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r w:rsidRPr="00CD01C5">
        <w:rPr>
          <w:rFonts w:ascii="Times New Roman" w:hAnsi="Times New Roman" w:cs="Times New Roman"/>
          <w:sz w:val="28"/>
          <w:szCs w:val="28"/>
        </w:rPr>
        <w:t>МИНОБРНАУКИ РОССИИ</w:t>
      </w:r>
    </w:p>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Бузулукский гуманитарно-технологический институт</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(филиал) </w:t>
      </w:r>
      <w:proofErr w:type="gramStart"/>
      <w:r w:rsidRPr="00CD01C5">
        <w:rPr>
          <w:rFonts w:ascii="Times New Roman" w:eastAsia="Times New Roman" w:hAnsi="Times New Roman" w:cs="Times New Roman"/>
          <w:color w:val="000000"/>
          <w:sz w:val="28"/>
          <w:szCs w:val="28"/>
          <w:lang w:eastAsia="ru-RU"/>
        </w:rPr>
        <w:t>федерального</w:t>
      </w:r>
      <w:proofErr w:type="gramEnd"/>
      <w:r w:rsidRPr="00CD01C5">
        <w:rPr>
          <w:rFonts w:ascii="Times New Roman" w:eastAsia="Times New Roman" w:hAnsi="Times New Roman" w:cs="Times New Roman"/>
          <w:color w:val="000000"/>
          <w:sz w:val="28"/>
          <w:szCs w:val="28"/>
          <w:lang w:eastAsia="ru-RU"/>
        </w:rPr>
        <w:t xml:space="preserve"> государственного бюджетного образовательного </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учреждения высшего образования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sz w:val="28"/>
          <w:szCs w:val="28"/>
          <w:lang w:eastAsia="ru-RU"/>
        </w:rPr>
      </w:pPr>
      <w:r w:rsidRPr="00CD01C5">
        <w:rPr>
          <w:rFonts w:ascii="Times New Roman" w:eastAsia="Times New Roman" w:hAnsi="Times New Roman" w:cs="Times New Roman"/>
          <w:sz w:val="28"/>
          <w:szCs w:val="28"/>
          <w:lang w:eastAsia="ru-RU"/>
        </w:rPr>
        <w:t>«Оренбургский государственный университет»</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p>
    <w:p w:rsidR="00612A41" w:rsidRPr="00CD01C5" w:rsidRDefault="0002667D" w:rsidP="0002667D">
      <w:pPr>
        <w:tabs>
          <w:tab w:val="left" w:pos="10205"/>
        </w:tabs>
        <w:spacing w:after="0" w:line="240" w:lineRule="auto"/>
        <w:jc w:val="center"/>
        <w:rPr>
          <w:rFonts w:ascii="Times New Roman" w:eastAsia="Times New Roman" w:hAnsi="Times New Roman" w:cs="Times New Roman"/>
          <w:sz w:val="32"/>
          <w:szCs w:val="32"/>
        </w:rPr>
      </w:pPr>
      <w:r w:rsidRPr="0002667D">
        <w:rPr>
          <w:rFonts w:ascii="Times New Roman" w:eastAsia="Arial Unicode MS" w:hAnsi="Times New Roman" w:cs="Times New Roman"/>
          <w:sz w:val="28"/>
          <w:szCs w:val="28"/>
          <w:lang w:eastAsia="ru-RU"/>
        </w:rPr>
        <w:t>Кафедра общепрофессиональных и технических дисциплин</w:t>
      </w: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Фонд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оценочных средств </w:t>
      </w:r>
    </w:p>
    <w:p w:rsidR="0002667D" w:rsidRPr="0002667D" w:rsidRDefault="0002667D" w:rsidP="0002667D">
      <w:pPr>
        <w:jc w:val="center"/>
        <w:rPr>
          <w:rFonts w:ascii="Times New Roman" w:eastAsia="Arial Unicode MS" w:hAnsi="Times New Roman" w:cs="Times New Roman"/>
          <w:sz w:val="28"/>
          <w:szCs w:val="32"/>
          <w:lang w:eastAsia="ru-RU"/>
        </w:rPr>
      </w:pPr>
      <w:r w:rsidRPr="0002667D">
        <w:rPr>
          <w:rFonts w:ascii="Times New Roman" w:eastAsia="Arial Unicode MS" w:hAnsi="Times New Roman" w:cs="Times New Roman"/>
          <w:sz w:val="28"/>
          <w:szCs w:val="32"/>
          <w:lang w:eastAsia="ru-RU"/>
        </w:rPr>
        <w:t>«Б</w:t>
      </w:r>
      <w:proofErr w:type="gramStart"/>
      <w:r w:rsidRPr="0002667D">
        <w:rPr>
          <w:rFonts w:ascii="Times New Roman" w:eastAsia="Arial Unicode MS" w:hAnsi="Times New Roman" w:cs="Times New Roman"/>
          <w:sz w:val="28"/>
          <w:szCs w:val="32"/>
          <w:lang w:eastAsia="ru-RU"/>
        </w:rPr>
        <w:t>1</w:t>
      </w:r>
      <w:proofErr w:type="gramEnd"/>
      <w:r w:rsidRPr="0002667D">
        <w:rPr>
          <w:rFonts w:ascii="Times New Roman" w:eastAsia="Arial Unicode MS" w:hAnsi="Times New Roman" w:cs="Times New Roman"/>
          <w:sz w:val="28"/>
          <w:szCs w:val="32"/>
          <w:lang w:eastAsia="ru-RU"/>
        </w:rPr>
        <w:t>.Д.В.14 Нормативно-правовое обеспечение производственной деятельности»</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Уровень высшего образования</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4"/>
          <w:szCs w:val="24"/>
          <w:lang w:eastAsia="ru-RU"/>
        </w:rPr>
      </w:pPr>
      <w:r w:rsidRPr="00CD01C5">
        <w:rPr>
          <w:rFonts w:ascii="Times New Roman" w:eastAsia="Arial Unicode MS" w:hAnsi="Times New Roman" w:cs="Times New Roman"/>
          <w:sz w:val="24"/>
          <w:szCs w:val="24"/>
          <w:lang w:eastAsia="ru-RU"/>
        </w:rPr>
        <w:t xml:space="preserve">БАКАЛАВРИАТ </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Направление подготовки</w:t>
      </w:r>
    </w:p>
    <w:p w:rsidR="008908FB" w:rsidRDefault="0002667D" w:rsidP="00AD361A">
      <w:pPr>
        <w:pStyle w:val="ReportHead"/>
        <w:tabs>
          <w:tab w:val="left" w:pos="10205"/>
        </w:tabs>
        <w:suppressAutoHyphens/>
        <w:rPr>
          <w:i/>
          <w:sz w:val="24"/>
          <w:u w:val="single"/>
        </w:rPr>
      </w:pPr>
      <w:r w:rsidRPr="0002667D">
        <w:rPr>
          <w:i/>
          <w:sz w:val="24"/>
          <w:u w:val="single"/>
        </w:rPr>
        <w:t xml:space="preserve">23.03.03 Эксплуатация транспортно-технологических машин и комплексов </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(код и наименование направления подготовки)</w:t>
      </w:r>
    </w:p>
    <w:p w:rsidR="00612A41" w:rsidRPr="00CD01C5" w:rsidRDefault="00612A41" w:rsidP="00AD361A">
      <w:pPr>
        <w:pStyle w:val="ReportHead"/>
        <w:tabs>
          <w:tab w:val="left" w:pos="10205"/>
        </w:tabs>
        <w:suppressAutoHyphens/>
        <w:rPr>
          <w:sz w:val="24"/>
        </w:rPr>
      </w:pPr>
    </w:p>
    <w:p w:rsidR="0002667D" w:rsidRDefault="0002667D" w:rsidP="00AD361A">
      <w:pPr>
        <w:pStyle w:val="ReportHead"/>
        <w:tabs>
          <w:tab w:val="left" w:pos="10205"/>
        </w:tabs>
        <w:suppressAutoHyphens/>
        <w:rPr>
          <w:i/>
          <w:sz w:val="24"/>
          <w:u w:val="single"/>
        </w:rPr>
      </w:pPr>
      <w:r w:rsidRPr="0002667D">
        <w:rPr>
          <w:i/>
          <w:sz w:val="24"/>
          <w:u w:val="single"/>
        </w:rPr>
        <w:t>Сервис транспортных и технологических машин и оборудования (нефтегазодобыча)</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 xml:space="preserve"> (наименование направленности (профиля) образовательной программы)</w:t>
      </w:r>
    </w:p>
    <w:p w:rsidR="00612A41" w:rsidRPr="00CD01C5" w:rsidRDefault="00612A41" w:rsidP="00AD361A">
      <w:pPr>
        <w:pStyle w:val="ReportHead"/>
        <w:tabs>
          <w:tab w:val="left" w:pos="10205"/>
        </w:tabs>
        <w:suppressAutoHyphens/>
        <w:rPr>
          <w:szCs w:val="28"/>
        </w:rPr>
      </w:pPr>
    </w:p>
    <w:p w:rsidR="00612A41" w:rsidRPr="00CD01C5" w:rsidRDefault="00612A41" w:rsidP="00AD361A">
      <w:pPr>
        <w:pStyle w:val="ReportHead"/>
        <w:tabs>
          <w:tab w:val="left" w:pos="10205"/>
        </w:tabs>
        <w:suppressAutoHyphens/>
        <w:rPr>
          <w:szCs w:val="28"/>
        </w:rPr>
      </w:pPr>
      <w:r w:rsidRPr="00CD01C5">
        <w:rPr>
          <w:szCs w:val="28"/>
        </w:rPr>
        <w:t>Квалификация</w:t>
      </w:r>
    </w:p>
    <w:p w:rsidR="00612A41" w:rsidRPr="00CD01C5" w:rsidRDefault="00612A41" w:rsidP="00AD361A">
      <w:pPr>
        <w:pStyle w:val="ReportHead"/>
        <w:tabs>
          <w:tab w:val="left" w:pos="10205"/>
        </w:tabs>
        <w:suppressAutoHyphens/>
        <w:rPr>
          <w:i/>
          <w:sz w:val="24"/>
          <w:u w:val="single"/>
        </w:rPr>
      </w:pPr>
      <w:r w:rsidRPr="00CD01C5">
        <w:rPr>
          <w:i/>
          <w:sz w:val="24"/>
          <w:u w:val="single"/>
        </w:rPr>
        <w:t>Бакалавр</w:t>
      </w:r>
    </w:p>
    <w:p w:rsidR="00612A41" w:rsidRPr="00CD01C5" w:rsidRDefault="00612A41" w:rsidP="00AD361A">
      <w:pPr>
        <w:pStyle w:val="ReportHead"/>
        <w:tabs>
          <w:tab w:val="left" w:pos="10205"/>
        </w:tabs>
        <w:suppressAutoHyphens/>
        <w:rPr>
          <w:szCs w:val="28"/>
        </w:rPr>
      </w:pPr>
      <w:r w:rsidRPr="00CD01C5">
        <w:rPr>
          <w:szCs w:val="28"/>
        </w:rPr>
        <w:t>Форма обучения</w:t>
      </w:r>
    </w:p>
    <w:p w:rsidR="00612A41" w:rsidRPr="00CD01C5" w:rsidRDefault="003C2A33" w:rsidP="00AD361A">
      <w:pPr>
        <w:pStyle w:val="ReportHead"/>
        <w:tabs>
          <w:tab w:val="left" w:pos="10205"/>
        </w:tabs>
        <w:suppressAutoHyphens/>
        <w:rPr>
          <w:i/>
          <w:sz w:val="24"/>
          <w:u w:val="single"/>
        </w:rPr>
      </w:pPr>
      <w:r>
        <w:rPr>
          <w:i/>
          <w:sz w:val="24"/>
          <w:u w:val="single"/>
        </w:rPr>
        <w:t>Зао</w:t>
      </w:r>
      <w:r w:rsidR="00612A41" w:rsidRPr="00CD01C5">
        <w:rPr>
          <w:i/>
          <w:sz w:val="24"/>
          <w:u w:val="single"/>
        </w:rPr>
        <w:t>чная</w:t>
      </w:r>
    </w:p>
    <w:p w:rsidR="00612A41" w:rsidRPr="00CD01C5" w:rsidRDefault="00612A41" w:rsidP="00AD361A">
      <w:pPr>
        <w:tabs>
          <w:tab w:val="left" w:pos="10205"/>
        </w:tabs>
        <w:spacing w:after="0" w:line="240" w:lineRule="auto"/>
        <w:ind w:firstLine="708"/>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367A1F" w:rsidRDefault="00367A1F"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EF711E" w:rsidRPr="00CD01C5" w:rsidRDefault="00EF711E"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jc w:val="center"/>
        <w:rPr>
          <w:rFonts w:ascii="Times New Roman" w:eastAsia="Times New Roman" w:hAnsi="Times New Roman" w:cs="Times New Roman"/>
          <w:sz w:val="28"/>
          <w:szCs w:val="28"/>
        </w:rPr>
      </w:pPr>
      <w:r w:rsidRPr="00CD01C5">
        <w:rPr>
          <w:rFonts w:ascii="Times New Roman" w:eastAsia="Times New Roman" w:hAnsi="Times New Roman" w:cs="Times New Roman"/>
          <w:sz w:val="28"/>
          <w:szCs w:val="28"/>
        </w:rPr>
        <w:t xml:space="preserve">Год набора </w:t>
      </w:r>
      <w:r w:rsidR="00E23360">
        <w:rPr>
          <w:rFonts w:ascii="Times New Roman" w:eastAsia="Times New Roman" w:hAnsi="Times New Roman" w:cs="Times New Roman"/>
          <w:sz w:val="28"/>
          <w:szCs w:val="28"/>
        </w:rPr>
        <w:t>202</w:t>
      </w:r>
      <w:r w:rsidR="0019396A">
        <w:rPr>
          <w:rFonts w:ascii="Times New Roman" w:eastAsia="Times New Roman" w:hAnsi="Times New Roman" w:cs="Times New Roman"/>
          <w:sz w:val="28"/>
          <w:szCs w:val="28"/>
        </w:rPr>
        <w:t>4</w:t>
      </w:r>
    </w:p>
    <w:p w:rsidR="0002667D"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02667D" w:rsidRPr="00CD01C5"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612A41" w:rsidRPr="00CD01C5" w:rsidRDefault="00612A41" w:rsidP="00AD361A">
      <w:pPr>
        <w:tabs>
          <w:tab w:val="left" w:pos="10205"/>
        </w:tabs>
        <w:suppressAutoHyphens/>
        <w:spacing w:after="0" w:line="240" w:lineRule="auto"/>
        <w:ind w:firstLine="709"/>
        <w:jc w:val="both"/>
        <w:rPr>
          <w:rFonts w:ascii="Times New Roman" w:eastAsia="Calibri" w:hAnsi="Times New Roman" w:cs="Times New Roman"/>
          <w:sz w:val="28"/>
          <w:szCs w:val="28"/>
          <w:vertAlign w:val="superscript"/>
        </w:rPr>
      </w:pPr>
      <w:r w:rsidRPr="00CD01C5">
        <w:rPr>
          <w:rFonts w:ascii="Times New Roman" w:eastAsia="Times New Roman" w:hAnsi="Times New Roman" w:cs="Times New Roman"/>
          <w:sz w:val="28"/>
          <w:szCs w:val="28"/>
        </w:rPr>
        <w:t>Фонд оценочных средств предназначен для контроля знаний обучающихся по направлению подготовки 08.03.01 Строительство по дисциплине «</w:t>
      </w:r>
      <w:r w:rsidR="0002667D" w:rsidRPr="0002667D">
        <w:t xml:space="preserve"> </w:t>
      </w:r>
      <w:r w:rsidR="0002667D" w:rsidRPr="0002667D">
        <w:rPr>
          <w:rFonts w:ascii="Times New Roman" w:eastAsia="Times New Roman" w:hAnsi="Times New Roman" w:cs="Times New Roman"/>
          <w:sz w:val="28"/>
          <w:szCs w:val="28"/>
        </w:rPr>
        <w:t>Нормативно-правовое обеспечение производственной деятельности</w:t>
      </w:r>
      <w:r w:rsidRPr="00CD01C5">
        <w:rPr>
          <w:rFonts w:ascii="Times New Roman" w:eastAsia="Times New Roman" w:hAnsi="Times New Roman" w:cs="Times New Roman"/>
          <w:sz w:val="28"/>
          <w:szCs w:val="28"/>
        </w:rPr>
        <w:t xml:space="preserve">» </w:t>
      </w:r>
    </w:p>
    <w:p w:rsidR="00612A41" w:rsidRPr="00CD01C5" w:rsidRDefault="00612A41" w:rsidP="00AD361A">
      <w:pPr>
        <w:tabs>
          <w:tab w:val="left" w:pos="1453"/>
          <w:tab w:val="left" w:pos="10205"/>
        </w:tabs>
        <w:suppressAutoHyphens/>
        <w:spacing w:after="0" w:line="240" w:lineRule="auto"/>
        <w:ind w:firstLine="709"/>
        <w:jc w:val="both"/>
        <w:rPr>
          <w:rFonts w:ascii="Times New Roman" w:eastAsia="Times New Roman" w:hAnsi="Times New Roman" w:cs="Times New Roman"/>
          <w:b/>
          <w:bCs/>
          <w:iCs/>
          <w:sz w:val="28"/>
          <w:szCs w:val="28"/>
        </w:rPr>
      </w:pPr>
      <w:r w:rsidRPr="00CD01C5">
        <w:rPr>
          <w:rFonts w:ascii="Times New Roman" w:eastAsia="Times New Roman" w:hAnsi="Times New Roman" w:cs="Times New Roman"/>
          <w:b/>
          <w:bCs/>
          <w:iCs/>
          <w:sz w:val="28"/>
          <w:szCs w:val="28"/>
        </w:rPr>
        <w:tab/>
      </w:r>
    </w:p>
    <w:p w:rsidR="005C485D" w:rsidRPr="00C8449A" w:rsidRDefault="005C485D" w:rsidP="005C485D">
      <w:pPr>
        <w:suppressAutoHyphens/>
        <w:spacing w:after="0" w:line="240" w:lineRule="auto"/>
        <w:ind w:firstLine="709"/>
        <w:jc w:val="both"/>
        <w:rPr>
          <w:rFonts w:ascii="Times New Roman" w:hAnsi="Times New Roman" w:cs="Times New Roman"/>
          <w:sz w:val="28"/>
        </w:rPr>
      </w:pPr>
      <w:r w:rsidRPr="00C8449A">
        <w:rPr>
          <w:rFonts w:ascii="Times New Roman" w:hAnsi="Times New Roman" w:cs="Times New Roman"/>
          <w:sz w:val="28"/>
        </w:rPr>
        <w:t xml:space="preserve">Фонд оценочных средств рассмотрен и утвержден на заседании кафедры </w:t>
      </w:r>
    </w:p>
    <w:p w:rsidR="005C485D" w:rsidRPr="00C8449A" w:rsidRDefault="005C485D" w:rsidP="005C485D">
      <w:pPr>
        <w:suppressAutoHyphens/>
        <w:spacing w:after="0" w:line="240" w:lineRule="auto"/>
        <w:jc w:val="center"/>
        <w:rPr>
          <w:rFonts w:ascii="Times New Roman" w:eastAsia="Times New Roman" w:hAnsi="Times New Roman" w:cs="Times New Roman"/>
          <w:sz w:val="28"/>
          <w:szCs w:val="24"/>
        </w:rPr>
      </w:pPr>
    </w:p>
    <w:p w:rsidR="007C53E2" w:rsidRDefault="007C53E2" w:rsidP="005C485D">
      <w:pPr>
        <w:suppressAutoHyphens/>
        <w:spacing w:after="0" w:line="240" w:lineRule="auto"/>
        <w:jc w:val="center"/>
        <w:rPr>
          <w:rFonts w:ascii="Times New Roman" w:eastAsia="Times New Roman" w:hAnsi="Times New Roman" w:cs="Times New Roman"/>
          <w:sz w:val="28"/>
          <w:szCs w:val="24"/>
        </w:rPr>
      </w:pPr>
      <w:r w:rsidRPr="007C53E2">
        <w:rPr>
          <w:rFonts w:ascii="Times New Roman" w:eastAsia="Times New Roman" w:hAnsi="Times New Roman" w:cs="Times New Roman"/>
          <w:sz w:val="28"/>
          <w:szCs w:val="24"/>
        </w:rPr>
        <w:t xml:space="preserve">общепрофессиональных и технических дисциплин </w:t>
      </w:r>
    </w:p>
    <w:p w:rsidR="005C485D" w:rsidRPr="00C8449A" w:rsidRDefault="009655E1" w:rsidP="005C485D">
      <w:pPr>
        <w:suppressAutoHyphens/>
        <w:spacing w:after="0" w:line="240" w:lineRule="auto"/>
        <w:jc w:val="center"/>
        <w:rPr>
          <w:rFonts w:ascii="Times New Roman" w:eastAsia="Times New Roman" w:hAnsi="Times New Roman" w:cs="Times New Roman"/>
          <w:sz w:val="24"/>
          <w:szCs w:val="24"/>
          <w:vertAlign w:val="superscript"/>
        </w:rPr>
      </w:pPr>
      <w:r w:rsidRPr="009655E1">
        <w:rPr>
          <w:rFonts w:ascii="Times New Roman" w:hAnsi="Times New Roman" w:cs="Times New Roman"/>
          <w:noProof/>
          <w:lang w:eastAsia="ru-RU"/>
        </w:rPr>
        <w:pict>
          <v:line id="Прямая соединительная линия 2060098803" o:spid="_x0000_s1026" style="position:absolute;left:0;text-align:left;flip:y;z-index:251675648;visibility:visible;mso-width-relative:margin" from="1.5pt,.3pt" to="50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"/>
        </w:pict>
      </w:r>
      <w:r w:rsidR="005C485D" w:rsidRPr="00C8449A">
        <w:rPr>
          <w:rFonts w:ascii="Times New Roman" w:eastAsia="Times New Roman" w:hAnsi="Times New Roman" w:cs="Times New Roman"/>
          <w:sz w:val="24"/>
          <w:szCs w:val="24"/>
          <w:vertAlign w:val="superscript"/>
        </w:rPr>
        <w:t>наименование кафедры</w:t>
      </w:r>
    </w:p>
    <w:p w:rsidR="005C485D" w:rsidRPr="00CB598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sidRPr="00CB598A">
        <w:rPr>
          <w:rFonts w:ascii="Times New Roman" w:hAnsi="Times New Roman" w:cs="Times New Roman"/>
          <w:sz w:val="28"/>
        </w:rPr>
        <w:t xml:space="preserve">протокол № </w:t>
      </w:r>
      <w:r>
        <w:rPr>
          <w:rFonts w:ascii="Times New Roman" w:hAnsi="Times New Roman" w:cs="Times New Roman"/>
          <w:sz w:val="28"/>
        </w:rPr>
        <w:t xml:space="preserve"> 6 </w:t>
      </w:r>
      <w:r w:rsidRPr="00CB598A">
        <w:rPr>
          <w:rFonts w:ascii="Times New Roman" w:hAnsi="Times New Roman" w:cs="Times New Roman"/>
          <w:sz w:val="28"/>
        </w:rPr>
        <w:t>от «</w:t>
      </w:r>
      <w:r>
        <w:rPr>
          <w:rFonts w:ascii="Times New Roman" w:hAnsi="Times New Roman" w:cs="Times New Roman"/>
          <w:sz w:val="28"/>
        </w:rPr>
        <w:t xml:space="preserve"> </w:t>
      </w:r>
      <w:r w:rsidR="0002667D">
        <w:rPr>
          <w:rFonts w:ascii="Times New Roman" w:hAnsi="Times New Roman" w:cs="Times New Roman"/>
          <w:sz w:val="28"/>
        </w:rPr>
        <w:t>20</w:t>
      </w:r>
      <w:r>
        <w:rPr>
          <w:rFonts w:ascii="Times New Roman" w:hAnsi="Times New Roman" w:cs="Times New Roman"/>
          <w:sz w:val="28"/>
        </w:rPr>
        <w:t xml:space="preserve"> </w:t>
      </w:r>
      <w:r w:rsidRPr="00CB598A">
        <w:rPr>
          <w:rFonts w:ascii="Times New Roman" w:hAnsi="Times New Roman" w:cs="Times New Roman"/>
          <w:sz w:val="28"/>
        </w:rPr>
        <w:t xml:space="preserve">» </w:t>
      </w:r>
      <w:r w:rsidR="0002667D">
        <w:rPr>
          <w:rFonts w:ascii="Times New Roman" w:hAnsi="Times New Roman" w:cs="Times New Roman"/>
          <w:sz w:val="28"/>
        </w:rPr>
        <w:t>января</w:t>
      </w:r>
      <w:r>
        <w:rPr>
          <w:rFonts w:ascii="Times New Roman" w:hAnsi="Times New Roman" w:cs="Times New Roman"/>
          <w:sz w:val="28"/>
        </w:rPr>
        <w:t xml:space="preserve"> 2025 </w:t>
      </w:r>
      <w:r w:rsidRPr="00CB598A">
        <w:rPr>
          <w:rFonts w:ascii="Times New Roman" w:hAnsi="Times New Roman" w:cs="Times New Roman"/>
          <w:sz w:val="28"/>
        </w:rPr>
        <w:t>г.</w:t>
      </w:r>
    </w:p>
    <w:p w:rsidR="005C485D" w:rsidRPr="00C8449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Pr>
          <w:noProof/>
          <w:lang w:eastAsia="ru-RU"/>
        </w:rPr>
        <w:drawing>
          <wp:anchor distT="0" distB="0" distL="0" distR="0" simplePos="0" relativeHeight="251677696" behindDoc="1" locked="0" layoutInCell="1" allowOverlap="1">
            <wp:simplePos x="0" y="0"/>
            <wp:positionH relativeFrom="page">
              <wp:posOffset>4899660</wp:posOffset>
            </wp:positionH>
            <wp:positionV relativeFrom="paragraph">
              <wp:posOffset>198120</wp:posOffset>
            </wp:positionV>
            <wp:extent cx="838200" cy="619125"/>
            <wp:effectExtent l="0" t="0" r="0" b="952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619125"/>
                    </a:xfrm>
                    <a:prstGeom prst="rect">
                      <a:avLst/>
                    </a:prstGeom>
                  </pic:spPr>
                </pic:pic>
              </a:graphicData>
            </a:graphic>
          </wp:anchor>
        </w:drawing>
      </w:r>
      <w:r w:rsidR="005C485D" w:rsidRPr="00C8449A">
        <w:rPr>
          <w:rFonts w:ascii="Times New Roman" w:eastAsia="Calibri" w:hAnsi="Times New Roman" w:cs="Times New Roman"/>
          <w:sz w:val="28"/>
          <w:szCs w:val="24"/>
        </w:rPr>
        <w:t>Заведующий кафедрой</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sz w:val="28"/>
          <w:u w:val="single"/>
        </w:rPr>
      </w:pPr>
    </w:p>
    <w:p w:rsidR="005C485D" w:rsidRPr="00C8449A" w:rsidRDefault="005C485D" w:rsidP="005C485D">
      <w:pPr>
        <w:tabs>
          <w:tab w:val="left" w:pos="10000"/>
        </w:tabs>
        <w:jc w:val="both"/>
        <w:rPr>
          <w:rFonts w:ascii="Times New Roman" w:hAnsi="Times New Roman" w:cs="Times New Roman"/>
          <w:i/>
          <w:sz w:val="24"/>
          <w:vertAlign w:val="superscript"/>
        </w:rPr>
      </w:pPr>
      <w:r w:rsidRPr="00C8449A">
        <w:rPr>
          <w:rFonts w:ascii="Times New Roman" w:hAnsi="Times New Roman" w:cs="Times New Roman"/>
          <w:color w:val="000000"/>
          <w:sz w:val="28"/>
          <w:szCs w:val="28"/>
          <w:u w:val="single"/>
        </w:rPr>
        <w:t>Декан строительно-технологического факультета                            И.В. Завьялова</w:t>
      </w:r>
      <w:r w:rsidRPr="00C8449A">
        <w:rPr>
          <w:rFonts w:ascii="Times New Roman" w:eastAsia="Calibri" w:hAnsi="Times New Roman" w:cs="Times New Roman"/>
          <w:sz w:val="28"/>
          <w:szCs w:val="28"/>
          <w:u w:val="single"/>
        </w:rPr>
        <w:t xml:space="preserve"> </w:t>
      </w:r>
      <w:r w:rsidRPr="00C8449A">
        <w:rPr>
          <w:rFonts w:ascii="Times New Roman" w:hAnsi="Times New Roman" w:cs="Times New Roman"/>
          <w:i/>
          <w:sz w:val="24"/>
          <w:vertAlign w:val="superscript"/>
        </w:rPr>
        <w:t xml:space="preserve">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наименование кафедры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 подпись                                  расшифровка подписи</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i/>
          <w:sz w:val="28"/>
        </w:rPr>
      </w:pPr>
      <w:r w:rsidRPr="00C8449A">
        <w:rPr>
          <w:rFonts w:ascii="Times New Roman" w:hAnsi="Times New Roman" w:cs="Times New Roman"/>
          <w:noProof/>
          <w:lang w:eastAsia="ru-RU"/>
        </w:rPr>
        <w:drawing>
          <wp:anchor distT="0" distB="0" distL="114300" distR="114300" simplePos="0" relativeHeight="251674624" behindDoc="1" locked="0" layoutInCell="1" allowOverlap="1">
            <wp:simplePos x="0" y="0"/>
            <wp:positionH relativeFrom="column">
              <wp:posOffset>3000375</wp:posOffset>
            </wp:positionH>
            <wp:positionV relativeFrom="paragraph">
              <wp:posOffset>10160</wp:posOffset>
            </wp:positionV>
            <wp:extent cx="752475" cy="609600"/>
            <wp:effectExtent l="0" t="0" r="9525" b="0"/>
            <wp:wrapNone/>
            <wp:docPr id="1225265357" name="Рисунок 122526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609600"/>
                    </a:xfrm>
                    <a:prstGeom prst="rect">
                      <a:avLst/>
                    </a:prstGeom>
                    <a:noFill/>
                  </pic:spPr>
                </pic:pic>
              </a:graphicData>
            </a:graphic>
          </wp:anchor>
        </w:drawing>
      </w:r>
      <w:r w:rsidRPr="00C8449A">
        <w:rPr>
          <w:rFonts w:ascii="Times New Roman" w:hAnsi="Times New Roman" w:cs="Times New Roman"/>
          <w:i/>
          <w:sz w:val="28"/>
        </w:rPr>
        <w:t>Исполнитель:</w:t>
      </w:r>
    </w:p>
    <w:p w:rsidR="005C485D" w:rsidRPr="00C8449A" w:rsidRDefault="005C485D" w:rsidP="005C485D">
      <w:pPr>
        <w:tabs>
          <w:tab w:val="left" w:pos="10148"/>
        </w:tabs>
        <w:suppressAutoHyphens/>
        <w:spacing w:after="0" w:line="240" w:lineRule="auto"/>
        <w:jc w:val="both"/>
        <w:rPr>
          <w:rFonts w:ascii="Times New Roman" w:hAnsi="Times New Roman" w:cs="Times New Roman"/>
          <w:sz w:val="24"/>
          <w:u w:val="single"/>
        </w:rPr>
      </w:pPr>
      <w:r w:rsidRPr="00C8449A">
        <w:rPr>
          <w:rFonts w:ascii="Times New Roman" w:hAnsi="Times New Roman" w:cs="Times New Roman"/>
          <w:sz w:val="28"/>
          <w:u w:val="single"/>
        </w:rPr>
        <w:t xml:space="preserve">                 ст. преподаватель                                                 В.В. Дубинецкий</w:t>
      </w:r>
    </w:p>
    <w:p w:rsidR="005C485D" w:rsidRPr="00C8449A" w:rsidRDefault="005C485D" w:rsidP="005C485D">
      <w:pPr>
        <w:tabs>
          <w:tab w:val="left" w:pos="10148"/>
        </w:tabs>
        <w:suppressAutoHyphens/>
        <w:spacing w:after="0" w:line="240" w:lineRule="auto"/>
        <w:jc w:val="both"/>
        <w:rPr>
          <w:rFonts w:ascii="Times New Roman" w:hAnsi="Times New Roman" w:cs="Times New Roman"/>
          <w:i/>
          <w:sz w:val="24"/>
          <w:vertAlign w:val="superscript"/>
        </w:rPr>
      </w:pPr>
      <w:r w:rsidRPr="00C8449A">
        <w:rPr>
          <w:rFonts w:ascii="Times New Roman" w:hAnsi="Times New Roman" w:cs="Times New Roman"/>
          <w:i/>
          <w:sz w:val="24"/>
          <w:vertAlign w:val="superscript"/>
        </w:rPr>
        <w:t xml:space="preserve">                                         должность                                                                          подпись                                                расшифровка </w:t>
      </w:r>
    </w:p>
    <w:p w:rsidR="00612A41" w:rsidRDefault="00612A41" w:rsidP="00AD361A">
      <w:pPr>
        <w:tabs>
          <w:tab w:val="left" w:pos="10205"/>
        </w:tabs>
        <w:spacing w:after="0" w:line="240" w:lineRule="auto"/>
        <w:rPr>
          <w:rFonts w:ascii="Times New Roman" w:eastAsia="Calibri" w:hAnsi="Times New Roman" w:cs="Times New Roman"/>
          <w:sz w:val="28"/>
          <w:szCs w:val="28"/>
        </w:rPr>
      </w:pPr>
      <w:r w:rsidRPr="00CD01C5">
        <w:rPr>
          <w:rFonts w:ascii="Times New Roman" w:eastAsia="Calibri" w:hAnsi="Times New Roman" w:cs="Times New Roman"/>
          <w:sz w:val="28"/>
          <w:szCs w:val="28"/>
        </w:rPr>
        <w:br w:type="page"/>
      </w:r>
    </w:p>
    <w:p w:rsidR="00367A1F" w:rsidRPr="00FA6CF6" w:rsidRDefault="00367A1F" w:rsidP="00AD361A">
      <w:pPr>
        <w:tabs>
          <w:tab w:val="left" w:pos="10205"/>
        </w:tabs>
        <w:suppressAutoHyphens/>
        <w:spacing w:after="0" w:line="240" w:lineRule="auto"/>
        <w:ind w:firstLine="851"/>
        <w:jc w:val="both"/>
        <w:rPr>
          <w:rFonts w:ascii="Times New Roman" w:eastAsia="Times New Roman" w:hAnsi="Times New Roman" w:cs="Times New Roman"/>
          <w:sz w:val="28"/>
          <w:szCs w:val="28"/>
          <w:lang w:eastAsia="ru-RU"/>
        </w:rPr>
      </w:pPr>
      <w:r w:rsidRPr="00FA6CF6">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результатов обучения</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2082"/>
        <w:gridCol w:w="2715"/>
        <w:gridCol w:w="2715"/>
      </w:tblGrid>
      <w:tr w:rsidR="00374A05" w:rsidTr="00374A05">
        <w:trPr>
          <w:trHeight w:val="827"/>
          <w:jc w:val="center"/>
        </w:trPr>
        <w:tc>
          <w:tcPr>
            <w:tcW w:w="2411" w:type="dxa"/>
          </w:tcPr>
          <w:p w:rsidR="00374A05" w:rsidRPr="00374A05" w:rsidRDefault="00374A05" w:rsidP="00CE7686">
            <w:pPr>
              <w:pStyle w:val="TableParagraph"/>
              <w:rPr>
                <w:sz w:val="24"/>
                <w:lang w:val="ru-RU"/>
              </w:rPr>
            </w:pPr>
            <w:r w:rsidRPr="00374A05">
              <w:rPr>
                <w:sz w:val="24"/>
                <w:lang w:val="ru-RU"/>
              </w:rPr>
              <w:t>Код</w:t>
            </w:r>
            <w:r w:rsidRPr="00374A05">
              <w:rPr>
                <w:spacing w:val="-15"/>
                <w:sz w:val="24"/>
                <w:lang w:val="ru-RU"/>
              </w:rPr>
              <w:t xml:space="preserve"> </w:t>
            </w:r>
            <w:r w:rsidRPr="00374A05">
              <w:rPr>
                <w:sz w:val="24"/>
                <w:lang w:val="ru-RU"/>
              </w:rPr>
              <w:t>и</w:t>
            </w:r>
            <w:r w:rsidRPr="00374A05">
              <w:rPr>
                <w:spacing w:val="-15"/>
                <w:sz w:val="24"/>
                <w:lang w:val="ru-RU"/>
              </w:rPr>
              <w:t xml:space="preserve"> </w:t>
            </w:r>
            <w:r w:rsidRPr="00374A05">
              <w:rPr>
                <w:sz w:val="24"/>
                <w:lang w:val="ru-RU"/>
              </w:rPr>
              <w:t xml:space="preserve">наименование </w:t>
            </w:r>
            <w:r w:rsidRPr="00374A05">
              <w:rPr>
                <w:spacing w:val="-2"/>
                <w:sz w:val="24"/>
                <w:lang w:val="ru-RU"/>
              </w:rPr>
              <w:t>формируемых</w:t>
            </w:r>
          </w:p>
          <w:p w:rsidR="00374A05" w:rsidRPr="00374A05" w:rsidRDefault="00374A05" w:rsidP="00CE7686">
            <w:pPr>
              <w:pStyle w:val="TableParagraph"/>
              <w:spacing w:line="264" w:lineRule="exact"/>
              <w:rPr>
                <w:sz w:val="24"/>
                <w:lang w:val="ru-RU"/>
              </w:rPr>
            </w:pPr>
            <w:r w:rsidRPr="00374A05">
              <w:rPr>
                <w:spacing w:val="-2"/>
                <w:sz w:val="24"/>
                <w:lang w:val="ru-RU"/>
              </w:rPr>
              <w:t>компетенций</w:t>
            </w:r>
          </w:p>
        </w:tc>
        <w:tc>
          <w:tcPr>
            <w:tcW w:w="2082" w:type="dxa"/>
          </w:tcPr>
          <w:p w:rsidR="00374A05" w:rsidRPr="00374A05" w:rsidRDefault="00374A05" w:rsidP="00CE7686">
            <w:pPr>
              <w:pStyle w:val="TableParagraph"/>
              <w:ind w:right="450"/>
              <w:rPr>
                <w:sz w:val="24"/>
                <w:lang w:val="ru-RU"/>
              </w:rPr>
            </w:pPr>
            <w:r w:rsidRPr="00374A05">
              <w:rPr>
                <w:sz w:val="24"/>
                <w:lang w:val="ru-RU"/>
              </w:rPr>
              <w:t>Код и наименование индикатора</w:t>
            </w:r>
            <w:r w:rsidRPr="00374A05">
              <w:rPr>
                <w:spacing w:val="-15"/>
                <w:sz w:val="24"/>
                <w:lang w:val="ru-RU"/>
              </w:rPr>
              <w:t xml:space="preserve"> </w:t>
            </w:r>
            <w:r w:rsidRPr="00374A05">
              <w:rPr>
                <w:sz w:val="24"/>
                <w:lang w:val="ru-RU"/>
              </w:rPr>
              <w:t>достижения</w:t>
            </w:r>
          </w:p>
          <w:p w:rsidR="00374A05" w:rsidRPr="00374A05" w:rsidRDefault="00374A05" w:rsidP="00CE7686">
            <w:pPr>
              <w:pStyle w:val="TableParagraph"/>
              <w:spacing w:line="264" w:lineRule="exact"/>
              <w:rPr>
                <w:sz w:val="24"/>
                <w:lang w:val="ru-RU"/>
              </w:rPr>
            </w:pPr>
            <w:r w:rsidRPr="00374A05">
              <w:rPr>
                <w:spacing w:val="-2"/>
                <w:sz w:val="24"/>
                <w:lang w:val="ru-RU"/>
              </w:rPr>
              <w:t>компетенции</w:t>
            </w:r>
          </w:p>
        </w:tc>
        <w:tc>
          <w:tcPr>
            <w:tcW w:w="2715" w:type="dxa"/>
          </w:tcPr>
          <w:p w:rsidR="00374A05" w:rsidRPr="00374A05" w:rsidRDefault="00374A05" w:rsidP="00CE7686">
            <w:pPr>
              <w:pStyle w:val="TableParagraph"/>
              <w:rPr>
                <w:sz w:val="24"/>
                <w:lang w:val="ru-RU"/>
              </w:rPr>
            </w:pPr>
            <w:r w:rsidRPr="00374A05">
              <w:rPr>
                <w:sz w:val="24"/>
                <w:lang w:val="ru-RU"/>
              </w:rPr>
              <w:t>Планируемые</w:t>
            </w:r>
            <w:r w:rsidRPr="00374A05">
              <w:rPr>
                <w:spacing w:val="-14"/>
                <w:sz w:val="24"/>
                <w:lang w:val="ru-RU"/>
              </w:rPr>
              <w:t xml:space="preserve"> </w:t>
            </w:r>
            <w:r w:rsidRPr="00374A05">
              <w:rPr>
                <w:sz w:val="24"/>
                <w:lang w:val="ru-RU"/>
              </w:rPr>
              <w:t>результаты</w:t>
            </w:r>
            <w:r w:rsidRPr="00374A05">
              <w:rPr>
                <w:spacing w:val="-14"/>
                <w:sz w:val="24"/>
                <w:lang w:val="ru-RU"/>
              </w:rPr>
              <w:t xml:space="preserve"> </w:t>
            </w:r>
            <w:proofErr w:type="gramStart"/>
            <w:r w:rsidRPr="00374A05">
              <w:rPr>
                <w:sz w:val="24"/>
                <w:lang w:val="ru-RU"/>
              </w:rPr>
              <w:t>обучения</w:t>
            </w:r>
            <w:r w:rsidRPr="00374A05">
              <w:rPr>
                <w:spacing w:val="-14"/>
                <w:sz w:val="24"/>
                <w:lang w:val="ru-RU"/>
              </w:rPr>
              <w:t xml:space="preserve"> </w:t>
            </w:r>
            <w:r w:rsidRPr="00374A05">
              <w:rPr>
                <w:sz w:val="24"/>
                <w:lang w:val="ru-RU"/>
              </w:rPr>
              <w:t>по дисциплине</w:t>
            </w:r>
            <w:proofErr w:type="gramEnd"/>
            <w:r w:rsidRPr="00374A05">
              <w:rPr>
                <w:sz w:val="24"/>
                <w:lang w:val="ru-RU"/>
              </w:rPr>
              <w:t>, характеризующие этапы</w:t>
            </w:r>
          </w:p>
          <w:p w:rsidR="00374A05" w:rsidRDefault="00374A05" w:rsidP="00CE7686">
            <w:pPr>
              <w:pStyle w:val="TableParagraph"/>
              <w:spacing w:line="264" w:lineRule="exact"/>
              <w:rPr>
                <w:sz w:val="24"/>
              </w:rPr>
            </w:pPr>
            <w:proofErr w:type="spellStart"/>
            <w:r>
              <w:rPr>
                <w:sz w:val="24"/>
              </w:rPr>
              <w:t>формирования</w:t>
            </w:r>
            <w:proofErr w:type="spellEnd"/>
            <w:r>
              <w:rPr>
                <w:spacing w:val="-6"/>
                <w:sz w:val="24"/>
              </w:rPr>
              <w:t xml:space="preserve"> </w:t>
            </w:r>
            <w:proofErr w:type="spellStart"/>
            <w:r>
              <w:rPr>
                <w:spacing w:val="-2"/>
                <w:sz w:val="24"/>
              </w:rPr>
              <w:t>компетенций</w:t>
            </w:r>
            <w:proofErr w:type="spellEnd"/>
          </w:p>
        </w:tc>
        <w:tc>
          <w:tcPr>
            <w:tcW w:w="2715" w:type="dxa"/>
            <w:vAlign w:val="center"/>
          </w:tcPr>
          <w:p w:rsidR="00374A05" w:rsidRPr="0019396A" w:rsidRDefault="00374A05" w:rsidP="00CE7686">
            <w:pPr>
              <w:pStyle w:val="ReportMain"/>
              <w:suppressAutoHyphens/>
              <w:jc w:val="center"/>
              <w:rPr>
                <w:szCs w:val="24"/>
                <w:lang w:val="ru-RU"/>
              </w:rPr>
            </w:pPr>
            <w:r w:rsidRPr="0019396A">
              <w:rPr>
                <w:szCs w:val="24"/>
                <w:lang w:val="ru-RU"/>
              </w:rPr>
              <w:t>Виды оценочных средств/</w:t>
            </w:r>
          </w:p>
          <w:p w:rsidR="00374A05" w:rsidRPr="00374A05" w:rsidRDefault="00374A05" w:rsidP="00CE7686">
            <w:pPr>
              <w:pStyle w:val="TableParagraph"/>
              <w:rPr>
                <w:sz w:val="24"/>
                <w:lang w:val="ru-RU"/>
              </w:rPr>
            </w:pPr>
            <w:r w:rsidRPr="00374A05">
              <w:rPr>
                <w:szCs w:val="24"/>
                <w:lang w:val="ru-RU"/>
              </w:rPr>
              <w:t>шифр раздела в данном документе</w:t>
            </w:r>
          </w:p>
        </w:tc>
      </w:tr>
      <w:tr w:rsidR="00374A05" w:rsidTr="00374A05">
        <w:trPr>
          <w:trHeight w:val="10055"/>
          <w:jc w:val="center"/>
        </w:trPr>
        <w:tc>
          <w:tcPr>
            <w:tcW w:w="2411" w:type="dxa"/>
          </w:tcPr>
          <w:p w:rsidR="00374A05" w:rsidRPr="00374A05" w:rsidRDefault="00374A05" w:rsidP="00CE7686">
            <w:pPr>
              <w:pStyle w:val="TableParagraph"/>
              <w:ind w:right="639"/>
              <w:rPr>
                <w:sz w:val="24"/>
                <w:lang w:val="ru-RU"/>
              </w:rPr>
            </w:pPr>
            <w:r w:rsidRPr="00374A05">
              <w:rPr>
                <w:sz w:val="24"/>
                <w:lang w:val="ru-RU"/>
              </w:rPr>
              <w:t>ПК*-2</w:t>
            </w:r>
            <w:r w:rsidRPr="00374A05">
              <w:rPr>
                <w:spacing w:val="-15"/>
                <w:sz w:val="24"/>
                <w:lang w:val="ru-RU"/>
              </w:rPr>
              <w:t xml:space="preserve"> </w:t>
            </w:r>
            <w:r w:rsidRPr="00374A05">
              <w:rPr>
                <w:sz w:val="24"/>
                <w:lang w:val="ru-RU"/>
              </w:rPr>
              <w:t xml:space="preserve">Способен организовать и </w:t>
            </w:r>
            <w:r w:rsidRPr="00374A05">
              <w:rPr>
                <w:spacing w:val="-2"/>
                <w:sz w:val="24"/>
                <w:lang w:val="ru-RU"/>
              </w:rPr>
              <w:t xml:space="preserve">координировать </w:t>
            </w:r>
            <w:proofErr w:type="gramStart"/>
            <w:r w:rsidRPr="00374A05">
              <w:rPr>
                <w:spacing w:val="-2"/>
                <w:sz w:val="24"/>
                <w:lang w:val="ru-RU"/>
              </w:rPr>
              <w:t>совместную</w:t>
            </w:r>
            <w:proofErr w:type="gramEnd"/>
          </w:p>
          <w:p w:rsidR="00374A05" w:rsidRPr="00374A05" w:rsidRDefault="00374A05" w:rsidP="00CE7686">
            <w:pPr>
              <w:pStyle w:val="TableParagraph"/>
              <w:ind w:right="736"/>
              <w:rPr>
                <w:sz w:val="24"/>
                <w:lang w:val="ru-RU"/>
              </w:rPr>
            </w:pPr>
            <w:r w:rsidRPr="00374A05">
              <w:rPr>
                <w:spacing w:val="-2"/>
                <w:sz w:val="24"/>
                <w:lang w:val="ru-RU"/>
              </w:rPr>
              <w:t xml:space="preserve">деятельность </w:t>
            </w:r>
            <w:r w:rsidRPr="00374A05">
              <w:rPr>
                <w:sz w:val="24"/>
                <w:lang w:val="ru-RU"/>
              </w:rPr>
              <w:t>сотрудников</w:t>
            </w:r>
            <w:r w:rsidRPr="00374A05">
              <w:rPr>
                <w:spacing w:val="-15"/>
                <w:sz w:val="24"/>
                <w:lang w:val="ru-RU"/>
              </w:rPr>
              <w:t xml:space="preserve"> </w:t>
            </w:r>
            <w:r w:rsidRPr="00374A05">
              <w:rPr>
                <w:sz w:val="24"/>
                <w:lang w:val="ru-RU"/>
              </w:rPr>
              <w:t xml:space="preserve">по </w:t>
            </w:r>
            <w:r w:rsidRPr="00374A05">
              <w:rPr>
                <w:spacing w:val="-2"/>
                <w:sz w:val="24"/>
                <w:lang w:val="ru-RU"/>
              </w:rPr>
              <w:t>обеспечению</w:t>
            </w:r>
          </w:p>
          <w:p w:rsidR="00374A05" w:rsidRPr="00374A05" w:rsidRDefault="00374A05" w:rsidP="00CE7686">
            <w:pPr>
              <w:pStyle w:val="TableParagraph"/>
              <w:rPr>
                <w:sz w:val="24"/>
                <w:lang w:val="ru-RU"/>
              </w:rPr>
            </w:pPr>
            <w:r w:rsidRPr="00374A05">
              <w:rPr>
                <w:spacing w:val="-2"/>
                <w:sz w:val="24"/>
                <w:lang w:val="ru-RU"/>
              </w:rPr>
              <w:t>эксплуатации,</w:t>
            </w:r>
          </w:p>
          <w:p w:rsidR="00374A05" w:rsidRPr="00374A05" w:rsidRDefault="00374A05" w:rsidP="00CE7686">
            <w:pPr>
              <w:pStyle w:val="TableParagraph"/>
              <w:ind w:right="129"/>
              <w:rPr>
                <w:sz w:val="24"/>
                <w:lang w:val="ru-RU"/>
              </w:rPr>
            </w:pPr>
            <w:r w:rsidRPr="00374A05">
              <w:rPr>
                <w:sz w:val="24"/>
                <w:lang w:val="ru-RU"/>
              </w:rPr>
              <w:t>обслуживания и сервиса</w:t>
            </w:r>
            <w:r w:rsidRPr="00374A05">
              <w:rPr>
                <w:spacing w:val="-15"/>
                <w:sz w:val="24"/>
                <w:lang w:val="ru-RU"/>
              </w:rPr>
              <w:t xml:space="preserve"> </w:t>
            </w:r>
            <w:r w:rsidRPr="00374A05">
              <w:rPr>
                <w:sz w:val="24"/>
                <w:lang w:val="ru-RU"/>
              </w:rPr>
              <w:t>транспортн</w:t>
            </w:r>
            <w:proofErr w:type="gramStart"/>
            <w:r w:rsidRPr="00374A05">
              <w:rPr>
                <w:sz w:val="24"/>
                <w:lang w:val="ru-RU"/>
              </w:rPr>
              <w:t>о-</w:t>
            </w:r>
            <w:proofErr w:type="gramEnd"/>
            <w:r w:rsidRPr="00374A05">
              <w:rPr>
                <w:sz w:val="24"/>
                <w:lang w:val="ru-RU"/>
              </w:rPr>
              <w:t xml:space="preserve"> </w:t>
            </w:r>
            <w:r w:rsidRPr="00374A05">
              <w:rPr>
                <w:spacing w:val="-2"/>
                <w:sz w:val="24"/>
                <w:lang w:val="ru-RU"/>
              </w:rPr>
              <w:t xml:space="preserve">технологических </w:t>
            </w:r>
            <w:r w:rsidRPr="00374A05">
              <w:rPr>
                <w:sz w:val="24"/>
                <w:lang w:val="ru-RU"/>
              </w:rPr>
              <w:t>машин и комплексов</w:t>
            </w:r>
          </w:p>
        </w:tc>
        <w:tc>
          <w:tcPr>
            <w:tcW w:w="2082" w:type="dxa"/>
          </w:tcPr>
          <w:p w:rsidR="00374A05" w:rsidRPr="00374A05" w:rsidRDefault="00374A05" w:rsidP="00CE7686">
            <w:pPr>
              <w:pStyle w:val="TableParagraph"/>
              <w:ind w:right="178"/>
              <w:rPr>
                <w:sz w:val="24"/>
                <w:lang w:val="ru-RU"/>
              </w:rPr>
            </w:pPr>
            <w:r w:rsidRPr="00374A05">
              <w:rPr>
                <w:sz w:val="24"/>
                <w:lang w:val="ru-RU"/>
              </w:rPr>
              <w:t>ПК*-2-В-4</w:t>
            </w:r>
            <w:proofErr w:type="gramStart"/>
            <w:r w:rsidRPr="00374A05">
              <w:rPr>
                <w:spacing w:val="-15"/>
                <w:sz w:val="24"/>
                <w:lang w:val="ru-RU"/>
              </w:rPr>
              <w:t xml:space="preserve"> </w:t>
            </w:r>
            <w:r w:rsidRPr="00374A05">
              <w:rPr>
                <w:sz w:val="24"/>
                <w:lang w:val="ru-RU"/>
              </w:rPr>
              <w:t>Д</w:t>
            </w:r>
            <w:proofErr w:type="gramEnd"/>
            <w:r w:rsidRPr="00374A05">
              <w:rPr>
                <w:sz w:val="24"/>
                <w:lang w:val="ru-RU"/>
              </w:rPr>
              <w:t>емонстрирует знание основных</w:t>
            </w:r>
          </w:p>
          <w:p w:rsidR="00374A05" w:rsidRPr="00374A05" w:rsidRDefault="00374A05" w:rsidP="00CE7686">
            <w:pPr>
              <w:pStyle w:val="TableParagraph"/>
              <w:ind w:right="406"/>
              <w:rPr>
                <w:sz w:val="24"/>
                <w:lang w:val="ru-RU"/>
              </w:rPr>
            </w:pPr>
            <w:r w:rsidRPr="00374A05">
              <w:rPr>
                <w:sz w:val="24"/>
                <w:lang w:val="ru-RU"/>
              </w:rPr>
              <w:t>положений</w:t>
            </w:r>
            <w:r w:rsidRPr="00374A05">
              <w:rPr>
                <w:spacing w:val="-15"/>
                <w:sz w:val="24"/>
                <w:lang w:val="ru-RU"/>
              </w:rPr>
              <w:t xml:space="preserve"> </w:t>
            </w:r>
            <w:r w:rsidRPr="00374A05">
              <w:rPr>
                <w:sz w:val="24"/>
                <w:lang w:val="ru-RU"/>
              </w:rPr>
              <w:t>нормативн</w:t>
            </w:r>
            <w:proofErr w:type="gramStart"/>
            <w:r w:rsidRPr="00374A05">
              <w:rPr>
                <w:sz w:val="24"/>
                <w:lang w:val="ru-RU"/>
              </w:rPr>
              <w:t>о-</w:t>
            </w:r>
            <w:proofErr w:type="gramEnd"/>
            <w:r w:rsidRPr="00374A05">
              <w:rPr>
                <w:sz w:val="24"/>
                <w:lang w:val="ru-RU"/>
              </w:rPr>
              <w:t xml:space="preserve"> правовых документов,</w:t>
            </w:r>
          </w:p>
          <w:p w:rsidR="00374A05" w:rsidRPr="00374A05" w:rsidRDefault="00374A05" w:rsidP="00CE7686">
            <w:pPr>
              <w:pStyle w:val="TableParagraph"/>
              <w:ind w:right="894"/>
              <w:rPr>
                <w:sz w:val="24"/>
                <w:lang w:val="ru-RU"/>
              </w:rPr>
            </w:pPr>
            <w:r w:rsidRPr="00374A05">
              <w:rPr>
                <w:spacing w:val="-2"/>
                <w:sz w:val="24"/>
                <w:lang w:val="ru-RU"/>
              </w:rPr>
              <w:t>регламентирующих деятельность транспортных, транспортн</w:t>
            </w:r>
            <w:proofErr w:type="gramStart"/>
            <w:r w:rsidRPr="00374A05">
              <w:rPr>
                <w:spacing w:val="-2"/>
                <w:sz w:val="24"/>
                <w:lang w:val="ru-RU"/>
              </w:rPr>
              <w:t>о-</w:t>
            </w:r>
            <w:proofErr w:type="gramEnd"/>
            <w:r w:rsidRPr="00374A05">
              <w:rPr>
                <w:spacing w:val="-2"/>
                <w:sz w:val="24"/>
                <w:lang w:val="ru-RU"/>
              </w:rPr>
              <w:t xml:space="preserve"> </w:t>
            </w:r>
            <w:r w:rsidRPr="00374A05">
              <w:rPr>
                <w:sz w:val="24"/>
                <w:lang w:val="ru-RU"/>
              </w:rPr>
              <w:t>технологических и</w:t>
            </w:r>
          </w:p>
          <w:p w:rsidR="00374A05" w:rsidRDefault="00374A05" w:rsidP="00CE7686">
            <w:pPr>
              <w:pStyle w:val="TableParagraph"/>
              <w:ind w:right="436"/>
              <w:rPr>
                <w:sz w:val="24"/>
              </w:rPr>
            </w:pPr>
            <w:proofErr w:type="spellStart"/>
            <w:r>
              <w:rPr>
                <w:sz w:val="24"/>
              </w:rPr>
              <w:t>сервисных</w:t>
            </w:r>
            <w:proofErr w:type="spellEnd"/>
            <w:r>
              <w:rPr>
                <w:spacing w:val="-15"/>
                <w:sz w:val="24"/>
              </w:rPr>
              <w:t xml:space="preserve"> </w:t>
            </w:r>
            <w:proofErr w:type="spellStart"/>
            <w:r>
              <w:rPr>
                <w:sz w:val="24"/>
              </w:rPr>
              <w:t>предприятий</w:t>
            </w:r>
            <w:proofErr w:type="spellEnd"/>
            <w:r>
              <w:rPr>
                <w:sz w:val="24"/>
              </w:rPr>
              <w:t xml:space="preserve"> </w:t>
            </w:r>
            <w:proofErr w:type="spellStart"/>
            <w:r>
              <w:rPr>
                <w:spacing w:val="-2"/>
                <w:sz w:val="24"/>
              </w:rPr>
              <w:t>отрасли</w:t>
            </w:r>
            <w:proofErr w:type="spellEnd"/>
          </w:p>
        </w:tc>
        <w:tc>
          <w:tcPr>
            <w:tcW w:w="2715" w:type="dxa"/>
            <w:tcBorders>
              <w:right w:val="single" w:sz="4" w:space="0" w:color="auto"/>
            </w:tcBorders>
          </w:tcPr>
          <w:p w:rsidR="00374A05" w:rsidRDefault="00374A05" w:rsidP="00CE7686">
            <w:pPr>
              <w:pStyle w:val="TableParagraph"/>
              <w:spacing w:line="271" w:lineRule="exact"/>
              <w:rPr>
                <w:b/>
                <w:sz w:val="24"/>
              </w:rPr>
            </w:pPr>
            <w:proofErr w:type="spellStart"/>
            <w:r>
              <w:rPr>
                <w:b/>
                <w:spacing w:val="-2"/>
                <w:sz w:val="24"/>
                <w:u w:val="single"/>
              </w:rPr>
              <w:t>Знать</w:t>
            </w:r>
            <w:proofErr w:type="spellEnd"/>
            <w:r>
              <w:rPr>
                <w:b/>
                <w:spacing w:val="-2"/>
                <w:sz w:val="24"/>
                <w:u w:val="single"/>
              </w:rPr>
              <w:t>:</w:t>
            </w:r>
          </w:p>
          <w:p w:rsidR="00374A05" w:rsidRPr="00374A05" w:rsidRDefault="00374A05" w:rsidP="00374A05">
            <w:pPr>
              <w:pStyle w:val="TableParagraph"/>
              <w:numPr>
                <w:ilvl w:val="0"/>
                <w:numId w:val="10"/>
              </w:numPr>
              <w:tabs>
                <w:tab w:val="left" w:pos="334"/>
                <w:tab w:val="left" w:pos="1371"/>
                <w:tab w:val="left" w:pos="2259"/>
                <w:tab w:val="left" w:pos="3041"/>
                <w:tab w:val="left" w:pos="3378"/>
              </w:tabs>
              <w:spacing w:before="1" w:line="237" w:lineRule="auto"/>
              <w:ind w:right="36" w:firstLine="0"/>
              <w:rPr>
                <w:sz w:val="24"/>
                <w:lang w:val="ru-RU"/>
              </w:rPr>
            </w:pPr>
            <w:r w:rsidRPr="00374A05">
              <w:rPr>
                <w:spacing w:val="-2"/>
                <w:sz w:val="24"/>
                <w:lang w:val="ru-RU"/>
              </w:rPr>
              <w:t>понятие</w:t>
            </w:r>
            <w:r w:rsidRPr="00374A05">
              <w:rPr>
                <w:sz w:val="24"/>
                <w:lang w:val="ru-RU"/>
              </w:rPr>
              <w:tab/>
            </w:r>
            <w:r w:rsidRPr="00374A05">
              <w:rPr>
                <w:spacing w:val="-4"/>
                <w:sz w:val="24"/>
                <w:lang w:val="ru-RU"/>
              </w:rPr>
              <w:t>нормы</w:t>
            </w:r>
            <w:r w:rsidRPr="00374A05">
              <w:rPr>
                <w:sz w:val="24"/>
                <w:lang w:val="ru-RU"/>
              </w:rPr>
              <w:tab/>
            </w:r>
            <w:r w:rsidRPr="00374A05">
              <w:rPr>
                <w:spacing w:val="-2"/>
                <w:sz w:val="24"/>
                <w:lang w:val="ru-RU"/>
              </w:rPr>
              <w:t>права</w:t>
            </w:r>
            <w:r w:rsidRPr="00374A05">
              <w:rPr>
                <w:sz w:val="24"/>
                <w:lang w:val="ru-RU"/>
              </w:rPr>
              <w:tab/>
            </w:r>
            <w:r w:rsidRPr="00374A05">
              <w:rPr>
                <w:spacing w:val="-10"/>
                <w:sz w:val="24"/>
                <w:lang w:val="ru-RU"/>
              </w:rPr>
              <w:t>и</w:t>
            </w:r>
            <w:r w:rsidRPr="00374A05">
              <w:rPr>
                <w:sz w:val="24"/>
                <w:lang w:val="ru-RU"/>
              </w:rPr>
              <w:tab/>
            </w:r>
            <w:r w:rsidRPr="00374A05">
              <w:rPr>
                <w:spacing w:val="-2"/>
                <w:sz w:val="24"/>
                <w:lang w:val="ru-RU"/>
              </w:rPr>
              <w:t>нормативн</w:t>
            </w:r>
            <w:proofErr w:type="gramStart"/>
            <w:r w:rsidRPr="00374A05">
              <w:rPr>
                <w:spacing w:val="-2"/>
                <w:sz w:val="24"/>
                <w:lang w:val="ru-RU"/>
              </w:rPr>
              <w:t>о-</w:t>
            </w:r>
            <w:proofErr w:type="gramEnd"/>
            <w:r w:rsidRPr="00374A05">
              <w:rPr>
                <w:spacing w:val="-2"/>
                <w:sz w:val="24"/>
                <w:lang w:val="ru-RU"/>
              </w:rPr>
              <w:t xml:space="preserve"> </w:t>
            </w:r>
            <w:r w:rsidRPr="00374A05">
              <w:rPr>
                <w:sz w:val="24"/>
                <w:lang w:val="ru-RU"/>
              </w:rPr>
              <w:t>правового акта;</w:t>
            </w:r>
          </w:p>
          <w:p w:rsidR="00374A05" w:rsidRPr="00374A05" w:rsidRDefault="00374A05" w:rsidP="00374A05">
            <w:pPr>
              <w:pStyle w:val="TableParagraph"/>
              <w:numPr>
                <w:ilvl w:val="0"/>
                <w:numId w:val="10"/>
              </w:numPr>
              <w:tabs>
                <w:tab w:val="left" w:pos="334"/>
              </w:tabs>
              <w:spacing w:before="4" w:line="237" w:lineRule="auto"/>
              <w:ind w:right="41" w:firstLine="0"/>
              <w:rPr>
                <w:sz w:val="24"/>
                <w:lang w:val="ru-RU"/>
              </w:rPr>
            </w:pPr>
            <w:r w:rsidRPr="00374A05">
              <w:rPr>
                <w:sz w:val="24"/>
                <w:lang w:val="ru-RU"/>
              </w:rPr>
              <w:t>основные правовые системы современн</w:t>
            </w:r>
            <w:proofErr w:type="gramStart"/>
            <w:r w:rsidRPr="00374A05">
              <w:rPr>
                <w:sz w:val="24"/>
                <w:lang w:val="ru-RU"/>
              </w:rPr>
              <w:t>о-</w:t>
            </w:r>
            <w:proofErr w:type="gramEnd"/>
            <w:r w:rsidRPr="00374A05">
              <w:rPr>
                <w:sz w:val="24"/>
                <w:lang w:val="ru-RU"/>
              </w:rPr>
              <w:t xml:space="preserve"> </w:t>
            </w:r>
            <w:proofErr w:type="spellStart"/>
            <w:r w:rsidRPr="00374A05">
              <w:rPr>
                <w:spacing w:val="-4"/>
                <w:sz w:val="24"/>
                <w:lang w:val="ru-RU"/>
              </w:rPr>
              <w:t>сти</w:t>
            </w:r>
            <w:proofErr w:type="spellEnd"/>
            <w:r w:rsidRPr="00374A05">
              <w:rPr>
                <w:spacing w:val="-4"/>
                <w:sz w:val="24"/>
                <w:lang w:val="ru-RU"/>
              </w:rPr>
              <w:t>;</w:t>
            </w:r>
          </w:p>
          <w:p w:rsidR="00374A05" w:rsidRDefault="00374A05" w:rsidP="00374A05">
            <w:pPr>
              <w:pStyle w:val="TableParagraph"/>
              <w:numPr>
                <w:ilvl w:val="0"/>
                <w:numId w:val="10"/>
              </w:numPr>
              <w:tabs>
                <w:tab w:val="left" w:pos="334"/>
              </w:tabs>
              <w:spacing w:before="2" w:line="293" w:lineRule="exact"/>
              <w:ind w:left="334" w:hanging="284"/>
              <w:rPr>
                <w:sz w:val="24"/>
              </w:rPr>
            </w:pPr>
            <w:proofErr w:type="spellStart"/>
            <w:r>
              <w:rPr>
                <w:sz w:val="24"/>
              </w:rPr>
              <w:t>источники</w:t>
            </w:r>
            <w:proofErr w:type="spellEnd"/>
            <w:r>
              <w:rPr>
                <w:spacing w:val="-5"/>
                <w:sz w:val="24"/>
              </w:rPr>
              <w:t xml:space="preserve"> </w:t>
            </w:r>
            <w:proofErr w:type="spellStart"/>
            <w:r>
              <w:rPr>
                <w:sz w:val="24"/>
              </w:rPr>
              <w:t>российского</w:t>
            </w:r>
            <w:proofErr w:type="spellEnd"/>
            <w:r>
              <w:rPr>
                <w:spacing w:val="-7"/>
                <w:sz w:val="24"/>
              </w:rPr>
              <w:t xml:space="preserve"> </w:t>
            </w:r>
            <w:proofErr w:type="spellStart"/>
            <w:r>
              <w:rPr>
                <w:spacing w:val="-2"/>
                <w:sz w:val="24"/>
              </w:rPr>
              <w:t>права</w:t>
            </w:r>
            <w:proofErr w:type="spellEnd"/>
            <w:r>
              <w:rPr>
                <w:spacing w:val="-2"/>
                <w:sz w:val="24"/>
              </w:rPr>
              <w:t>;</w:t>
            </w:r>
          </w:p>
          <w:p w:rsidR="00374A05" w:rsidRPr="00374A05" w:rsidRDefault="00374A05" w:rsidP="00374A05">
            <w:pPr>
              <w:pStyle w:val="TableParagraph"/>
              <w:numPr>
                <w:ilvl w:val="0"/>
                <w:numId w:val="10"/>
              </w:numPr>
              <w:tabs>
                <w:tab w:val="left" w:pos="334"/>
              </w:tabs>
              <w:spacing w:line="293" w:lineRule="exact"/>
              <w:ind w:left="334" w:hanging="284"/>
              <w:rPr>
                <w:sz w:val="24"/>
                <w:lang w:val="ru-RU"/>
              </w:rPr>
            </w:pPr>
            <w:r w:rsidRPr="00374A05">
              <w:rPr>
                <w:sz w:val="24"/>
                <w:lang w:val="ru-RU"/>
              </w:rPr>
              <w:t>понятие</w:t>
            </w:r>
            <w:r w:rsidRPr="00374A05">
              <w:rPr>
                <w:spacing w:val="-5"/>
                <w:sz w:val="24"/>
                <w:lang w:val="ru-RU"/>
              </w:rPr>
              <w:t xml:space="preserve"> </w:t>
            </w:r>
            <w:r w:rsidRPr="00374A05">
              <w:rPr>
                <w:sz w:val="24"/>
                <w:lang w:val="ru-RU"/>
              </w:rPr>
              <w:t>закон</w:t>
            </w:r>
            <w:r w:rsidRPr="00374A05">
              <w:rPr>
                <w:spacing w:val="-5"/>
                <w:sz w:val="24"/>
                <w:lang w:val="ru-RU"/>
              </w:rPr>
              <w:t xml:space="preserve"> </w:t>
            </w:r>
            <w:r w:rsidRPr="00374A05">
              <w:rPr>
                <w:sz w:val="24"/>
                <w:lang w:val="ru-RU"/>
              </w:rPr>
              <w:t>и</w:t>
            </w:r>
            <w:r w:rsidRPr="00374A05">
              <w:rPr>
                <w:spacing w:val="-3"/>
                <w:sz w:val="24"/>
                <w:lang w:val="ru-RU"/>
              </w:rPr>
              <w:t xml:space="preserve"> </w:t>
            </w:r>
            <w:r w:rsidRPr="00374A05">
              <w:rPr>
                <w:sz w:val="24"/>
                <w:lang w:val="ru-RU"/>
              </w:rPr>
              <w:t>подзаконный</w:t>
            </w:r>
            <w:r w:rsidRPr="00374A05">
              <w:rPr>
                <w:spacing w:val="-3"/>
                <w:sz w:val="24"/>
                <w:lang w:val="ru-RU"/>
              </w:rPr>
              <w:t xml:space="preserve"> </w:t>
            </w:r>
            <w:r w:rsidRPr="00374A05">
              <w:rPr>
                <w:spacing w:val="-4"/>
                <w:sz w:val="24"/>
                <w:lang w:val="ru-RU"/>
              </w:rPr>
              <w:t>акт;</w:t>
            </w:r>
          </w:p>
          <w:p w:rsidR="00374A05" w:rsidRPr="00374A05" w:rsidRDefault="00374A05" w:rsidP="00374A05">
            <w:pPr>
              <w:pStyle w:val="TableParagraph"/>
              <w:numPr>
                <w:ilvl w:val="0"/>
                <w:numId w:val="10"/>
              </w:numPr>
              <w:tabs>
                <w:tab w:val="left" w:pos="334"/>
              </w:tabs>
              <w:spacing w:before="1" w:line="294" w:lineRule="exact"/>
              <w:ind w:left="334" w:hanging="284"/>
              <w:rPr>
                <w:sz w:val="24"/>
                <w:lang w:val="ru-RU"/>
              </w:rPr>
            </w:pPr>
            <w:r w:rsidRPr="00374A05">
              <w:rPr>
                <w:sz w:val="24"/>
                <w:lang w:val="ru-RU"/>
              </w:rPr>
              <w:t>системы</w:t>
            </w:r>
            <w:r w:rsidRPr="00374A05">
              <w:rPr>
                <w:spacing w:val="-2"/>
                <w:sz w:val="24"/>
                <w:lang w:val="ru-RU"/>
              </w:rPr>
              <w:t xml:space="preserve"> </w:t>
            </w:r>
            <w:r w:rsidRPr="00374A05">
              <w:rPr>
                <w:sz w:val="24"/>
                <w:lang w:val="ru-RU"/>
              </w:rPr>
              <w:t>и</w:t>
            </w:r>
            <w:r w:rsidRPr="00374A05">
              <w:rPr>
                <w:spacing w:val="-2"/>
                <w:sz w:val="24"/>
                <w:lang w:val="ru-RU"/>
              </w:rPr>
              <w:t xml:space="preserve"> </w:t>
            </w:r>
            <w:r w:rsidRPr="00374A05">
              <w:rPr>
                <w:sz w:val="24"/>
                <w:lang w:val="ru-RU"/>
              </w:rPr>
              <w:t>отрасли</w:t>
            </w:r>
            <w:r w:rsidRPr="00374A05">
              <w:rPr>
                <w:spacing w:val="-1"/>
                <w:sz w:val="24"/>
                <w:lang w:val="ru-RU"/>
              </w:rPr>
              <w:t xml:space="preserve"> </w:t>
            </w:r>
            <w:r w:rsidRPr="00374A05">
              <w:rPr>
                <w:sz w:val="24"/>
                <w:lang w:val="ru-RU"/>
              </w:rPr>
              <w:t>российского</w:t>
            </w:r>
            <w:r w:rsidRPr="00374A05">
              <w:rPr>
                <w:spacing w:val="-1"/>
                <w:sz w:val="24"/>
                <w:lang w:val="ru-RU"/>
              </w:rPr>
              <w:t xml:space="preserve"> </w:t>
            </w:r>
            <w:r w:rsidRPr="00374A05">
              <w:rPr>
                <w:spacing w:val="-2"/>
                <w:sz w:val="24"/>
                <w:lang w:val="ru-RU"/>
              </w:rPr>
              <w:t>права;</w:t>
            </w:r>
          </w:p>
          <w:p w:rsidR="00374A05" w:rsidRPr="00374A05" w:rsidRDefault="00374A05" w:rsidP="00374A05">
            <w:pPr>
              <w:pStyle w:val="TableParagraph"/>
              <w:numPr>
                <w:ilvl w:val="0"/>
                <w:numId w:val="10"/>
              </w:numPr>
              <w:tabs>
                <w:tab w:val="left" w:pos="334"/>
              </w:tabs>
              <w:spacing w:before="3" w:line="237" w:lineRule="auto"/>
              <w:ind w:right="41" w:firstLine="0"/>
              <w:jc w:val="both"/>
              <w:rPr>
                <w:sz w:val="24"/>
                <w:lang w:val="ru-RU"/>
              </w:rPr>
            </w:pPr>
            <w:r w:rsidRPr="00374A05">
              <w:rPr>
                <w:sz w:val="24"/>
                <w:lang w:val="ru-RU"/>
              </w:rPr>
              <w:t>понятие правонарушения и юридической ответственности, значение законности и правопорядка в современном обществе;</w:t>
            </w:r>
          </w:p>
          <w:p w:rsidR="00374A05" w:rsidRPr="00374A05" w:rsidRDefault="00374A05" w:rsidP="00374A05">
            <w:pPr>
              <w:pStyle w:val="TableParagraph"/>
              <w:numPr>
                <w:ilvl w:val="0"/>
                <w:numId w:val="10"/>
              </w:numPr>
              <w:tabs>
                <w:tab w:val="left" w:pos="334"/>
              </w:tabs>
              <w:spacing w:before="7" w:line="237" w:lineRule="auto"/>
              <w:ind w:right="37" w:firstLine="0"/>
              <w:jc w:val="both"/>
              <w:rPr>
                <w:sz w:val="24"/>
                <w:lang w:val="ru-RU"/>
              </w:rPr>
            </w:pPr>
            <w:r w:rsidRPr="00374A05">
              <w:rPr>
                <w:sz w:val="24"/>
                <w:lang w:val="ru-RU"/>
              </w:rPr>
              <w:t>понятие трудовой договор (контракт), трудовая дисциплина и ответственность за</w:t>
            </w:r>
            <w:r w:rsidRPr="00374A05">
              <w:rPr>
                <w:spacing w:val="40"/>
                <w:sz w:val="24"/>
                <w:lang w:val="ru-RU"/>
              </w:rPr>
              <w:t xml:space="preserve"> </w:t>
            </w:r>
            <w:r w:rsidRPr="00374A05">
              <w:rPr>
                <w:sz w:val="24"/>
                <w:lang w:val="ru-RU"/>
              </w:rPr>
              <w:t>ее нарушение;</w:t>
            </w:r>
          </w:p>
          <w:p w:rsidR="00374A05" w:rsidRPr="00374A05" w:rsidRDefault="00374A05" w:rsidP="00374A05">
            <w:pPr>
              <w:pStyle w:val="TableParagraph"/>
              <w:numPr>
                <w:ilvl w:val="0"/>
                <w:numId w:val="10"/>
              </w:numPr>
              <w:tabs>
                <w:tab w:val="left" w:pos="334"/>
              </w:tabs>
              <w:spacing w:before="7" w:line="237" w:lineRule="auto"/>
              <w:ind w:right="42" w:firstLine="0"/>
              <w:jc w:val="both"/>
              <w:rPr>
                <w:sz w:val="24"/>
                <w:lang w:val="ru-RU"/>
              </w:rPr>
            </w:pPr>
            <w:r w:rsidRPr="00374A05">
              <w:rPr>
                <w:sz w:val="24"/>
                <w:lang w:val="ru-RU"/>
              </w:rPr>
              <w:t>основные нормативно-правовые акты, р</w:t>
            </w:r>
            <w:proofErr w:type="gramStart"/>
            <w:r w:rsidRPr="00374A05">
              <w:rPr>
                <w:sz w:val="24"/>
                <w:lang w:val="ru-RU"/>
              </w:rPr>
              <w:t>е-</w:t>
            </w:r>
            <w:proofErr w:type="gramEnd"/>
            <w:r w:rsidRPr="00374A05">
              <w:rPr>
                <w:sz w:val="24"/>
                <w:lang w:val="ru-RU"/>
              </w:rPr>
              <w:t xml:space="preserve"> </w:t>
            </w:r>
            <w:proofErr w:type="spellStart"/>
            <w:r w:rsidRPr="00374A05">
              <w:rPr>
                <w:sz w:val="24"/>
                <w:lang w:val="ru-RU"/>
              </w:rPr>
              <w:t>гулирующие</w:t>
            </w:r>
            <w:proofErr w:type="spellEnd"/>
            <w:r w:rsidRPr="00374A05">
              <w:rPr>
                <w:spacing w:val="-7"/>
                <w:sz w:val="24"/>
                <w:lang w:val="ru-RU"/>
              </w:rPr>
              <w:t xml:space="preserve"> </w:t>
            </w:r>
            <w:r w:rsidRPr="00374A05">
              <w:rPr>
                <w:sz w:val="24"/>
                <w:lang w:val="ru-RU"/>
              </w:rPr>
              <w:t>уголовно-правовые</w:t>
            </w:r>
            <w:r w:rsidRPr="00374A05">
              <w:rPr>
                <w:spacing w:val="-10"/>
                <w:sz w:val="24"/>
                <w:lang w:val="ru-RU"/>
              </w:rPr>
              <w:t xml:space="preserve"> </w:t>
            </w:r>
            <w:r w:rsidRPr="00374A05">
              <w:rPr>
                <w:spacing w:val="-2"/>
                <w:sz w:val="24"/>
                <w:lang w:val="ru-RU"/>
              </w:rPr>
              <w:t>отношения;</w:t>
            </w:r>
          </w:p>
          <w:p w:rsidR="00374A05" w:rsidRPr="00374A05" w:rsidRDefault="00374A05" w:rsidP="00374A05">
            <w:pPr>
              <w:pStyle w:val="TableParagraph"/>
              <w:numPr>
                <w:ilvl w:val="0"/>
                <w:numId w:val="10"/>
              </w:numPr>
              <w:tabs>
                <w:tab w:val="left" w:pos="334"/>
              </w:tabs>
              <w:spacing w:before="5" w:line="237" w:lineRule="auto"/>
              <w:ind w:right="41" w:firstLine="0"/>
              <w:jc w:val="both"/>
              <w:rPr>
                <w:sz w:val="24"/>
                <w:lang w:val="ru-RU"/>
              </w:rPr>
            </w:pPr>
            <w:r w:rsidRPr="00374A05">
              <w:rPr>
                <w:sz w:val="24"/>
                <w:lang w:val="ru-RU"/>
              </w:rPr>
              <w:t>законодательство о правовом режиме различных видов информации;</w:t>
            </w:r>
          </w:p>
          <w:p w:rsidR="00374A05" w:rsidRPr="00374A05" w:rsidRDefault="00374A05" w:rsidP="00374A05">
            <w:pPr>
              <w:pStyle w:val="TableParagraph"/>
              <w:numPr>
                <w:ilvl w:val="0"/>
                <w:numId w:val="10"/>
              </w:numPr>
              <w:tabs>
                <w:tab w:val="left" w:pos="334"/>
              </w:tabs>
              <w:spacing w:before="2"/>
              <w:ind w:right="41" w:firstLine="0"/>
              <w:jc w:val="both"/>
              <w:rPr>
                <w:sz w:val="24"/>
                <w:lang w:val="ru-RU"/>
              </w:rPr>
            </w:pPr>
            <w:r w:rsidRPr="00374A05">
              <w:rPr>
                <w:sz w:val="24"/>
                <w:lang w:val="ru-RU"/>
              </w:rPr>
              <w:t>основные понятия экологического права; права и обязанности субъектов в области охраны</w:t>
            </w:r>
            <w:r w:rsidRPr="00374A05">
              <w:rPr>
                <w:spacing w:val="-10"/>
                <w:sz w:val="24"/>
                <w:lang w:val="ru-RU"/>
              </w:rPr>
              <w:t xml:space="preserve"> </w:t>
            </w:r>
            <w:r w:rsidRPr="00374A05">
              <w:rPr>
                <w:sz w:val="24"/>
                <w:lang w:val="ru-RU"/>
              </w:rPr>
              <w:t>окружающей</w:t>
            </w:r>
            <w:r w:rsidRPr="00374A05">
              <w:rPr>
                <w:spacing w:val="-8"/>
                <w:sz w:val="24"/>
                <w:lang w:val="ru-RU"/>
              </w:rPr>
              <w:t xml:space="preserve"> </w:t>
            </w:r>
            <w:r w:rsidRPr="00374A05">
              <w:rPr>
                <w:sz w:val="24"/>
                <w:lang w:val="ru-RU"/>
              </w:rPr>
              <w:t>среды</w:t>
            </w:r>
            <w:r w:rsidRPr="00374A05">
              <w:rPr>
                <w:spacing w:val="-10"/>
                <w:sz w:val="24"/>
                <w:lang w:val="ru-RU"/>
              </w:rPr>
              <w:t xml:space="preserve"> </w:t>
            </w:r>
            <w:r w:rsidRPr="00374A05">
              <w:rPr>
                <w:sz w:val="24"/>
                <w:lang w:val="ru-RU"/>
              </w:rPr>
              <w:t>и</w:t>
            </w:r>
            <w:r w:rsidRPr="00374A05">
              <w:rPr>
                <w:spacing w:val="-8"/>
                <w:sz w:val="24"/>
                <w:lang w:val="ru-RU"/>
              </w:rPr>
              <w:t xml:space="preserve"> </w:t>
            </w:r>
            <w:r w:rsidRPr="00374A05">
              <w:rPr>
                <w:sz w:val="24"/>
                <w:lang w:val="ru-RU"/>
              </w:rPr>
              <w:t>рационального использования природных ресурсов;</w:t>
            </w:r>
          </w:p>
          <w:p w:rsidR="00374A05" w:rsidRPr="00374A05" w:rsidRDefault="00374A05" w:rsidP="00CE7686">
            <w:pPr>
              <w:pStyle w:val="TableParagraph"/>
              <w:ind w:right="974"/>
              <w:rPr>
                <w:sz w:val="24"/>
                <w:lang w:val="ru-RU"/>
              </w:rPr>
            </w:pPr>
            <w:r w:rsidRPr="00374A05">
              <w:rPr>
                <w:sz w:val="24"/>
                <w:lang w:val="ru-RU"/>
              </w:rPr>
              <w:t>основные</w:t>
            </w:r>
            <w:r w:rsidRPr="00374A05">
              <w:rPr>
                <w:spacing w:val="-15"/>
                <w:sz w:val="24"/>
                <w:lang w:val="ru-RU"/>
              </w:rPr>
              <w:t xml:space="preserve"> </w:t>
            </w:r>
            <w:r w:rsidRPr="00374A05">
              <w:rPr>
                <w:sz w:val="24"/>
                <w:lang w:val="ru-RU"/>
              </w:rPr>
              <w:t>проблемы</w:t>
            </w:r>
            <w:r w:rsidRPr="00374A05">
              <w:rPr>
                <w:spacing w:val="-15"/>
                <w:sz w:val="24"/>
                <w:lang w:val="ru-RU"/>
              </w:rPr>
              <w:t xml:space="preserve"> </w:t>
            </w:r>
            <w:r w:rsidRPr="00374A05">
              <w:rPr>
                <w:sz w:val="24"/>
                <w:lang w:val="ru-RU"/>
              </w:rPr>
              <w:t>правового регулирования сферы своей</w:t>
            </w:r>
          </w:p>
          <w:p w:rsidR="00374A05" w:rsidRPr="00374A05" w:rsidRDefault="00374A05" w:rsidP="00CE7686">
            <w:pPr>
              <w:pStyle w:val="TableParagraph"/>
              <w:rPr>
                <w:sz w:val="24"/>
                <w:lang w:val="ru-RU"/>
              </w:rPr>
            </w:pPr>
            <w:r w:rsidRPr="00374A05">
              <w:rPr>
                <w:sz w:val="24"/>
                <w:lang w:val="ru-RU"/>
              </w:rPr>
              <w:t>профессиональной</w:t>
            </w:r>
            <w:r w:rsidRPr="00374A05">
              <w:rPr>
                <w:spacing w:val="-8"/>
                <w:sz w:val="24"/>
                <w:lang w:val="ru-RU"/>
              </w:rPr>
              <w:t xml:space="preserve"> </w:t>
            </w:r>
            <w:r w:rsidRPr="00374A05">
              <w:rPr>
                <w:sz w:val="24"/>
                <w:lang w:val="ru-RU"/>
              </w:rPr>
              <w:t>деятельности;</w:t>
            </w:r>
            <w:r w:rsidRPr="00374A05">
              <w:rPr>
                <w:spacing w:val="-9"/>
                <w:sz w:val="24"/>
                <w:lang w:val="ru-RU"/>
              </w:rPr>
              <w:t xml:space="preserve"> </w:t>
            </w:r>
            <w:r w:rsidRPr="00374A05">
              <w:rPr>
                <w:spacing w:val="-2"/>
                <w:sz w:val="24"/>
                <w:lang w:val="ru-RU"/>
              </w:rPr>
              <w:t>знать</w:t>
            </w:r>
          </w:p>
          <w:p w:rsidR="00374A05" w:rsidRPr="00374A05" w:rsidRDefault="00374A05" w:rsidP="00CE7686">
            <w:pPr>
              <w:pStyle w:val="TableParagraph"/>
              <w:rPr>
                <w:sz w:val="24"/>
                <w:lang w:val="ru-RU"/>
              </w:rPr>
            </w:pPr>
            <w:r w:rsidRPr="00374A05">
              <w:rPr>
                <w:sz w:val="24"/>
                <w:lang w:val="ru-RU"/>
              </w:rPr>
              <w:t>правовые</w:t>
            </w:r>
            <w:r w:rsidRPr="00374A05">
              <w:rPr>
                <w:spacing w:val="-11"/>
                <w:sz w:val="24"/>
                <w:lang w:val="ru-RU"/>
              </w:rPr>
              <w:t xml:space="preserve"> </w:t>
            </w:r>
            <w:r w:rsidRPr="00374A05">
              <w:rPr>
                <w:sz w:val="24"/>
                <w:lang w:val="ru-RU"/>
              </w:rPr>
              <w:t>и</w:t>
            </w:r>
            <w:r w:rsidRPr="00374A05">
              <w:rPr>
                <w:spacing w:val="-9"/>
                <w:sz w:val="24"/>
                <w:lang w:val="ru-RU"/>
              </w:rPr>
              <w:t xml:space="preserve"> </w:t>
            </w:r>
            <w:r w:rsidRPr="00374A05">
              <w:rPr>
                <w:sz w:val="24"/>
                <w:lang w:val="ru-RU"/>
              </w:rPr>
              <w:t>нравственно-</w:t>
            </w:r>
            <w:r w:rsidRPr="00374A05">
              <w:rPr>
                <w:sz w:val="24"/>
                <w:lang w:val="ru-RU"/>
              </w:rPr>
              <w:lastRenderedPageBreak/>
              <w:t>этические</w:t>
            </w:r>
            <w:r w:rsidRPr="00374A05">
              <w:rPr>
                <w:spacing w:val="-10"/>
                <w:sz w:val="24"/>
                <w:lang w:val="ru-RU"/>
              </w:rPr>
              <w:t xml:space="preserve"> </w:t>
            </w:r>
            <w:r w:rsidRPr="00374A05">
              <w:rPr>
                <w:sz w:val="24"/>
                <w:lang w:val="ru-RU"/>
              </w:rPr>
              <w:t>нормы</w:t>
            </w:r>
            <w:r w:rsidRPr="00374A05">
              <w:rPr>
                <w:spacing w:val="-9"/>
                <w:sz w:val="24"/>
                <w:lang w:val="ru-RU"/>
              </w:rPr>
              <w:t xml:space="preserve"> </w:t>
            </w:r>
            <w:r w:rsidRPr="00374A05">
              <w:rPr>
                <w:sz w:val="24"/>
                <w:lang w:val="ru-RU"/>
              </w:rPr>
              <w:t>в сфере профессиональной деятельности.</w:t>
            </w:r>
          </w:p>
          <w:p w:rsidR="00374A05" w:rsidRDefault="00374A05" w:rsidP="00CE7686">
            <w:pPr>
              <w:pStyle w:val="TableParagraph"/>
              <w:spacing w:before="2" w:line="275" w:lineRule="exact"/>
              <w:rPr>
                <w:b/>
                <w:sz w:val="24"/>
              </w:rPr>
            </w:pPr>
            <w:proofErr w:type="spellStart"/>
            <w:r>
              <w:rPr>
                <w:b/>
                <w:spacing w:val="-2"/>
                <w:sz w:val="24"/>
                <w:u w:val="single"/>
              </w:rPr>
              <w:t>Уметь</w:t>
            </w:r>
            <w:proofErr w:type="spellEnd"/>
            <w:r>
              <w:rPr>
                <w:b/>
                <w:spacing w:val="-2"/>
                <w:sz w:val="24"/>
                <w:u w:val="single"/>
              </w:rPr>
              <w:t>:</w:t>
            </w:r>
          </w:p>
          <w:p w:rsidR="00374A05" w:rsidRPr="00374A05" w:rsidRDefault="00374A05" w:rsidP="00374A05">
            <w:pPr>
              <w:pStyle w:val="TableParagraph"/>
              <w:numPr>
                <w:ilvl w:val="0"/>
                <w:numId w:val="10"/>
              </w:numPr>
              <w:tabs>
                <w:tab w:val="left" w:pos="334"/>
              </w:tabs>
              <w:ind w:right="39" w:firstLine="0"/>
              <w:rPr>
                <w:sz w:val="24"/>
                <w:lang w:val="ru-RU"/>
              </w:rPr>
            </w:pPr>
            <w:r w:rsidRPr="00374A05">
              <w:rPr>
                <w:sz w:val="24"/>
                <w:lang w:val="ru-RU"/>
              </w:rPr>
              <w:t>юридически</w:t>
            </w:r>
            <w:r w:rsidRPr="00374A05">
              <w:rPr>
                <w:spacing w:val="29"/>
                <w:sz w:val="24"/>
                <w:lang w:val="ru-RU"/>
              </w:rPr>
              <w:t xml:space="preserve"> </w:t>
            </w:r>
            <w:r w:rsidRPr="00374A05">
              <w:rPr>
                <w:sz w:val="24"/>
                <w:lang w:val="ru-RU"/>
              </w:rPr>
              <w:t>правильно</w:t>
            </w:r>
            <w:r w:rsidRPr="00374A05">
              <w:rPr>
                <w:spacing w:val="28"/>
                <w:sz w:val="24"/>
                <w:lang w:val="ru-RU"/>
              </w:rPr>
              <w:t xml:space="preserve"> </w:t>
            </w:r>
            <w:r w:rsidRPr="00374A05">
              <w:rPr>
                <w:sz w:val="24"/>
                <w:lang w:val="ru-RU"/>
              </w:rPr>
              <w:t>квалифицировать факты и обстоятельства;</w:t>
            </w:r>
          </w:p>
          <w:p w:rsidR="00374A05" w:rsidRPr="00374A05" w:rsidRDefault="00374A05" w:rsidP="00374A05">
            <w:pPr>
              <w:pStyle w:val="TableParagraph"/>
              <w:numPr>
                <w:ilvl w:val="0"/>
                <w:numId w:val="10"/>
              </w:numPr>
              <w:tabs>
                <w:tab w:val="left" w:pos="334"/>
              </w:tabs>
              <w:spacing w:before="2" w:line="237" w:lineRule="auto"/>
              <w:ind w:right="40" w:firstLine="0"/>
              <w:rPr>
                <w:sz w:val="24"/>
                <w:lang w:val="ru-RU"/>
              </w:rPr>
            </w:pPr>
            <w:r w:rsidRPr="00374A05">
              <w:rPr>
                <w:sz w:val="24"/>
                <w:lang w:val="ru-RU"/>
              </w:rPr>
              <w:t>ориентироваться</w:t>
            </w:r>
            <w:r w:rsidRPr="00374A05">
              <w:rPr>
                <w:spacing w:val="-4"/>
                <w:sz w:val="24"/>
                <w:lang w:val="ru-RU"/>
              </w:rPr>
              <w:t xml:space="preserve"> </w:t>
            </w:r>
            <w:r w:rsidRPr="00374A05">
              <w:rPr>
                <w:sz w:val="24"/>
                <w:lang w:val="ru-RU"/>
              </w:rPr>
              <w:t>в</w:t>
            </w:r>
            <w:r w:rsidRPr="00374A05">
              <w:rPr>
                <w:spacing w:val="-5"/>
                <w:sz w:val="24"/>
                <w:lang w:val="ru-RU"/>
              </w:rPr>
              <w:t xml:space="preserve"> </w:t>
            </w:r>
            <w:r w:rsidRPr="00374A05">
              <w:rPr>
                <w:sz w:val="24"/>
                <w:lang w:val="ru-RU"/>
              </w:rPr>
              <w:t>специальной</w:t>
            </w:r>
            <w:r w:rsidRPr="00374A05">
              <w:rPr>
                <w:spacing w:val="-3"/>
                <w:sz w:val="24"/>
                <w:lang w:val="ru-RU"/>
              </w:rPr>
              <w:t xml:space="preserve"> </w:t>
            </w:r>
            <w:proofErr w:type="spellStart"/>
            <w:r w:rsidRPr="00374A05">
              <w:rPr>
                <w:sz w:val="24"/>
                <w:lang w:val="ru-RU"/>
              </w:rPr>
              <w:t>юридич</w:t>
            </w:r>
            <w:proofErr w:type="gramStart"/>
            <w:r w:rsidRPr="00374A05">
              <w:rPr>
                <w:sz w:val="24"/>
                <w:lang w:val="ru-RU"/>
              </w:rPr>
              <w:t>е</w:t>
            </w:r>
            <w:proofErr w:type="spellEnd"/>
            <w:r w:rsidRPr="00374A05">
              <w:rPr>
                <w:sz w:val="24"/>
                <w:lang w:val="ru-RU"/>
              </w:rPr>
              <w:t>-</w:t>
            </w:r>
            <w:proofErr w:type="gramEnd"/>
            <w:r w:rsidRPr="00374A05">
              <w:rPr>
                <w:sz w:val="24"/>
                <w:lang w:val="ru-RU"/>
              </w:rPr>
              <w:t xml:space="preserve"> </w:t>
            </w:r>
            <w:proofErr w:type="spellStart"/>
            <w:r w:rsidRPr="00374A05">
              <w:rPr>
                <w:sz w:val="24"/>
                <w:lang w:val="ru-RU"/>
              </w:rPr>
              <w:t>ской</w:t>
            </w:r>
            <w:proofErr w:type="spellEnd"/>
            <w:r w:rsidRPr="00374A05">
              <w:rPr>
                <w:sz w:val="24"/>
                <w:lang w:val="ru-RU"/>
              </w:rPr>
              <w:t xml:space="preserve"> литературе;</w:t>
            </w:r>
          </w:p>
          <w:p w:rsidR="00374A05" w:rsidRPr="00374A05" w:rsidRDefault="00374A05" w:rsidP="00CE7686">
            <w:pPr>
              <w:pStyle w:val="TableParagraph"/>
              <w:ind w:right="974"/>
              <w:rPr>
                <w:sz w:val="24"/>
                <w:lang w:val="ru-RU"/>
              </w:rPr>
            </w:pPr>
            <w:r w:rsidRPr="00374A05">
              <w:rPr>
                <w:sz w:val="24"/>
                <w:lang w:val="ru-RU"/>
              </w:rPr>
              <w:t>использовать</w:t>
            </w:r>
            <w:r w:rsidRPr="00374A05">
              <w:rPr>
                <w:spacing w:val="-15"/>
                <w:sz w:val="24"/>
                <w:lang w:val="ru-RU"/>
              </w:rPr>
              <w:t xml:space="preserve"> </w:t>
            </w:r>
            <w:r w:rsidRPr="00374A05">
              <w:rPr>
                <w:sz w:val="24"/>
                <w:lang w:val="ru-RU"/>
              </w:rPr>
              <w:t>нормативно-правовые документы, регламентирующие</w:t>
            </w:r>
          </w:p>
          <w:p w:rsidR="00374A05" w:rsidRPr="00374A05" w:rsidRDefault="00374A05" w:rsidP="00CE7686">
            <w:pPr>
              <w:pStyle w:val="TableParagraph"/>
              <w:spacing w:before="1"/>
              <w:rPr>
                <w:sz w:val="24"/>
                <w:lang w:val="ru-RU"/>
              </w:rPr>
            </w:pPr>
            <w:r w:rsidRPr="00374A05">
              <w:rPr>
                <w:sz w:val="24"/>
                <w:lang w:val="ru-RU"/>
              </w:rPr>
              <w:t>профессиональную</w:t>
            </w:r>
            <w:r w:rsidRPr="00374A05">
              <w:rPr>
                <w:spacing w:val="-11"/>
                <w:sz w:val="24"/>
                <w:lang w:val="ru-RU"/>
              </w:rPr>
              <w:t xml:space="preserve"> </w:t>
            </w:r>
            <w:r w:rsidRPr="00374A05">
              <w:rPr>
                <w:spacing w:val="-2"/>
                <w:sz w:val="24"/>
                <w:lang w:val="ru-RU"/>
              </w:rPr>
              <w:t>деятельность.</w:t>
            </w:r>
          </w:p>
          <w:p w:rsidR="00374A05" w:rsidRDefault="00374A05" w:rsidP="00CE7686">
            <w:pPr>
              <w:pStyle w:val="TableParagraph"/>
              <w:spacing w:before="5" w:line="275" w:lineRule="exact"/>
              <w:rPr>
                <w:b/>
                <w:sz w:val="24"/>
              </w:rPr>
            </w:pPr>
            <w:proofErr w:type="spellStart"/>
            <w:r>
              <w:rPr>
                <w:b/>
                <w:spacing w:val="-2"/>
                <w:sz w:val="24"/>
                <w:u w:val="single"/>
              </w:rPr>
              <w:t>Владеть</w:t>
            </w:r>
            <w:proofErr w:type="spellEnd"/>
            <w:r>
              <w:rPr>
                <w:b/>
                <w:spacing w:val="-2"/>
                <w:sz w:val="24"/>
                <w:u w:val="single"/>
              </w:rPr>
              <w:t>:</w:t>
            </w:r>
          </w:p>
          <w:p w:rsidR="00374A05" w:rsidRPr="00374A05" w:rsidRDefault="00374A05" w:rsidP="00374A05">
            <w:pPr>
              <w:pStyle w:val="TableParagraph"/>
              <w:numPr>
                <w:ilvl w:val="0"/>
                <w:numId w:val="10"/>
              </w:numPr>
              <w:tabs>
                <w:tab w:val="left" w:pos="334"/>
              </w:tabs>
              <w:spacing w:before="1" w:line="237" w:lineRule="auto"/>
              <w:ind w:right="41" w:firstLine="0"/>
              <w:rPr>
                <w:sz w:val="24"/>
                <w:lang w:val="ru-RU"/>
              </w:rPr>
            </w:pPr>
            <w:r w:rsidRPr="00374A05">
              <w:rPr>
                <w:sz w:val="24"/>
                <w:lang w:val="ru-RU"/>
              </w:rPr>
              <w:t>терминологией</w:t>
            </w:r>
            <w:r w:rsidRPr="00374A05">
              <w:rPr>
                <w:spacing w:val="34"/>
                <w:sz w:val="24"/>
                <w:lang w:val="ru-RU"/>
              </w:rPr>
              <w:t xml:space="preserve"> </w:t>
            </w:r>
            <w:r w:rsidRPr="00374A05">
              <w:rPr>
                <w:sz w:val="24"/>
                <w:lang w:val="ru-RU"/>
              </w:rPr>
              <w:t>и</w:t>
            </w:r>
            <w:r w:rsidRPr="00374A05">
              <w:rPr>
                <w:spacing w:val="36"/>
                <w:sz w:val="24"/>
                <w:lang w:val="ru-RU"/>
              </w:rPr>
              <w:t xml:space="preserve"> </w:t>
            </w:r>
            <w:r w:rsidRPr="00374A05">
              <w:rPr>
                <w:sz w:val="24"/>
                <w:lang w:val="ru-RU"/>
              </w:rPr>
              <w:t>основными</w:t>
            </w:r>
            <w:r w:rsidRPr="00374A05">
              <w:rPr>
                <w:spacing w:val="36"/>
                <w:sz w:val="24"/>
                <w:lang w:val="ru-RU"/>
              </w:rPr>
              <w:t xml:space="preserve"> </w:t>
            </w:r>
            <w:r w:rsidRPr="00374A05">
              <w:rPr>
                <w:sz w:val="24"/>
                <w:lang w:val="ru-RU"/>
              </w:rPr>
              <w:t>понятиями, используемыми в законодательстве;</w:t>
            </w:r>
          </w:p>
          <w:p w:rsidR="00374A05" w:rsidRPr="00374A05" w:rsidRDefault="00374A05" w:rsidP="00CE7686">
            <w:pPr>
              <w:pStyle w:val="TableParagraph"/>
              <w:spacing w:line="270" w:lineRule="atLeast"/>
              <w:ind w:right="15"/>
              <w:rPr>
                <w:sz w:val="24"/>
                <w:lang w:val="ru-RU"/>
              </w:rPr>
            </w:pPr>
            <w:r w:rsidRPr="00374A05">
              <w:rPr>
                <w:sz w:val="24"/>
                <w:lang w:val="ru-RU"/>
              </w:rPr>
              <w:t>- методами сбора нормативной и фактической информации, имеющей значение для реализации правовых норм в соответствующих</w:t>
            </w:r>
            <w:r w:rsidRPr="00374A05">
              <w:rPr>
                <w:spacing w:val="-15"/>
                <w:sz w:val="24"/>
                <w:lang w:val="ru-RU"/>
              </w:rPr>
              <w:t xml:space="preserve"> </w:t>
            </w:r>
            <w:r w:rsidRPr="00374A05">
              <w:rPr>
                <w:sz w:val="24"/>
                <w:lang w:val="ru-RU"/>
              </w:rPr>
              <w:t>сферах</w:t>
            </w:r>
            <w:r w:rsidRPr="00374A05">
              <w:rPr>
                <w:spacing w:val="-15"/>
                <w:sz w:val="24"/>
                <w:lang w:val="ru-RU"/>
              </w:rPr>
              <w:t xml:space="preserve"> </w:t>
            </w:r>
            <w:r w:rsidRPr="00374A05">
              <w:rPr>
                <w:sz w:val="24"/>
                <w:lang w:val="ru-RU"/>
              </w:rPr>
              <w:t>профессиональной деятельности, а также методами анализа судебной практики.</w:t>
            </w:r>
          </w:p>
        </w:tc>
        <w:tc>
          <w:tcPr>
            <w:tcW w:w="2715" w:type="dxa"/>
            <w:tcBorders>
              <w:right w:val="single" w:sz="4" w:space="0" w:color="auto"/>
            </w:tcBorders>
          </w:tcPr>
          <w:p w:rsidR="00374A05" w:rsidRPr="0019396A" w:rsidRDefault="00374A05" w:rsidP="00374A05">
            <w:pPr>
              <w:pStyle w:val="ReportMain"/>
              <w:suppressAutoHyphens/>
              <w:rPr>
                <w:szCs w:val="24"/>
                <w:lang w:val="ru-RU"/>
              </w:rPr>
            </w:pPr>
            <w:r w:rsidRPr="0019396A">
              <w:rPr>
                <w:b/>
                <w:szCs w:val="24"/>
                <w:lang w:val="ru-RU"/>
              </w:rPr>
              <w:lastRenderedPageBreak/>
              <w:t xml:space="preserve">Блок </w:t>
            </w:r>
            <w:r w:rsidRPr="00374A05">
              <w:rPr>
                <w:b/>
                <w:szCs w:val="24"/>
              </w:rPr>
              <w:t>A</w:t>
            </w:r>
            <w:r w:rsidRPr="0019396A">
              <w:rPr>
                <w:b/>
                <w:szCs w:val="24"/>
                <w:lang w:val="ru-RU"/>
              </w:rPr>
              <w:t xml:space="preserve"> –</w:t>
            </w:r>
            <w:r w:rsidRPr="0019396A">
              <w:rPr>
                <w:szCs w:val="24"/>
                <w:lang w:val="ru-RU"/>
              </w:rPr>
              <w:t xml:space="preserve"> задания репродуктивного уровня</w:t>
            </w:r>
          </w:p>
          <w:p w:rsidR="00374A05" w:rsidRPr="0019396A" w:rsidRDefault="00374A05" w:rsidP="00374A05">
            <w:pPr>
              <w:ind w:left="2"/>
              <w:rPr>
                <w:rFonts w:ascii="Times New Roman" w:eastAsia="Times New Roman" w:hAnsi="Times New Roman" w:cs="Times New Roman"/>
                <w:color w:val="000000"/>
                <w:sz w:val="24"/>
                <w:szCs w:val="24"/>
                <w:lang w:val="ru-RU" w:eastAsia="ru-RU"/>
              </w:rPr>
            </w:pPr>
            <w:r w:rsidRPr="0019396A">
              <w:rPr>
                <w:rFonts w:ascii="Times New Roman" w:eastAsia="Times New Roman" w:hAnsi="Times New Roman" w:cs="Times New Roman"/>
                <w:color w:val="000000"/>
                <w:sz w:val="24"/>
                <w:szCs w:val="24"/>
                <w:lang w:val="ru-RU" w:eastAsia="ru-RU"/>
              </w:rPr>
              <w:t xml:space="preserve">Тестовые вопросы </w:t>
            </w:r>
          </w:p>
          <w:p w:rsidR="00374A05" w:rsidRDefault="00374A05" w:rsidP="00374A05">
            <w:pPr>
              <w:pStyle w:val="TableParagraph"/>
              <w:rPr>
                <w:color w:val="000000"/>
                <w:sz w:val="24"/>
                <w:szCs w:val="24"/>
                <w:lang w:val="ru-RU" w:eastAsia="ru-RU"/>
              </w:rPr>
            </w:pPr>
            <w:r w:rsidRPr="0019396A">
              <w:rPr>
                <w:color w:val="000000"/>
                <w:sz w:val="24"/>
                <w:szCs w:val="24"/>
                <w:lang w:val="ru-RU" w:eastAsia="ru-RU"/>
              </w:rPr>
              <w:t>Вопросы для опроса</w:t>
            </w: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Pr="00374A05" w:rsidRDefault="00374A05" w:rsidP="00374A05">
            <w:pPr>
              <w:pStyle w:val="TableParagraph"/>
              <w:rPr>
                <w:color w:val="000000"/>
                <w:sz w:val="24"/>
                <w:szCs w:val="24"/>
                <w:lang w:val="ru-RU" w:eastAsia="ru-RU"/>
              </w:rPr>
            </w:pPr>
            <w:r w:rsidRPr="00374A05">
              <w:rPr>
                <w:b/>
                <w:color w:val="000000"/>
                <w:sz w:val="24"/>
                <w:szCs w:val="24"/>
                <w:lang w:val="ru-RU" w:eastAsia="ru-RU"/>
              </w:rPr>
              <w:t>Блок B</w:t>
            </w:r>
            <w:r w:rsidRPr="00374A05">
              <w:rPr>
                <w:color w:val="000000"/>
                <w:sz w:val="24"/>
                <w:szCs w:val="24"/>
                <w:lang w:val="ru-RU" w:eastAsia="ru-RU"/>
              </w:rPr>
              <w:t xml:space="preserve"> – задания реконструктивного уровня</w:t>
            </w:r>
          </w:p>
          <w:p w:rsidR="00374A05" w:rsidRDefault="00374A05" w:rsidP="00374A05">
            <w:pPr>
              <w:pStyle w:val="TableParagraph"/>
              <w:rPr>
                <w:color w:val="000000"/>
                <w:sz w:val="24"/>
                <w:szCs w:val="24"/>
                <w:lang w:val="ru-RU" w:eastAsia="ru-RU"/>
              </w:rPr>
            </w:pPr>
            <w:r w:rsidRPr="00374A05">
              <w:rPr>
                <w:color w:val="000000"/>
                <w:sz w:val="24"/>
                <w:szCs w:val="24"/>
                <w:lang w:val="ru-RU" w:eastAsia="ru-RU"/>
              </w:rPr>
              <w:t>Типовые задачи</w:t>
            </w: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Default="00374A05" w:rsidP="00374A05">
            <w:pPr>
              <w:pStyle w:val="TableParagraph"/>
              <w:rPr>
                <w:color w:val="000000"/>
                <w:sz w:val="24"/>
                <w:szCs w:val="24"/>
                <w:lang w:val="ru-RU" w:eastAsia="ru-RU"/>
              </w:rPr>
            </w:pPr>
          </w:p>
          <w:p w:rsidR="00374A05" w:rsidRPr="00374A05" w:rsidRDefault="00374A05" w:rsidP="00374A05">
            <w:pPr>
              <w:pStyle w:val="ReportMain"/>
              <w:suppressAutoHyphens/>
              <w:rPr>
                <w:szCs w:val="24"/>
                <w:lang w:val="ru-RU"/>
              </w:rPr>
            </w:pPr>
            <w:r w:rsidRPr="00374A05">
              <w:rPr>
                <w:b/>
                <w:szCs w:val="24"/>
                <w:lang w:val="ru-RU"/>
              </w:rPr>
              <w:t xml:space="preserve">Блок </w:t>
            </w:r>
            <w:r w:rsidRPr="00EC19F5">
              <w:rPr>
                <w:b/>
                <w:szCs w:val="24"/>
              </w:rPr>
              <w:t>C</w:t>
            </w:r>
            <w:r w:rsidRPr="00374A05">
              <w:rPr>
                <w:b/>
                <w:szCs w:val="24"/>
                <w:lang w:val="ru-RU"/>
              </w:rPr>
              <w:t xml:space="preserve"> –</w:t>
            </w:r>
            <w:r w:rsidRPr="00374A05">
              <w:rPr>
                <w:szCs w:val="24"/>
                <w:lang w:val="ru-RU"/>
              </w:rPr>
              <w:t xml:space="preserve"> задания практико-ориентированного и/или исследовательского уровня</w:t>
            </w:r>
          </w:p>
          <w:p w:rsidR="00374A05" w:rsidRDefault="00374A05" w:rsidP="00374A05">
            <w:pPr>
              <w:pStyle w:val="TableParagraph"/>
              <w:rPr>
                <w:color w:val="000000"/>
                <w:sz w:val="24"/>
                <w:szCs w:val="24"/>
                <w:lang w:val="ru-RU" w:eastAsia="ru-RU"/>
              </w:rPr>
            </w:pPr>
          </w:p>
          <w:p w:rsidR="00374A05" w:rsidRPr="00374A05" w:rsidRDefault="00374A05" w:rsidP="00374A05">
            <w:pPr>
              <w:pStyle w:val="TableParagraph"/>
              <w:rPr>
                <w:b/>
                <w:spacing w:val="-2"/>
                <w:sz w:val="24"/>
                <w:u w:val="single"/>
                <w:lang w:val="ru-RU"/>
              </w:rPr>
            </w:pPr>
          </w:p>
        </w:tc>
      </w:tr>
    </w:tbl>
    <w:p w:rsidR="00374A05" w:rsidRDefault="00374A05" w:rsidP="000F20FE">
      <w:pPr>
        <w:pStyle w:val="ReportMain"/>
        <w:keepNext/>
        <w:suppressAutoHyphens/>
        <w:spacing w:after="360"/>
        <w:ind w:firstLine="709"/>
        <w:jc w:val="both"/>
        <w:outlineLvl w:val="0"/>
        <w:rPr>
          <w:b/>
          <w:szCs w:val="24"/>
        </w:rPr>
      </w:pPr>
    </w:p>
    <w:p w:rsidR="000F20FE" w:rsidRPr="000F20FE" w:rsidRDefault="000F20FE" w:rsidP="000F20FE">
      <w:pPr>
        <w:pStyle w:val="ReportMain"/>
        <w:keepNext/>
        <w:suppressAutoHyphens/>
        <w:spacing w:after="360"/>
        <w:ind w:firstLine="709"/>
        <w:jc w:val="both"/>
        <w:outlineLvl w:val="0"/>
        <w:rPr>
          <w:b/>
          <w:szCs w:val="24"/>
        </w:rPr>
      </w:pPr>
      <w:r w:rsidRPr="000F20FE">
        <w:rPr>
          <w:b/>
          <w:szCs w:val="24"/>
        </w:rPr>
        <w:t xml:space="preserve">Раздел 2. Типовые контрольные задания и иные материалы, необходимые для оценки планируемых результатов </w:t>
      </w:r>
      <w:proofErr w:type="gramStart"/>
      <w:r w:rsidRPr="000F20FE">
        <w:rPr>
          <w:b/>
          <w:szCs w:val="24"/>
        </w:rPr>
        <w:t>обучения по дисциплине</w:t>
      </w:r>
      <w:proofErr w:type="gramEnd"/>
      <w:r w:rsidRPr="000F20FE">
        <w:rPr>
          <w:b/>
          <w:szCs w:val="24"/>
        </w:rPr>
        <w:t xml:space="preserve"> (оценочные средства). Описание показателей и критериев оценивания компетенций, описание шкал оценивания</w:t>
      </w: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bookmarkStart w:id="0" w:name="_Toc536781189"/>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7C53E2" w:rsidRDefault="007C53E2" w:rsidP="007C53E2"/>
    <w:p w:rsidR="007C53E2" w:rsidRDefault="007C53E2" w:rsidP="007C53E2"/>
    <w:p w:rsidR="007C53E2" w:rsidRDefault="007C53E2" w:rsidP="007C53E2"/>
    <w:p w:rsidR="007C53E2" w:rsidRPr="007C53E2" w:rsidRDefault="007C53E2" w:rsidP="007C53E2"/>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2667D" w:rsidRDefault="0002667D"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p>
    <w:p w:rsidR="000F20FE" w:rsidRPr="000F20FE" w:rsidRDefault="000F20FE"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r w:rsidRPr="000F20FE">
        <w:rPr>
          <w:rFonts w:ascii="Times New Roman" w:hAnsi="Times New Roman" w:cs="Times New Roman"/>
          <w:color w:val="auto"/>
          <w:sz w:val="24"/>
          <w:szCs w:val="24"/>
        </w:rPr>
        <w:t>Блок</w:t>
      </w:r>
      <w:proofErr w:type="gramStart"/>
      <w:r w:rsidRPr="000F20FE">
        <w:rPr>
          <w:rFonts w:ascii="Times New Roman" w:hAnsi="Times New Roman" w:cs="Times New Roman"/>
          <w:color w:val="auto"/>
          <w:sz w:val="24"/>
          <w:szCs w:val="24"/>
        </w:rPr>
        <w:t xml:space="preserve"> А</w:t>
      </w:r>
      <w:proofErr w:type="gramEnd"/>
      <w:r w:rsidRPr="000F20FE">
        <w:rPr>
          <w:rFonts w:ascii="Times New Roman" w:hAnsi="Times New Roman" w:cs="Times New Roman"/>
          <w:color w:val="auto"/>
          <w:sz w:val="24"/>
          <w:szCs w:val="24"/>
        </w:rPr>
        <w:t xml:space="preserve"> </w:t>
      </w:r>
      <w:bookmarkEnd w:id="0"/>
      <w:r w:rsidRPr="000F20FE">
        <w:rPr>
          <w:rFonts w:ascii="Times New Roman" w:hAnsi="Times New Roman" w:cs="Times New Roman"/>
          <w:color w:val="auto"/>
          <w:sz w:val="24"/>
          <w:szCs w:val="24"/>
        </w:rPr>
        <w:t xml:space="preserve"> </w:t>
      </w:r>
    </w:p>
    <w:p w:rsidR="000F20FE" w:rsidRPr="000F20FE" w:rsidRDefault="000F20FE" w:rsidP="000F20FE">
      <w:pPr>
        <w:tabs>
          <w:tab w:val="num" w:pos="0"/>
          <w:tab w:val="left" w:pos="284"/>
          <w:tab w:val="left" w:pos="426"/>
        </w:tabs>
        <w:spacing w:after="0" w:line="240" w:lineRule="auto"/>
        <w:jc w:val="both"/>
        <w:rPr>
          <w:rFonts w:ascii="Times New Roman" w:hAnsi="Times New Roman" w:cs="Times New Roman"/>
          <w:b/>
          <w:i/>
          <w:sz w:val="24"/>
          <w:szCs w:val="24"/>
        </w:rPr>
      </w:pPr>
    </w:p>
    <w:p w:rsidR="000F20FE" w:rsidRDefault="00374A05" w:rsidP="00374A05">
      <w:pPr>
        <w:tabs>
          <w:tab w:val="num" w:pos="0"/>
          <w:tab w:val="left" w:pos="284"/>
          <w:tab w:val="left" w:pos="426"/>
        </w:tabs>
        <w:spacing w:after="0" w:line="240" w:lineRule="auto"/>
        <w:jc w:val="both"/>
        <w:rPr>
          <w:rFonts w:ascii="Times New Roman" w:hAnsi="Times New Roman" w:cs="Times New Roman"/>
          <w:b/>
          <w:i/>
          <w:sz w:val="24"/>
          <w:szCs w:val="24"/>
        </w:rPr>
      </w:pPr>
      <w:r w:rsidRPr="00374A05">
        <w:rPr>
          <w:rFonts w:ascii="Times New Roman" w:hAnsi="Times New Roman" w:cs="Times New Roman"/>
          <w:b/>
          <w:i/>
          <w:sz w:val="24"/>
          <w:szCs w:val="24"/>
        </w:rPr>
        <w:t>ПК*-2 Способен организовать и координировать совместную</w:t>
      </w:r>
      <w:r>
        <w:rPr>
          <w:rFonts w:ascii="Times New Roman" w:hAnsi="Times New Roman" w:cs="Times New Roman"/>
          <w:b/>
          <w:i/>
          <w:sz w:val="24"/>
          <w:szCs w:val="24"/>
        </w:rPr>
        <w:t xml:space="preserve"> </w:t>
      </w:r>
      <w:r w:rsidRPr="00374A05">
        <w:rPr>
          <w:rFonts w:ascii="Times New Roman" w:hAnsi="Times New Roman" w:cs="Times New Roman"/>
          <w:b/>
          <w:i/>
          <w:sz w:val="24"/>
          <w:szCs w:val="24"/>
        </w:rPr>
        <w:t>деятельность сотрудников по обеспечению</w:t>
      </w:r>
      <w:r>
        <w:rPr>
          <w:rFonts w:ascii="Times New Roman" w:hAnsi="Times New Roman" w:cs="Times New Roman"/>
          <w:b/>
          <w:i/>
          <w:sz w:val="24"/>
          <w:szCs w:val="24"/>
        </w:rPr>
        <w:t xml:space="preserve"> </w:t>
      </w:r>
      <w:r w:rsidRPr="00374A05">
        <w:rPr>
          <w:rFonts w:ascii="Times New Roman" w:hAnsi="Times New Roman" w:cs="Times New Roman"/>
          <w:b/>
          <w:i/>
          <w:sz w:val="24"/>
          <w:szCs w:val="24"/>
        </w:rPr>
        <w:t>эксплуатации,</w:t>
      </w:r>
      <w:r>
        <w:rPr>
          <w:rFonts w:ascii="Times New Roman" w:hAnsi="Times New Roman" w:cs="Times New Roman"/>
          <w:b/>
          <w:i/>
          <w:sz w:val="24"/>
          <w:szCs w:val="24"/>
        </w:rPr>
        <w:t xml:space="preserve"> </w:t>
      </w:r>
      <w:r w:rsidRPr="00374A05">
        <w:rPr>
          <w:rFonts w:ascii="Times New Roman" w:hAnsi="Times New Roman" w:cs="Times New Roman"/>
          <w:b/>
          <w:i/>
          <w:sz w:val="24"/>
          <w:szCs w:val="24"/>
        </w:rPr>
        <w:t>обслуживания и сервиса транспортн</w:t>
      </w:r>
      <w:proofErr w:type="gramStart"/>
      <w:r w:rsidRPr="00374A05">
        <w:rPr>
          <w:rFonts w:ascii="Times New Roman" w:hAnsi="Times New Roman" w:cs="Times New Roman"/>
          <w:b/>
          <w:i/>
          <w:sz w:val="24"/>
          <w:szCs w:val="24"/>
        </w:rPr>
        <w:t>о-</w:t>
      </w:r>
      <w:proofErr w:type="gramEnd"/>
      <w:r w:rsidRPr="00374A05">
        <w:rPr>
          <w:rFonts w:ascii="Times New Roman" w:hAnsi="Times New Roman" w:cs="Times New Roman"/>
          <w:b/>
          <w:i/>
          <w:sz w:val="24"/>
          <w:szCs w:val="24"/>
        </w:rPr>
        <w:t xml:space="preserve"> технологических машин и комплексов</w:t>
      </w:r>
    </w:p>
    <w:p w:rsidR="0002667D" w:rsidRPr="000F20FE" w:rsidRDefault="0002667D" w:rsidP="00374A05">
      <w:pPr>
        <w:tabs>
          <w:tab w:val="num" w:pos="0"/>
          <w:tab w:val="left" w:pos="284"/>
          <w:tab w:val="left" w:pos="426"/>
        </w:tabs>
        <w:spacing w:after="0" w:line="240" w:lineRule="auto"/>
        <w:jc w:val="both"/>
        <w:rPr>
          <w:rFonts w:ascii="Times New Roman" w:hAnsi="Times New Roman" w:cs="Times New Roman"/>
          <w:b/>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1" w:name="_Toc536781190"/>
      <w:r w:rsidRPr="0002667D">
        <w:rPr>
          <w:rFonts w:ascii="Times New Roman" w:eastAsia="Times New Roman" w:hAnsi="Times New Roman" w:cs="Times New Roman"/>
          <w:sz w:val="24"/>
          <w:szCs w:val="24"/>
        </w:rPr>
        <w:t>1.1</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Российской Федерации гарантируется …:</w:t>
      </w:r>
    </w:p>
    <w:p w:rsid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 xml:space="preserve">единство экономического пространства, свободное </w:t>
      </w:r>
      <w:r>
        <w:rPr>
          <w:rFonts w:ascii="Times New Roman" w:eastAsia="Times New Roman" w:hAnsi="Times New Roman" w:cs="Times New Roman"/>
          <w:b/>
          <w:sz w:val="24"/>
          <w:szCs w:val="24"/>
        </w:rPr>
        <w:t>перемещение това</w:t>
      </w:r>
      <w:r w:rsidRPr="0002667D">
        <w:rPr>
          <w:rFonts w:ascii="Times New Roman" w:eastAsia="Times New Roman" w:hAnsi="Times New Roman" w:cs="Times New Roman"/>
          <w:b/>
          <w:sz w:val="24"/>
          <w:szCs w:val="24"/>
        </w:rPr>
        <w:t>ров, услуг и финансовых средств, поддержка</w:t>
      </w:r>
      <w:r>
        <w:rPr>
          <w:rFonts w:ascii="Times New Roman" w:eastAsia="Times New Roman" w:hAnsi="Times New Roman" w:cs="Times New Roman"/>
          <w:b/>
          <w:sz w:val="24"/>
          <w:szCs w:val="24"/>
        </w:rPr>
        <w:t xml:space="preserve"> конкуренции, свобода экономиче</w:t>
      </w:r>
      <w:r w:rsidRPr="0002667D">
        <w:rPr>
          <w:rFonts w:ascii="Times New Roman" w:eastAsia="Times New Roman" w:hAnsi="Times New Roman" w:cs="Times New Roman"/>
          <w:b/>
          <w:sz w:val="24"/>
          <w:szCs w:val="24"/>
        </w:rPr>
        <w:t>ской деятельности</w:t>
      </w:r>
      <w:r w:rsidRPr="0002667D">
        <w:rPr>
          <w:rFonts w:ascii="Times New Roman" w:eastAsia="Times New Roman" w:hAnsi="Times New Roman" w:cs="Times New Roman"/>
          <w:sz w:val="24"/>
          <w:szCs w:val="24"/>
        </w:rPr>
        <w:t>;</w:t>
      </w:r>
      <w:bookmarkStart w:id="2" w:name="page6"/>
      <w:bookmarkEnd w:id="2"/>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единство экономического пространства, свободное перемещение товаров, услуг и финансовых средств, ограничение конкуренции, свобода экономич</w:t>
      </w:r>
      <w:r>
        <w:rPr>
          <w:rFonts w:ascii="Times New Roman" w:eastAsia="Times New Roman" w:hAnsi="Times New Roman" w:cs="Times New Roman"/>
          <w:sz w:val="24"/>
          <w:szCs w:val="24"/>
        </w:rPr>
        <w:t>еской де</w:t>
      </w:r>
      <w:r w:rsidRPr="0002667D">
        <w:rPr>
          <w:rFonts w:ascii="Times New Roman" w:eastAsia="Times New Roman" w:hAnsi="Times New Roman" w:cs="Times New Roman"/>
          <w:sz w:val="24"/>
          <w:szCs w:val="24"/>
        </w:rPr>
        <w:t>ятельности;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единство экономического пространства, свободное перемещение товаров, услуг и финансовых средств, поддержка конкурен</w:t>
      </w:r>
      <w:r>
        <w:rPr>
          <w:rFonts w:ascii="Times New Roman" w:eastAsia="Times New Roman" w:hAnsi="Times New Roman" w:cs="Times New Roman"/>
          <w:sz w:val="24"/>
          <w:szCs w:val="24"/>
        </w:rPr>
        <w:t>ции, контроль экономической дея</w:t>
      </w:r>
      <w:r w:rsidRPr="0002667D">
        <w:rPr>
          <w:rFonts w:ascii="Times New Roman" w:eastAsia="Times New Roman" w:hAnsi="Times New Roman" w:cs="Times New Roman"/>
          <w:sz w:val="24"/>
          <w:szCs w:val="24"/>
        </w:rPr>
        <w:t>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единство экономического пространства, свобода экономической деятельности, при обеспечении наблюдения за перемещением товаров, услуг и финансовых средств.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1.2</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 правильно звучит 1 пункт 34 статьи Конституции РФ?</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Каждый имеет право на свободное использование своих способностей и имущества для предпринимательской и ино</w:t>
      </w:r>
      <w:r>
        <w:rPr>
          <w:rFonts w:ascii="Times New Roman" w:eastAsia="Times New Roman" w:hAnsi="Times New Roman" w:cs="Times New Roman"/>
          <w:b/>
          <w:sz w:val="24"/>
          <w:szCs w:val="24"/>
        </w:rPr>
        <w:t>й не запрещенной законом эконо</w:t>
      </w:r>
      <w:r w:rsidRPr="0002667D">
        <w:rPr>
          <w:rFonts w:ascii="Times New Roman" w:eastAsia="Times New Roman" w:hAnsi="Times New Roman" w:cs="Times New Roman"/>
          <w:b/>
          <w:sz w:val="24"/>
          <w:szCs w:val="24"/>
        </w:rPr>
        <w:t>мической деятельности</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Каждый имеет право на свободное использование своего имущества для предпринимательской и иной не запрещенной </w:t>
      </w:r>
      <w:r>
        <w:rPr>
          <w:rFonts w:ascii="Times New Roman" w:eastAsia="Times New Roman" w:hAnsi="Times New Roman" w:cs="Times New Roman"/>
          <w:sz w:val="24"/>
          <w:szCs w:val="24"/>
        </w:rPr>
        <w:t>законом экономической деятельно</w:t>
      </w:r>
      <w:r w:rsidRPr="0002667D">
        <w:rPr>
          <w:rFonts w:ascii="Times New Roman" w:eastAsia="Times New Roman" w:hAnsi="Times New Roman" w:cs="Times New Roman"/>
          <w:sz w:val="24"/>
          <w:szCs w:val="24"/>
        </w:rPr>
        <w:t>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Каждый имеет право на свободное использование своих способностей предпринимательской и иной не запрещенной </w:t>
      </w:r>
      <w:r>
        <w:rPr>
          <w:rFonts w:ascii="Times New Roman" w:eastAsia="Times New Roman" w:hAnsi="Times New Roman" w:cs="Times New Roman"/>
          <w:sz w:val="24"/>
          <w:szCs w:val="24"/>
        </w:rPr>
        <w:t>законом экономической деятельно</w:t>
      </w:r>
      <w:r w:rsidRPr="0002667D">
        <w:rPr>
          <w:rFonts w:ascii="Times New Roman" w:eastAsia="Times New Roman" w:hAnsi="Times New Roman" w:cs="Times New Roman"/>
          <w:sz w:val="24"/>
          <w:szCs w:val="24"/>
        </w:rPr>
        <w:t>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Каждый имеет право на свободное использование своих способностей и имущества только для предпринимательской деятельности.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1.3 Ручная кладь – это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вещи пассажира, принятые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материальный объект, принятый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вещи пассажира, которые перевозятся пассажиром с собой в транспортном средстве и сохранность которых при перевозке обес</w:t>
      </w:r>
      <w:r>
        <w:rPr>
          <w:rFonts w:ascii="Times New Roman" w:eastAsia="Times New Roman" w:hAnsi="Times New Roman" w:cs="Times New Roman"/>
          <w:b/>
          <w:sz w:val="24"/>
          <w:szCs w:val="24"/>
        </w:rPr>
        <w:t>печивается пасса</w:t>
      </w:r>
      <w:r w:rsidRPr="0002667D">
        <w:rPr>
          <w:rFonts w:ascii="Times New Roman" w:eastAsia="Times New Roman" w:hAnsi="Times New Roman" w:cs="Times New Roman"/>
          <w:b/>
          <w:sz w:val="24"/>
          <w:szCs w:val="24"/>
        </w:rPr>
        <w:t>жиром;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груз, сохранность которого при перевозк</w:t>
      </w:r>
      <w:r>
        <w:rPr>
          <w:rFonts w:ascii="Times New Roman" w:eastAsia="Times New Roman" w:hAnsi="Times New Roman" w:cs="Times New Roman"/>
          <w:sz w:val="24"/>
          <w:szCs w:val="24"/>
        </w:rPr>
        <w:t>е транспортным средством обеспе</w:t>
      </w:r>
      <w:r w:rsidRPr="0002667D">
        <w:rPr>
          <w:rFonts w:ascii="Times New Roman" w:eastAsia="Times New Roman" w:hAnsi="Times New Roman" w:cs="Times New Roman"/>
          <w:sz w:val="24"/>
          <w:szCs w:val="24"/>
        </w:rPr>
        <w:t>чивается посредством соблюдения определенного температурного режима.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1.4 Скоропортящийся груз – это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вещи пассажира, принятые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материальный объект, принятый для перевозки в установленном порядке;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груз, сохранность которого при перевозке транспортным средством обеспечивается посредством соблюдения оп</w:t>
      </w:r>
      <w:r>
        <w:rPr>
          <w:rFonts w:ascii="Times New Roman" w:eastAsia="Times New Roman" w:hAnsi="Times New Roman" w:cs="Times New Roman"/>
          <w:b/>
          <w:sz w:val="24"/>
          <w:szCs w:val="24"/>
        </w:rPr>
        <w:t>ределенного температурного режи</w:t>
      </w:r>
      <w:r w:rsidRPr="0002667D">
        <w:rPr>
          <w:rFonts w:ascii="Times New Roman" w:eastAsia="Times New Roman" w:hAnsi="Times New Roman" w:cs="Times New Roman"/>
          <w:b/>
          <w:sz w:val="24"/>
          <w:szCs w:val="24"/>
        </w:rPr>
        <w:t>ма</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1.5 Перевозки в международном сообщении осуществляются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в границах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между населенными пунктами на расстояние до пятидесяти километров включительно между границами этих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между населенными пунктами на расстояние более пятидесяти километров между границами этих населенных пунктов;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3" w:name="page7"/>
      <w:bookmarkEnd w:id="3"/>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за пределы территории Российской Федерации или на территорию </w:t>
      </w:r>
      <w:proofErr w:type="spellStart"/>
      <w:proofErr w:type="gramStart"/>
      <w:r w:rsidRPr="0002667D">
        <w:rPr>
          <w:rFonts w:ascii="Times New Roman" w:eastAsia="Times New Roman" w:hAnsi="Times New Roman" w:cs="Times New Roman"/>
          <w:b/>
          <w:sz w:val="24"/>
          <w:szCs w:val="24"/>
        </w:rPr>
        <w:t>Рос-сийской</w:t>
      </w:r>
      <w:proofErr w:type="spellEnd"/>
      <w:proofErr w:type="gramEnd"/>
      <w:r w:rsidRPr="0002667D">
        <w:rPr>
          <w:rFonts w:ascii="Times New Roman" w:eastAsia="Times New Roman" w:hAnsi="Times New Roman" w:cs="Times New Roman"/>
          <w:b/>
          <w:sz w:val="24"/>
          <w:szCs w:val="24"/>
        </w:rPr>
        <w:t xml:space="preserve"> Федерации с пересечением Государственной границы Российской </w:t>
      </w:r>
      <w:proofErr w:type="spellStart"/>
      <w:r w:rsidRPr="0002667D">
        <w:rPr>
          <w:rFonts w:ascii="Times New Roman" w:eastAsia="Times New Roman" w:hAnsi="Times New Roman" w:cs="Times New Roman"/>
          <w:b/>
          <w:sz w:val="24"/>
          <w:szCs w:val="24"/>
        </w:rPr>
        <w:t>фе-дерации</w:t>
      </w:r>
      <w:proofErr w:type="spellEnd"/>
      <w:r w:rsidRPr="0002667D">
        <w:rPr>
          <w:rFonts w:ascii="Times New Roman" w:eastAsia="Times New Roman" w:hAnsi="Times New Roman" w:cs="Times New Roman"/>
          <w:b/>
          <w:sz w:val="24"/>
          <w:szCs w:val="24"/>
        </w:rPr>
        <w:t>, в том числе транзитом через территорию Российской Федерации</w:t>
      </w:r>
      <w:r w:rsidRPr="0002667D">
        <w:rPr>
          <w:rFonts w:ascii="Times New Roman" w:eastAsia="Times New Roman" w:hAnsi="Times New Roman" w:cs="Times New Roman"/>
          <w:sz w:val="24"/>
          <w:szCs w:val="24"/>
        </w:rPr>
        <w:t>.</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1.6 Перевозки пассажиров и багажа подразделяются </w:t>
      </w:r>
      <w:proofErr w:type="gramStart"/>
      <w:r w:rsidRPr="0002667D">
        <w:rPr>
          <w:rFonts w:ascii="Times New Roman" w:eastAsia="Times New Roman" w:hAnsi="Times New Roman" w:cs="Times New Roman"/>
          <w:sz w:val="24"/>
          <w:szCs w:val="24"/>
        </w:rPr>
        <w:t>на</w:t>
      </w:r>
      <w:proofErr w:type="gramEnd"/>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регулярные перевозки, перевозки по заказам;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регулярные перевозки, перевозки по заказам, перевозки легковыми такси</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регулярные перевозки, перевозки по заказам, перевозки легковыми такси, перевозки специальным транспортом;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регулярные перевозки, перевозки по заказам, перевозки легковыми такси, перевозки специальным транспортом, специализированным транспортом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1.7</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 xml:space="preserve">акой штраф фрахтователь уплачивает фрахтовщику – за отказ от </w:t>
      </w:r>
      <w:proofErr w:type="spellStart"/>
      <w:r w:rsidRPr="0002667D">
        <w:rPr>
          <w:rFonts w:ascii="Times New Roman" w:eastAsia="Times New Roman" w:hAnsi="Times New Roman" w:cs="Times New Roman"/>
          <w:sz w:val="24"/>
          <w:szCs w:val="24"/>
        </w:rPr>
        <w:t>пользо-вания</w:t>
      </w:r>
      <w:proofErr w:type="spellEnd"/>
      <w:r w:rsidRPr="0002667D">
        <w:rPr>
          <w:rFonts w:ascii="Times New Roman" w:eastAsia="Times New Roman" w:hAnsi="Times New Roman" w:cs="Times New Roman"/>
          <w:sz w:val="24"/>
          <w:szCs w:val="24"/>
        </w:rPr>
        <w:t xml:space="preserve"> транспортным средством, предусмотренным договором фрахтования, если иной размер штрафа не установлен договором?</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а) 5% установленной за пользование этим транспортным средством; б) 10% установленной за пользование этим транспортным средством; в) 15% установленной за пользование этим транспортным средством;</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20% установленной за пользование этим транспортным средством</w:t>
      </w:r>
      <w:r w:rsidRPr="0002667D">
        <w:rPr>
          <w:rFonts w:ascii="Times New Roman" w:eastAsia="Times New Roman" w:hAnsi="Times New Roman" w:cs="Times New Roman"/>
          <w:sz w:val="24"/>
          <w:szCs w:val="24"/>
        </w:rPr>
        <w:t>.</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1.8</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акой штраф взыскивается с грузоотправителя – за не 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5%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10%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15%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b/>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20% провозной платы.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1.9 В соответствии с ГОСТ </w:t>
      </w:r>
      <w:proofErr w:type="gramStart"/>
      <w:r w:rsidRPr="0002667D">
        <w:rPr>
          <w:rFonts w:ascii="Times New Roman" w:eastAsia="Times New Roman" w:hAnsi="Times New Roman" w:cs="Times New Roman"/>
          <w:sz w:val="24"/>
          <w:szCs w:val="24"/>
        </w:rPr>
        <w:t>Р</w:t>
      </w:r>
      <w:proofErr w:type="gramEnd"/>
      <w:r w:rsidRPr="0002667D">
        <w:rPr>
          <w:rFonts w:ascii="Times New Roman" w:eastAsia="Times New Roman" w:hAnsi="Times New Roman" w:cs="Times New Roman"/>
          <w:sz w:val="24"/>
          <w:szCs w:val="24"/>
        </w:rPr>
        <w:t xml:space="preserve"> 52051-2003 </w:t>
      </w:r>
      <w:r>
        <w:rPr>
          <w:rFonts w:ascii="Times New Roman" w:eastAsia="Times New Roman" w:hAnsi="Times New Roman" w:cs="Times New Roman"/>
          <w:sz w:val="24"/>
          <w:szCs w:val="24"/>
        </w:rPr>
        <w:t>«Механические транспортные сред</w:t>
      </w:r>
      <w:r w:rsidRPr="0002667D">
        <w:rPr>
          <w:rFonts w:ascii="Times New Roman" w:eastAsia="Times New Roman" w:hAnsi="Times New Roman" w:cs="Times New Roman"/>
          <w:sz w:val="24"/>
          <w:szCs w:val="24"/>
        </w:rPr>
        <w:t>ства и прицепы. Классификация и определения» транспортные средства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 это…: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транспортные средства категории М</w:t>
      </w:r>
      <w:proofErr w:type="gramStart"/>
      <w:r w:rsidRPr="0002667D">
        <w:rPr>
          <w:rFonts w:ascii="Times New Roman" w:eastAsia="Times New Roman" w:hAnsi="Times New Roman" w:cs="Times New Roman"/>
          <w:b/>
          <w:sz w:val="24"/>
          <w:szCs w:val="24"/>
        </w:rPr>
        <w:t>2</w:t>
      </w:r>
      <w:proofErr w:type="gramEnd"/>
      <w:r w:rsidRPr="0002667D">
        <w:rPr>
          <w:rFonts w:ascii="Times New Roman" w:eastAsia="Times New Roman" w:hAnsi="Times New Roman" w:cs="Times New Roman"/>
          <w:b/>
          <w:sz w:val="24"/>
          <w:szCs w:val="24"/>
        </w:rPr>
        <w:t>, конструкцией которых предусмотрена перевозка стоящих пассажиров. Транспортное средство этого класса имеет сиденья, но не может также предусма</w:t>
      </w:r>
      <w:r>
        <w:rPr>
          <w:rFonts w:ascii="Times New Roman" w:eastAsia="Times New Roman" w:hAnsi="Times New Roman" w:cs="Times New Roman"/>
          <w:b/>
          <w:sz w:val="24"/>
          <w:szCs w:val="24"/>
        </w:rPr>
        <w:t>тривать перевозку стоящих пасса</w:t>
      </w:r>
      <w:r w:rsidRPr="0002667D">
        <w:rPr>
          <w:rFonts w:ascii="Times New Roman" w:eastAsia="Times New Roman" w:hAnsi="Times New Roman" w:cs="Times New Roman"/>
          <w:b/>
          <w:sz w:val="24"/>
          <w:szCs w:val="24"/>
        </w:rPr>
        <w:t>жиров</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транспортные средства категории М</w:t>
      </w:r>
      <w:proofErr w:type="gramStart"/>
      <w:r w:rsidRPr="0002667D">
        <w:rPr>
          <w:rFonts w:ascii="Times New Roman" w:eastAsia="Times New Roman" w:hAnsi="Times New Roman" w:cs="Times New Roman"/>
          <w:sz w:val="24"/>
          <w:szCs w:val="24"/>
        </w:rPr>
        <w:t>2</w:t>
      </w:r>
      <w:proofErr w:type="gramEnd"/>
      <w:r w:rsidRPr="0002667D">
        <w:rPr>
          <w:rFonts w:ascii="Times New Roman" w:eastAsia="Times New Roman" w:hAnsi="Times New Roman" w:cs="Times New Roman"/>
          <w:sz w:val="24"/>
          <w:szCs w:val="24"/>
        </w:rPr>
        <w:t>, не предназначенные для перевозки стоящих пассажиров. Транспортное средство этого класса не имеет оборудования, предназначенного для стоящих пассажиров;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транспортные средства категории М3, к</w:t>
      </w:r>
      <w:r>
        <w:rPr>
          <w:rFonts w:ascii="Times New Roman" w:eastAsia="Times New Roman" w:hAnsi="Times New Roman" w:cs="Times New Roman"/>
          <w:sz w:val="24"/>
          <w:szCs w:val="24"/>
        </w:rPr>
        <w:t>онструкцией которых предусмотре</w:t>
      </w:r>
      <w:r w:rsidRPr="0002667D">
        <w:rPr>
          <w:rFonts w:ascii="Times New Roman" w:eastAsia="Times New Roman" w:hAnsi="Times New Roman" w:cs="Times New Roman"/>
          <w:sz w:val="24"/>
          <w:szCs w:val="24"/>
        </w:rPr>
        <w:t xml:space="preserve">ны зоны для стоящих пассажиров, обеспечивающие возможность </w:t>
      </w:r>
      <w:proofErr w:type="spellStart"/>
      <w:r w:rsidRPr="0002667D">
        <w:rPr>
          <w:rFonts w:ascii="Times New Roman" w:eastAsia="Times New Roman" w:hAnsi="Times New Roman" w:cs="Times New Roman"/>
          <w:sz w:val="24"/>
          <w:szCs w:val="24"/>
        </w:rPr>
        <w:t>пассажирообмена</w:t>
      </w:r>
      <w:proofErr w:type="spellEnd"/>
      <w:r w:rsidRPr="0002667D">
        <w:rPr>
          <w:rFonts w:ascii="Times New Roman" w:eastAsia="Times New Roman" w:hAnsi="Times New Roman" w:cs="Times New Roman"/>
          <w:sz w:val="24"/>
          <w:szCs w:val="24"/>
        </w:rPr>
        <w:t>; г) транспортные средства, предназначенные для перевозки грузов, имеющие</w:t>
      </w:r>
      <w:r>
        <w:rPr>
          <w:rFonts w:ascii="Times New Roman" w:eastAsia="Times New Roman" w:hAnsi="Times New Roman" w:cs="Times New Roman"/>
          <w:sz w:val="24"/>
          <w:szCs w:val="24"/>
        </w:rPr>
        <w:t xml:space="preserve"> </w:t>
      </w:r>
      <w:r w:rsidRPr="0002667D">
        <w:rPr>
          <w:rFonts w:ascii="Times New Roman" w:eastAsia="Times New Roman" w:hAnsi="Times New Roman" w:cs="Times New Roman"/>
          <w:sz w:val="24"/>
          <w:szCs w:val="24"/>
        </w:rPr>
        <w:t>максимальную массу (полную массу) не более 3,5 тонн.</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1.10 Что означают первые три символа </w:t>
      </w:r>
      <w:proofErr w:type="spellStart"/>
      <w:proofErr w:type="gramStart"/>
      <w:r w:rsidRPr="0002667D">
        <w:rPr>
          <w:rFonts w:ascii="Times New Roman" w:eastAsia="Times New Roman" w:hAnsi="Times New Roman" w:cs="Times New Roman"/>
          <w:sz w:val="24"/>
          <w:szCs w:val="24"/>
        </w:rPr>
        <w:t>VIN</w:t>
      </w:r>
      <w:proofErr w:type="gramEnd"/>
      <w:r w:rsidRPr="0002667D">
        <w:rPr>
          <w:rFonts w:ascii="Times New Roman" w:eastAsia="Times New Roman" w:hAnsi="Times New Roman" w:cs="Times New Roman"/>
          <w:sz w:val="24"/>
          <w:szCs w:val="24"/>
        </w:rPr>
        <w:t>кода</w:t>
      </w:r>
      <w:proofErr w:type="spellEnd"/>
      <w:r w:rsidRPr="0002667D">
        <w:rPr>
          <w:rFonts w:ascii="Times New Roman" w:eastAsia="Times New Roman" w:hAnsi="Times New Roman" w:cs="Times New Roman"/>
          <w:sz w:val="24"/>
          <w:szCs w:val="24"/>
        </w:rPr>
        <w:t>?</w:t>
      </w:r>
    </w:p>
    <w:p w:rsid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первый символ – модельная линия, второй символ – тип кузова, третий </w:t>
      </w:r>
      <w:proofErr w:type="gramStart"/>
      <w:r w:rsidRPr="0002667D">
        <w:rPr>
          <w:rFonts w:ascii="Times New Roman" w:eastAsia="Times New Roman" w:hAnsi="Times New Roman" w:cs="Times New Roman"/>
          <w:sz w:val="24"/>
          <w:szCs w:val="24"/>
        </w:rPr>
        <w:t>сим-вол</w:t>
      </w:r>
      <w:proofErr w:type="gramEnd"/>
      <w:r w:rsidRPr="0002667D">
        <w:rPr>
          <w:rFonts w:ascii="Times New Roman" w:eastAsia="Times New Roman" w:hAnsi="Times New Roman" w:cs="Times New Roman"/>
          <w:sz w:val="24"/>
          <w:szCs w:val="24"/>
        </w:rPr>
        <w:t xml:space="preserve"> – тип двигателя;</w:t>
      </w:r>
      <w:bookmarkStart w:id="4" w:name="page8"/>
      <w:bookmarkEnd w:id="4"/>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 xml:space="preserve">первый символ – код географической зоны, второй символ – код </w:t>
      </w:r>
      <w:proofErr w:type="spellStart"/>
      <w:proofErr w:type="gramStart"/>
      <w:r w:rsidRPr="0002667D">
        <w:rPr>
          <w:rFonts w:ascii="Times New Roman" w:eastAsia="Times New Roman" w:hAnsi="Times New Roman" w:cs="Times New Roman"/>
          <w:b/>
          <w:sz w:val="24"/>
          <w:szCs w:val="24"/>
        </w:rPr>
        <w:t>стра-ны</w:t>
      </w:r>
      <w:proofErr w:type="spellEnd"/>
      <w:proofErr w:type="gramEnd"/>
      <w:r w:rsidRPr="0002667D">
        <w:rPr>
          <w:rFonts w:ascii="Times New Roman" w:eastAsia="Times New Roman" w:hAnsi="Times New Roman" w:cs="Times New Roman"/>
          <w:b/>
          <w:sz w:val="24"/>
          <w:szCs w:val="24"/>
        </w:rPr>
        <w:t>, третий символ – код производителя</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первый символ – год выпуска автомобиля, второй символ – тип двигателя, третий символ – тип положение рулевого колеса;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первый символ – модельная линия, второй символ – год выпуска </w:t>
      </w:r>
      <w:proofErr w:type="spellStart"/>
      <w:proofErr w:type="gramStart"/>
      <w:r w:rsidRPr="0002667D">
        <w:rPr>
          <w:rFonts w:ascii="Times New Roman" w:eastAsia="Times New Roman" w:hAnsi="Times New Roman" w:cs="Times New Roman"/>
          <w:sz w:val="24"/>
          <w:szCs w:val="24"/>
        </w:rPr>
        <w:t>автомоби-ля</w:t>
      </w:r>
      <w:proofErr w:type="spellEnd"/>
      <w:proofErr w:type="gramEnd"/>
      <w:r w:rsidRPr="0002667D">
        <w:rPr>
          <w:rFonts w:ascii="Times New Roman" w:eastAsia="Times New Roman" w:hAnsi="Times New Roman" w:cs="Times New Roman"/>
          <w:sz w:val="24"/>
          <w:szCs w:val="24"/>
        </w:rPr>
        <w:t>, третий символ – тип двигателя.</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1.11</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каком случае административное правонарушение признается </w:t>
      </w:r>
      <w:proofErr w:type="spellStart"/>
      <w:r w:rsidRPr="0002667D">
        <w:rPr>
          <w:rFonts w:ascii="Times New Roman" w:eastAsia="Times New Roman" w:hAnsi="Times New Roman" w:cs="Times New Roman"/>
          <w:sz w:val="24"/>
          <w:szCs w:val="24"/>
        </w:rPr>
        <w:t>совер-шенным</w:t>
      </w:r>
      <w:proofErr w:type="spellEnd"/>
      <w:r w:rsidRPr="0002667D">
        <w:rPr>
          <w:rFonts w:ascii="Times New Roman" w:eastAsia="Times New Roman" w:hAnsi="Times New Roman" w:cs="Times New Roman"/>
          <w:sz w:val="24"/>
          <w:szCs w:val="24"/>
        </w:rPr>
        <w:t xml:space="preserve"> умышленно?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если лицо, его совершившее, предвидело возможность наступления </w:t>
      </w:r>
      <w:proofErr w:type="spellStart"/>
      <w:proofErr w:type="gramStart"/>
      <w:r w:rsidRPr="0002667D">
        <w:rPr>
          <w:rFonts w:ascii="Times New Roman" w:eastAsia="Times New Roman" w:hAnsi="Times New Roman" w:cs="Times New Roman"/>
          <w:sz w:val="24"/>
          <w:szCs w:val="24"/>
        </w:rPr>
        <w:t>вред-ных</w:t>
      </w:r>
      <w:proofErr w:type="spellEnd"/>
      <w:proofErr w:type="gramEnd"/>
      <w:r w:rsidRPr="0002667D">
        <w:rPr>
          <w:rFonts w:ascii="Times New Roman" w:eastAsia="Times New Roman" w:hAnsi="Times New Roman" w:cs="Times New Roman"/>
          <w:sz w:val="24"/>
          <w:szCs w:val="24"/>
        </w:rPr>
        <w:t xml:space="preserve"> последствий своего действия (бездействия), но без достаточных к тому </w:t>
      </w:r>
      <w:proofErr w:type="spellStart"/>
      <w:r w:rsidRPr="0002667D">
        <w:rPr>
          <w:rFonts w:ascii="Times New Roman" w:eastAsia="Times New Roman" w:hAnsi="Times New Roman" w:cs="Times New Roman"/>
          <w:sz w:val="24"/>
          <w:szCs w:val="24"/>
        </w:rPr>
        <w:t>основа-ний</w:t>
      </w:r>
      <w:proofErr w:type="spellEnd"/>
      <w:r w:rsidRPr="0002667D">
        <w:rPr>
          <w:rFonts w:ascii="Times New Roman" w:eastAsia="Times New Roman" w:hAnsi="Times New Roman" w:cs="Times New Roman"/>
          <w:sz w:val="24"/>
          <w:szCs w:val="24"/>
        </w:rPr>
        <w:t xml:space="preserve"> самонадеянно рассчитывало на предотвращение таких последствий либо не предвидело возможности наступления таких последствий, хотя должно было и </w:t>
      </w:r>
      <w:proofErr w:type="spellStart"/>
      <w:r w:rsidRPr="0002667D">
        <w:rPr>
          <w:rFonts w:ascii="Times New Roman" w:eastAsia="Times New Roman" w:hAnsi="Times New Roman" w:cs="Times New Roman"/>
          <w:sz w:val="24"/>
          <w:szCs w:val="24"/>
        </w:rPr>
        <w:t>мог-ло</w:t>
      </w:r>
      <w:proofErr w:type="spellEnd"/>
      <w:r w:rsidRPr="0002667D">
        <w:rPr>
          <w:rFonts w:ascii="Times New Roman" w:eastAsia="Times New Roman" w:hAnsi="Times New Roman" w:cs="Times New Roman"/>
          <w:sz w:val="24"/>
          <w:szCs w:val="24"/>
        </w:rPr>
        <w:t xml:space="preserve"> их предвидеть;</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Pr="0002667D" w:rsidRDefault="007C53E2"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если лицо, его совершившее, сознав</w:t>
      </w:r>
      <w:r>
        <w:rPr>
          <w:rFonts w:ascii="Times New Roman" w:eastAsia="Times New Roman" w:hAnsi="Times New Roman" w:cs="Times New Roman"/>
          <w:b/>
          <w:sz w:val="24"/>
          <w:szCs w:val="24"/>
        </w:rPr>
        <w:t>ало противоправный характер сво</w:t>
      </w:r>
      <w:r w:rsidRPr="0002667D">
        <w:rPr>
          <w:rFonts w:ascii="Times New Roman" w:eastAsia="Times New Roman" w:hAnsi="Times New Roman" w:cs="Times New Roman"/>
          <w:b/>
          <w:sz w:val="24"/>
          <w:szCs w:val="24"/>
        </w:rPr>
        <w:t>его действия (бездействия), предвидело его вредные последствия и желало наступление таких последствий или сознательно их допускало либо относилось к ним безразлично</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если лицо, его совершившее, сознавало противоправный характер своего действия (бездействия), но без достаточных к том</w:t>
      </w:r>
      <w:r>
        <w:rPr>
          <w:rFonts w:ascii="Times New Roman" w:eastAsia="Times New Roman" w:hAnsi="Times New Roman" w:cs="Times New Roman"/>
          <w:sz w:val="24"/>
          <w:szCs w:val="24"/>
        </w:rPr>
        <w:t>у оснований самонадеянно рассчи</w:t>
      </w:r>
      <w:r w:rsidRPr="0002667D">
        <w:rPr>
          <w:rFonts w:ascii="Times New Roman" w:eastAsia="Times New Roman" w:hAnsi="Times New Roman" w:cs="Times New Roman"/>
          <w:sz w:val="24"/>
          <w:szCs w:val="24"/>
        </w:rPr>
        <w:t>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г) если лицо, его совершившее, предвидело возможность наступления вредных последствий своего действия (бездействия), но сознательно их допускало либо относилось к ним безразлично.</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1.12</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каком случае административное правонарушение признается совершенным по неосторожности?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если лицо, его совершившее, сознавало противоправный характер своего действия (бездействия), предвидело его вредные последствия и желало наступление таких последствий или сознательно их допускало </w:t>
      </w:r>
      <w:r>
        <w:rPr>
          <w:rFonts w:ascii="Times New Roman" w:eastAsia="Times New Roman" w:hAnsi="Times New Roman" w:cs="Times New Roman"/>
          <w:sz w:val="24"/>
          <w:szCs w:val="24"/>
        </w:rPr>
        <w:t>либо относилось к ним безразлич</w:t>
      </w:r>
      <w:r w:rsidRPr="0002667D">
        <w:rPr>
          <w:rFonts w:ascii="Times New Roman" w:eastAsia="Times New Roman" w:hAnsi="Times New Roman" w:cs="Times New Roman"/>
          <w:sz w:val="24"/>
          <w:szCs w:val="24"/>
        </w:rPr>
        <w:t>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если лицо, его совершившее, сознавало противоправный характер своего действия (бездействия), но без достаточных к тому оснований самонадеянно </w:t>
      </w:r>
      <w:proofErr w:type="spellStart"/>
      <w:proofErr w:type="gramStart"/>
      <w:r w:rsidRPr="0002667D">
        <w:rPr>
          <w:rFonts w:ascii="Times New Roman" w:eastAsia="Times New Roman" w:hAnsi="Times New Roman" w:cs="Times New Roman"/>
          <w:sz w:val="24"/>
          <w:szCs w:val="24"/>
        </w:rPr>
        <w:t>рассчи-тывало</w:t>
      </w:r>
      <w:proofErr w:type="spellEnd"/>
      <w:proofErr w:type="gramEnd"/>
      <w:r w:rsidRPr="0002667D">
        <w:rPr>
          <w:rFonts w:ascii="Times New Roman" w:eastAsia="Times New Roman" w:hAnsi="Times New Roman" w:cs="Times New Roman"/>
          <w:sz w:val="24"/>
          <w:szCs w:val="24"/>
        </w:rPr>
        <w:t xml:space="preserve"> на предотвращение таких последствий либо не предвидело возможности наступления таких последствий, хотя должно было и могло их предвидеть;</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если лицо, его совершившее, предвидело возможность наступления вредных последствий своего действия (бездействия), но сознательно их допускало либо </w:t>
      </w:r>
      <w:proofErr w:type="spellStart"/>
      <w:proofErr w:type="gramStart"/>
      <w:r w:rsidRPr="0002667D">
        <w:rPr>
          <w:rFonts w:ascii="Times New Roman" w:eastAsia="Times New Roman" w:hAnsi="Times New Roman" w:cs="Times New Roman"/>
          <w:sz w:val="24"/>
          <w:szCs w:val="24"/>
        </w:rPr>
        <w:t>отно-силось</w:t>
      </w:r>
      <w:proofErr w:type="spellEnd"/>
      <w:proofErr w:type="gramEnd"/>
      <w:r w:rsidRPr="0002667D">
        <w:rPr>
          <w:rFonts w:ascii="Times New Roman" w:eastAsia="Times New Roman" w:hAnsi="Times New Roman" w:cs="Times New Roman"/>
          <w:sz w:val="24"/>
          <w:szCs w:val="24"/>
        </w:rPr>
        <w:t xml:space="preserve"> к ним безразлично.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1.13</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5" w:name="page9"/>
      <w:bookmarkEnd w:id="5"/>
      <w:r w:rsidRPr="0002667D">
        <w:rPr>
          <w:rFonts w:ascii="Times New Roman" w:eastAsia="Times New Roman" w:hAnsi="Times New Roman" w:cs="Times New Roman"/>
          <w:sz w:val="24"/>
          <w:szCs w:val="24"/>
        </w:rPr>
        <w:t>а) Допускаются незначительные самопроизвольный поворот рулевого колеса с усилителем рулевого управления от нейтрально</w:t>
      </w:r>
      <w:r>
        <w:rPr>
          <w:rFonts w:ascii="Times New Roman" w:eastAsia="Times New Roman" w:hAnsi="Times New Roman" w:cs="Times New Roman"/>
          <w:sz w:val="24"/>
          <w:szCs w:val="24"/>
        </w:rPr>
        <w:t>го положения при неподвижном со</w:t>
      </w:r>
      <w:r w:rsidRPr="0002667D">
        <w:rPr>
          <w:rFonts w:ascii="Times New Roman" w:eastAsia="Times New Roman" w:hAnsi="Times New Roman" w:cs="Times New Roman"/>
          <w:sz w:val="24"/>
          <w:szCs w:val="24"/>
        </w:rPr>
        <w:t>стоянии автотранспортного средства и работающем двигателе;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Максимальный поворот рулевого ко</w:t>
      </w:r>
      <w:r>
        <w:rPr>
          <w:rFonts w:ascii="Times New Roman" w:eastAsia="Times New Roman" w:hAnsi="Times New Roman" w:cs="Times New Roman"/>
          <w:b/>
          <w:sz w:val="24"/>
          <w:szCs w:val="24"/>
        </w:rPr>
        <w:t>леса должен ограничиваться толь</w:t>
      </w:r>
      <w:r w:rsidRPr="0002667D">
        <w:rPr>
          <w:rFonts w:ascii="Times New Roman" w:eastAsia="Times New Roman" w:hAnsi="Times New Roman" w:cs="Times New Roman"/>
          <w:b/>
          <w:sz w:val="24"/>
          <w:szCs w:val="24"/>
        </w:rPr>
        <w:t xml:space="preserve">ко устройствами, предусмотренными конструкцией автотранспортного </w:t>
      </w:r>
      <w:proofErr w:type="spellStart"/>
      <w:proofErr w:type="gramStart"/>
      <w:r w:rsidRPr="0002667D">
        <w:rPr>
          <w:rFonts w:ascii="Times New Roman" w:eastAsia="Times New Roman" w:hAnsi="Times New Roman" w:cs="Times New Roman"/>
          <w:b/>
          <w:sz w:val="24"/>
          <w:szCs w:val="24"/>
        </w:rPr>
        <w:t>сред-ства</w:t>
      </w:r>
      <w:proofErr w:type="spellEnd"/>
      <w:proofErr w:type="gramEnd"/>
      <w:r w:rsidRPr="0002667D">
        <w:rPr>
          <w:rFonts w:ascii="Times New Roman" w:eastAsia="Times New Roman" w:hAnsi="Times New Roman" w:cs="Times New Roman"/>
          <w:b/>
          <w:sz w:val="24"/>
          <w:szCs w:val="24"/>
        </w:rPr>
        <w:t xml:space="preserve">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Люфт в соединениях рычагов поворотных цапф и шарнирах рулевых тяг допускается в пределах допустимых значений;</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roofErr w:type="gramStart"/>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Устройство фиксации положения рулевой колонки с регулируемым </w:t>
      </w:r>
      <w:proofErr w:type="spellStart"/>
      <w:r w:rsidRPr="0002667D">
        <w:rPr>
          <w:rFonts w:ascii="Times New Roman" w:eastAsia="Times New Roman" w:hAnsi="Times New Roman" w:cs="Times New Roman"/>
          <w:b/>
          <w:sz w:val="24"/>
          <w:szCs w:val="24"/>
        </w:rPr>
        <w:t>по-ложением</w:t>
      </w:r>
      <w:proofErr w:type="spellEnd"/>
      <w:r w:rsidRPr="0002667D">
        <w:rPr>
          <w:rFonts w:ascii="Times New Roman" w:eastAsia="Times New Roman" w:hAnsi="Times New Roman" w:cs="Times New Roman"/>
          <w:b/>
          <w:sz w:val="24"/>
          <w:szCs w:val="24"/>
        </w:rPr>
        <w:t xml:space="preserve"> рулевого колеса должно быть работоспособно (50%)</w:t>
      </w:r>
      <w:r w:rsidRPr="0002667D">
        <w:rPr>
          <w:rFonts w:ascii="Times New Roman" w:eastAsia="Times New Roman" w:hAnsi="Times New Roman" w:cs="Times New Roman"/>
          <w:sz w:val="24"/>
          <w:szCs w:val="24"/>
        </w:rPr>
        <w:t>.</w:t>
      </w:r>
      <w:proofErr w:type="gramEnd"/>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1.14</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Противотуманные фары должны включа</w:t>
      </w:r>
      <w:r>
        <w:rPr>
          <w:rFonts w:ascii="Times New Roman" w:eastAsia="Times New Roman" w:hAnsi="Times New Roman" w:cs="Times New Roman"/>
          <w:sz w:val="24"/>
          <w:szCs w:val="24"/>
        </w:rPr>
        <w:t>ться независимо от включения га</w:t>
      </w:r>
      <w:r w:rsidRPr="0002667D">
        <w:rPr>
          <w:rFonts w:ascii="Times New Roman" w:eastAsia="Times New Roman" w:hAnsi="Times New Roman" w:cs="Times New Roman"/>
          <w:sz w:val="24"/>
          <w:szCs w:val="24"/>
        </w:rPr>
        <w:t>баритных огней, фар дальнего и (или) ближнего света;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Использование газоразрядных источников света на автотранспортном средстве, не оснащенных автоматическим корректором, не допускается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 xml:space="preserve">Сила света парных симметрично расположенных на разных сторонах автотранспортного средства (передних или задних) фонарей одного </w:t>
      </w:r>
      <w:proofErr w:type="spellStart"/>
      <w:proofErr w:type="gramStart"/>
      <w:r w:rsidRPr="0002667D">
        <w:rPr>
          <w:rFonts w:ascii="Times New Roman" w:eastAsia="Times New Roman" w:hAnsi="Times New Roman" w:cs="Times New Roman"/>
          <w:b/>
          <w:sz w:val="24"/>
          <w:szCs w:val="24"/>
        </w:rPr>
        <w:t>функцио-нального</w:t>
      </w:r>
      <w:proofErr w:type="spellEnd"/>
      <w:proofErr w:type="gramEnd"/>
      <w:r w:rsidRPr="0002667D">
        <w:rPr>
          <w:rFonts w:ascii="Times New Roman" w:eastAsia="Times New Roman" w:hAnsi="Times New Roman" w:cs="Times New Roman"/>
          <w:b/>
          <w:sz w:val="24"/>
          <w:szCs w:val="24"/>
        </w:rPr>
        <w:t xml:space="preserve"> значения не должна отличаться более чем в два раза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Фонарь освещения государственного регистрационного знака должен </w:t>
      </w:r>
      <w:proofErr w:type="spellStart"/>
      <w:proofErr w:type="gramStart"/>
      <w:r w:rsidRPr="0002667D">
        <w:rPr>
          <w:rFonts w:ascii="Times New Roman" w:eastAsia="Times New Roman" w:hAnsi="Times New Roman" w:cs="Times New Roman"/>
          <w:sz w:val="24"/>
          <w:szCs w:val="24"/>
        </w:rPr>
        <w:t>вклю-чаться</w:t>
      </w:r>
      <w:proofErr w:type="spellEnd"/>
      <w:proofErr w:type="gramEnd"/>
      <w:r w:rsidRPr="0002667D">
        <w:rPr>
          <w:rFonts w:ascii="Times New Roman" w:eastAsia="Times New Roman" w:hAnsi="Times New Roman" w:cs="Times New Roman"/>
          <w:sz w:val="24"/>
          <w:szCs w:val="24"/>
        </w:rPr>
        <w:t xml:space="preserve"> одновременно с фарами ближнего света и работать в постоянно режиме.</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1.15 Усредненный расход топлива (л/100 км), полученного на прямой </w:t>
      </w:r>
      <w:proofErr w:type="spellStart"/>
      <w:proofErr w:type="gramStart"/>
      <w:r w:rsidRPr="0002667D">
        <w:rPr>
          <w:rFonts w:ascii="Times New Roman" w:eastAsia="Times New Roman" w:hAnsi="Times New Roman" w:cs="Times New Roman"/>
          <w:sz w:val="24"/>
          <w:szCs w:val="24"/>
        </w:rPr>
        <w:t>горизон-тальной</w:t>
      </w:r>
      <w:proofErr w:type="spellEnd"/>
      <w:proofErr w:type="gramEnd"/>
      <w:r w:rsidRPr="0002667D">
        <w:rPr>
          <w:rFonts w:ascii="Times New Roman" w:eastAsia="Times New Roman" w:hAnsi="Times New Roman" w:cs="Times New Roman"/>
          <w:sz w:val="24"/>
          <w:szCs w:val="24"/>
        </w:rPr>
        <w:t xml:space="preserve"> дороге при регламентированных режимах движения – это: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контрольный расход топлива</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базисный расход топлива;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топливная характеристика установившегося движения; г) тяговая характеристика.</w:t>
      </w:r>
    </w:p>
    <w:p w:rsidR="0002667D" w:rsidRDefault="0002667D"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Default="007C53E2" w:rsidP="0002667D">
      <w:pPr>
        <w:spacing w:after="0" w:line="240" w:lineRule="auto"/>
        <w:ind w:firstLine="709"/>
        <w:jc w:val="both"/>
        <w:rPr>
          <w:rFonts w:ascii="Times New Roman" w:eastAsia="Times New Roman" w:hAnsi="Times New Roman" w:cs="Times New Roman"/>
          <w:sz w:val="24"/>
          <w:szCs w:val="24"/>
        </w:rPr>
      </w:pPr>
    </w:p>
    <w:p w:rsidR="007C53E2" w:rsidRPr="0002667D" w:rsidRDefault="007C53E2"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1.16 Условный расход топлива, полученный как средневзвешенная величина по результатам заездов в магистральном и городском циклах на дороге с учетом </w:t>
      </w:r>
      <w:proofErr w:type="spellStart"/>
      <w:r w:rsidRPr="0002667D">
        <w:rPr>
          <w:rFonts w:ascii="Times New Roman" w:eastAsia="Times New Roman" w:hAnsi="Times New Roman" w:cs="Times New Roman"/>
          <w:sz w:val="24"/>
          <w:szCs w:val="24"/>
        </w:rPr>
        <w:t>ве-совых</w:t>
      </w:r>
      <w:proofErr w:type="spellEnd"/>
      <w:r w:rsidRPr="0002667D">
        <w:rPr>
          <w:rFonts w:ascii="Times New Roman" w:eastAsia="Times New Roman" w:hAnsi="Times New Roman" w:cs="Times New Roman"/>
          <w:sz w:val="24"/>
          <w:szCs w:val="24"/>
        </w:rPr>
        <w:t xml:space="preserve"> коэффициентов этих условий в общем эксплуатационном пробеге автомобиля– </w:t>
      </w:r>
      <w:proofErr w:type="gramStart"/>
      <w:r w:rsidRPr="0002667D">
        <w:rPr>
          <w:rFonts w:ascii="Times New Roman" w:eastAsia="Times New Roman" w:hAnsi="Times New Roman" w:cs="Times New Roman"/>
          <w:sz w:val="24"/>
          <w:szCs w:val="24"/>
        </w:rPr>
        <w:t>эт</w:t>
      </w:r>
      <w:proofErr w:type="gramEnd"/>
      <w:r w:rsidRPr="0002667D">
        <w:rPr>
          <w:rFonts w:ascii="Times New Roman" w:eastAsia="Times New Roman" w:hAnsi="Times New Roman" w:cs="Times New Roman"/>
          <w:sz w:val="24"/>
          <w:szCs w:val="24"/>
        </w:rPr>
        <w:t>о…:</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контрольный расход топлива;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базисный расход топлива</w:t>
      </w:r>
      <w:r w:rsidRPr="0002667D">
        <w:rPr>
          <w:rFonts w:ascii="Times New Roman" w:eastAsia="Times New Roman" w:hAnsi="Times New Roman" w:cs="Times New Roman"/>
          <w:sz w:val="24"/>
          <w:szCs w:val="24"/>
        </w:rPr>
        <w:t xml:space="preserve">;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топливная характеристика установившегося движения; г) тяговая характеристика.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1.17</w:t>
      </w:r>
      <w:proofErr w:type="gramStart"/>
      <w:r w:rsidRPr="0002667D">
        <w:rPr>
          <w:rFonts w:ascii="Times New Roman" w:eastAsia="Times New Roman" w:hAnsi="Times New Roman" w:cs="Times New Roman"/>
          <w:sz w:val="24"/>
          <w:szCs w:val="24"/>
        </w:rPr>
        <w:t xml:space="preserve"> К</w:t>
      </w:r>
      <w:proofErr w:type="gramEnd"/>
      <w:r w:rsidRPr="0002667D">
        <w:rPr>
          <w:rFonts w:ascii="Times New Roman" w:eastAsia="Times New Roman" w:hAnsi="Times New Roman" w:cs="Times New Roman"/>
          <w:sz w:val="24"/>
          <w:szCs w:val="24"/>
        </w:rPr>
        <w:t>акие утверждения верны?</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Инспекционный контроль за сертифицированными объектами </w:t>
      </w:r>
      <w:proofErr w:type="spellStart"/>
      <w:proofErr w:type="gramStart"/>
      <w:r w:rsidRPr="0002667D">
        <w:rPr>
          <w:rFonts w:ascii="Times New Roman" w:eastAsia="Times New Roman" w:hAnsi="Times New Roman" w:cs="Times New Roman"/>
          <w:sz w:val="24"/>
          <w:szCs w:val="24"/>
        </w:rPr>
        <w:t>автомобиль-ного</w:t>
      </w:r>
      <w:proofErr w:type="spellEnd"/>
      <w:proofErr w:type="gramEnd"/>
      <w:r w:rsidRPr="0002667D">
        <w:rPr>
          <w:rFonts w:ascii="Times New Roman" w:eastAsia="Times New Roman" w:hAnsi="Times New Roman" w:cs="Times New Roman"/>
          <w:sz w:val="24"/>
          <w:szCs w:val="24"/>
        </w:rPr>
        <w:t xml:space="preserve"> транспорта осуществляется любым органом по сертификации;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Инспекционный контроль осуществляется только в форме </w:t>
      </w:r>
      <w:proofErr w:type="gramStart"/>
      <w:r w:rsidRPr="0002667D">
        <w:rPr>
          <w:rFonts w:ascii="Times New Roman" w:eastAsia="Times New Roman" w:hAnsi="Times New Roman" w:cs="Times New Roman"/>
          <w:sz w:val="24"/>
          <w:szCs w:val="24"/>
        </w:rPr>
        <w:t>плановых</w:t>
      </w:r>
      <w:proofErr w:type="gramEnd"/>
      <w:r w:rsidRPr="0002667D">
        <w:rPr>
          <w:rFonts w:ascii="Times New Roman" w:eastAsia="Times New Roman" w:hAnsi="Times New Roman" w:cs="Times New Roman"/>
          <w:sz w:val="24"/>
          <w:szCs w:val="24"/>
        </w:rPr>
        <w:t xml:space="preserve"> </w:t>
      </w:r>
      <w:proofErr w:type="spellStart"/>
      <w:r w:rsidRPr="0002667D">
        <w:rPr>
          <w:rFonts w:ascii="Times New Roman" w:eastAsia="Times New Roman" w:hAnsi="Times New Roman" w:cs="Times New Roman"/>
          <w:sz w:val="24"/>
          <w:szCs w:val="24"/>
        </w:rPr>
        <w:t>прове</w:t>
      </w:r>
      <w:proofErr w:type="spellEnd"/>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рок;</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 xml:space="preserve">Инспекционный контроль за сертифицированными объектами </w:t>
      </w:r>
      <w:proofErr w:type="spellStart"/>
      <w:proofErr w:type="gramStart"/>
      <w:r w:rsidRPr="0002667D">
        <w:rPr>
          <w:rFonts w:ascii="Times New Roman" w:eastAsia="Times New Roman" w:hAnsi="Times New Roman" w:cs="Times New Roman"/>
          <w:b/>
          <w:sz w:val="24"/>
          <w:szCs w:val="24"/>
        </w:rPr>
        <w:t>автомо-бильного</w:t>
      </w:r>
      <w:proofErr w:type="spellEnd"/>
      <w:proofErr w:type="gramEnd"/>
      <w:r w:rsidRPr="0002667D">
        <w:rPr>
          <w:rFonts w:ascii="Times New Roman" w:eastAsia="Times New Roman" w:hAnsi="Times New Roman" w:cs="Times New Roman"/>
          <w:b/>
          <w:sz w:val="24"/>
          <w:szCs w:val="24"/>
        </w:rPr>
        <w:t xml:space="preserve"> транспорта осуществляется органом по сертификации, выдавшим </w:t>
      </w:r>
      <w:proofErr w:type="spellStart"/>
      <w:r w:rsidRPr="0002667D">
        <w:rPr>
          <w:rFonts w:ascii="Times New Roman" w:eastAsia="Times New Roman" w:hAnsi="Times New Roman" w:cs="Times New Roman"/>
          <w:b/>
          <w:sz w:val="24"/>
          <w:szCs w:val="24"/>
        </w:rPr>
        <w:t>из-готовителю</w:t>
      </w:r>
      <w:proofErr w:type="spellEnd"/>
      <w:r w:rsidRPr="0002667D">
        <w:rPr>
          <w:rFonts w:ascii="Times New Roman" w:eastAsia="Times New Roman" w:hAnsi="Times New Roman" w:cs="Times New Roman"/>
          <w:b/>
          <w:sz w:val="24"/>
          <w:szCs w:val="24"/>
        </w:rPr>
        <w:t xml:space="preserve"> (продавцу, исполнителю) сертификат соответствия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 xml:space="preserve">Инспекционный контроль осуществляется в форме плановых и </w:t>
      </w:r>
      <w:proofErr w:type="gramStart"/>
      <w:r w:rsidRPr="0002667D">
        <w:rPr>
          <w:rFonts w:ascii="Times New Roman" w:eastAsia="Times New Roman" w:hAnsi="Times New Roman" w:cs="Times New Roman"/>
          <w:b/>
          <w:sz w:val="24"/>
          <w:szCs w:val="24"/>
        </w:rPr>
        <w:t>вне-плановых</w:t>
      </w:r>
      <w:proofErr w:type="gramEnd"/>
      <w:r w:rsidRPr="0002667D">
        <w:rPr>
          <w:rFonts w:ascii="Times New Roman" w:eastAsia="Times New Roman" w:hAnsi="Times New Roman" w:cs="Times New Roman"/>
          <w:b/>
          <w:sz w:val="24"/>
          <w:szCs w:val="24"/>
        </w:rPr>
        <w:t xml:space="preserve"> проверок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bookmarkStart w:id="6" w:name="page10"/>
      <w:bookmarkEnd w:id="6"/>
      <w:r w:rsidRPr="0002667D">
        <w:rPr>
          <w:rFonts w:ascii="Times New Roman" w:eastAsia="Times New Roman" w:hAnsi="Times New Roman" w:cs="Times New Roman"/>
          <w:sz w:val="24"/>
          <w:szCs w:val="24"/>
        </w:rPr>
        <w:t>1.18</w:t>
      </w:r>
      <w:proofErr w:type="gramStart"/>
      <w:r w:rsidRPr="0002667D">
        <w:rPr>
          <w:rFonts w:ascii="Times New Roman" w:eastAsia="Times New Roman" w:hAnsi="Times New Roman" w:cs="Times New Roman"/>
          <w:sz w:val="24"/>
          <w:szCs w:val="24"/>
        </w:rPr>
        <w:t xml:space="preserve"> В</w:t>
      </w:r>
      <w:proofErr w:type="gramEnd"/>
      <w:r w:rsidRPr="0002667D">
        <w:rPr>
          <w:rFonts w:ascii="Times New Roman" w:eastAsia="Times New Roman" w:hAnsi="Times New Roman" w:cs="Times New Roman"/>
          <w:sz w:val="24"/>
          <w:szCs w:val="24"/>
        </w:rPr>
        <w:t xml:space="preserve"> каких случаях орган по сертификации может приостановить или </w:t>
      </w:r>
      <w:proofErr w:type="spellStart"/>
      <w:r w:rsidRPr="0002667D">
        <w:rPr>
          <w:rFonts w:ascii="Times New Roman" w:eastAsia="Times New Roman" w:hAnsi="Times New Roman" w:cs="Times New Roman"/>
          <w:sz w:val="24"/>
          <w:szCs w:val="24"/>
        </w:rPr>
        <w:t>отме-нить</w:t>
      </w:r>
      <w:proofErr w:type="spellEnd"/>
      <w:r w:rsidRPr="0002667D">
        <w:rPr>
          <w:rFonts w:ascii="Times New Roman" w:eastAsia="Times New Roman" w:hAnsi="Times New Roman" w:cs="Times New Roman"/>
          <w:sz w:val="24"/>
          <w:szCs w:val="24"/>
        </w:rPr>
        <w:t xml:space="preserve"> действие сертификата?</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а) По просьбе сторонних организаций;</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б) </w:t>
      </w:r>
      <w:r w:rsidRPr="0002667D">
        <w:rPr>
          <w:rFonts w:ascii="Times New Roman" w:eastAsia="Times New Roman" w:hAnsi="Times New Roman" w:cs="Times New Roman"/>
          <w:b/>
          <w:sz w:val="24"/>
          <w:szCs w:val="24"/>
        </w:rPr>
        <w:t>При нарушении условий применения знака соответствия (50%)</w:t>
      </w:r>
      <w:r w:rsidRPr="0002667D">
        <w:rPr>
          <w:rFonts w:ascii="Times New Roman" w:eastAsia="Times New Roman" w:hAnsi="Times New Roman" w:cs="Times New Roman"/>
          <w:sz w:val="24"/>
          <w:szCs w:val="24"/>
        </w:rPr>
        <w:t>; в) При выявлении потребителем не надлежащего качества продукции;</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г) </w:t>
      </w:r>
      <w:r w:rsidRPr="0002667D">
        <w:rPr>
          <w:rFonts w:ascii="Times New Roman" w:eastAsia="Times New Roman" w:hAnsi="Times New Roman" w:cs="Times New Roman"/>
          <w:b/>
          <w:sz w:val="24"/>
          <w:szCs w:val="24"/>
        </w:rPr>
        <w:t>В случае отказа изготовителя (продавца, исполнителя) от проведения (либо оплаты) инспекционного контроля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1.19</w:t>
      </w:r>
      <w:proofErr w:type="gramStart"/>
      <w:r w:rsidRPr="0002667D">
        <w:rPr>
          <w:rFonts w:ascii="Times New Roman" w:eastAsia="Times New Roman" w:hAnsi="Times New Roman" w:cs="Times New Roman"/>
          <w:sz w:val="24"/>
          <w:szCs w:val="24"/>
        </w:rPr>
        <w:t xml:space="preserve"> Д</w:t>
      </w:r>
      <w:proofErr w:type="gramEnd"/>
      <w:r w:rsidRPr="0002667D">
        <w:rPr>
          <w:rFonts w:ascii="Times New Roman" w:eastAsia="Times New Roman" w:hAnsi="Times New Roman" w:cs="Times New Roman"/>
          <w:sz w:val="24"/>
          <w:szCs w:val="24"/>
        </w:rPr>
        <w:t xml:space="preserve">ля перевозки пассажиров с посадкой и высадкой пассажиров только в установленных остановочных пунктах по маршруту регулярных перевозок </w:t>
      </w:r>
      <w:proofErr w:type="spellStart"/>
      <w:r w:rsidRPr="0002667D">
        <w:rPr>
          <w:rFonts w:ascii="Times New Roman" w:eastAsia="Times New Roman" w:hAnsi="Times New Roman" w:cs="Times New Roman"/>
          <w:sz w:val="24"/>
          <w:szCs w:val="24"/>
        </w:rPr>
        <w:t>исполь-зуются</w:t>
      </w:r>
      <w:proofErr w:type="spellEnd"/>
      <w:r w:rsidRPr="0002667D">
        <w:rPr>
          <w:rFonts w:ascii="Times New Roman" w:eastAsia="Times New Roman" w:hAnsi="Times New Roman" w:cs="Times New Roman"/>
          <w:sz w:val="24"/>
          <w:szCs w:val="24"/>
        </w:rPr>
        <w:t xml:space="preserve"> транспортные средства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категории М2 класса</w:t>
      </w:r>
      <w:proofErr w:type="gramStart"/>
      <w:r w:rsidRPr="0002667D">
        <w:rPr>
          <w:rFonts w:ascii="Times New Roman" w:eastAsia="Times New Roman" w:hAnsi="Times New Roman" w:cs="Times New Roman"/>
          <w:b/>
          <w:sz w:val="24"/>
          <w:szCs w:val="24"/>
        </w:rPr>
        <w:t xml:space="preserve"> А</w:t>
      </w:r>
      <w:proofErr w:type="gramEnd"/>
      <w:r w:rsidRPr="0002667D">
        <w:rPr>
          <w:rFonts w:ascii="Times New Roman" w:eastAsia="Times New Roman" w:hAnsi="Times New Roman" w:cs="Times New Roman"/>
          <w:b/>
          <w:sz w:val="24"/>
          <w:szCs w:val="24"/>
        </w:rPr>
        <w:t xml:space="preserve">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категории М2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и 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категории М3 класса I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категории М3 класса I, II.</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1.20</w:t>
      </w:r>
      <w:proofErr w:type="gramStart"/>
      <w:r w:rsidRPr="0002667D">
        <w:rPr>
          <w:rFonts w:ascii="Times New Roman" w:eastAsia="Times New Roman" w:hAnsi="Times New Roman" w:cs="Times New Roman"/>
          <w:sz w:val="24"/>
          <w:szCs w:val="24"/>
        </w:rPr>
        <w:t xml:space="preserve"> Д</w:t>
      </w:r>
      <w:proofErr w:type="gramEnd"/>
      <w:r w:rsidRPr="0002667D">
        <w:rPr>
          <w:rFonts w:ascii="Times New Roman" w:eastAsia="Times New Roman" w:hAnsi="Times New Roman" w:cs="Times New Roman"/>
          <w:sz w:val="24"/>
          <w:szCs w:val="24"/>
        </w:rPr>
        <w:t>ля перевозки пассажиров по междугородным маршрутам используются транспортные средства …:</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а) </w:t>
      </w:r>
      <w:r w:rsidRPr="0002667D">
        <w:rPr>
          <w:rFonts w:ascii="Times New Roman" w:eastAsia="Times New Roman" w:hAnsi="Times New Roman" w:cs="Times New Roman"/>
          <w:b/>
          <w:sz w:val="24"/>
          <w:szCs w:val="24"/>
        </w:rPr>
        <w:t>категории М</w:t>
      </w:r>
      <w:proofErr w:type="gramStart"/>
      <w:r w:rsidRPr="0002667D">
        <w:rPr>
          <w:rFonts w:ascii="Times New Roman" w:eastAsia="Times New Roman" w:hAnsi="Times New Roman" w:cs="Times New Roman"/>
          <w:b/>
          <w:sz w:val="24"/>
          <w:szCs w:val="24"/>
        </w:rPr>
        <w:t>2</w:t>
      </w:r>
      <w:proofErr w:type="gramEnd"/>
      <w:r w:rsidRPr="0002667D">
        <w:rPr>
          <w:rFonts w:ascii="Times New Roman" w:eastAsia="Times New Roman" w:hAnsi="Times New Roman" w:cs="Times New Roman"/>
          <w:b/>
          <w:sz w:val="24"/>
          <w:szCs w:val="24"/>
        </w:rPr>
        <w:t xml:space="preserve"> класса B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б) категории М2 класса</w:t>
      </w:r>
      <w:proofErr w:type="gramStart"/>
      <w:r w:rsidRPr="0002667D">
        <w:rPr>
          <w:rFonts w:ascii="Times New Roman" w:eastAsia="Times New Roman" w:hAnsi="Times New Roman" w:cs="Times New Roman"/>
          <w:sz w:val="24"/>
          <w:szCs w:val="24"/>
        </w:rPr>
        <w:t xml:space="preserve"> А</w:t>
      </w:r>
      <w:proofErr w:type="gramEnd"/>
      <w:r w:rsidRPr="0002667D">
        <w:rPr>
          <w:rFonts w:ascii="Times New Roman" w:eastAsia="Times New Roman" w:hAnsi="Times New Roman" w:cs="Times New Roman"/>
          <w:sz w:val="24"/>
          <w:szCs w:val="24"/>
        </w:rPr>
        <w:t xml:space="preserve"> и В;</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 xml:space="preserve">в) </w:t>
      </w:r>
      <w:r w:rsidRPr="0002667D">
        <w:rPr>
          <w:rFonts w:ascii="Times New Roman" w:eastAsia="Times New Roman" w:hAnsi="Times New Roman" w:cs="Times New Roman"/>
          <w:b/>
          <w:sz w:val="24"/>
          <w:szCs w:val="24"/>
        </w:rPr>
        <w:t>категории М3 класса III (50%)</w:t>
      </w:r>
      <w:r w:rsidRPr="0002667D">
        <w:rPr>
          <w:rFonts w:ascii="Times New Roman" w:eastAsia="Times New Roman" w:hAnsi="Times New Roman" w:cs="Times New Roman"/>
          <w:sz w:val="24"/>
          <w:szCs w:val="24"/>
        </w:rPr>
        <w:t>;</w:t>
      </w:r>
    </w:p>
    <w:p w:rsidR="0002667D" w:rsidRPr="0002667D" w:rsidRDefault="0002667D" w:rsidP="0002667D">
      <w:pPr>
        <w:spacing w:after="0" w:line="240" w:lineRule="auto"/>
        <w:ind w:firstLine="709"/>
        <w:jc w:val="both"/>
        <w:rPr>
          <w:rFonts w:ascii="Times New Roman" w:eastAsia="Times New Roman" w:hAnsi="Times New Roman" w:cs="Times New Roman"/>
          <w:sz w:val="24"/>
          <w:szCs w:val="24"/>
        </w:rPr>
      </w:pPr>
      <w:r w:rsidRPr="0002667D">
        <w:rPr>
          <w:rFonts w:ascii="Times New Roman" w:eastAsia="Times New Roman" w:hAnsi="Times New Roman" w:cs="Times New Roman"/>
          <w:sz w:val="24"/>
          <w:szCs w:val="24"/>
        </w:rPr>
        <w:t>в) категории М3 класса I, II;</w:t>
      </w:r>
    </w:p>
    <w:p w:rsidR="000F20FE" w:rsidRPr="000F20FE" w:rsidRDefault="000F20FE" w:rsidP="000F20FE">
      <w:pPr>
        <w:spacing w:after="0" w:line="240" w:lineRule="auto"/>
        <w:rPr>
          <w:rFonts w:ascii="Times New Roman" w:hAnsi="Times New Roman" w:cs="Times New Roman"/>
          <w:b/>
          <w:sz w:val="24"/>
          <w:szCs w:val="24"/>
        </w:rPr>
      </w:pPr>
    </w:p>
    <w:p w:rsidR="000F20FE" w:rsidRPr="000F20FE" w:rsidRDefault="000F20FE" w:rsidP="007C53E2">
      <w:pPr>
        <w:spacing w:after="0" w:line="240" w:lineRule="auto"/>
        <w:ind w:firstLine="709"/>
        <w:rPr>
          <w:rFonts w:ascii="Times New Roman" w:hAnsi="Times New Roman" w:cs="Times New Roman"/>
          <w:b/>
          <w:sz w:val="24"/>
          <w:szCs w:val="24"/>
        </w:rPr>
      </w:pPr>
      <w:r w:rsidRPr="000F20FE">
        <w:rPr>
          <w:rFonts w:ascii="Times New Roman" w:hAnsi="Times New Roman" w:cs="Times New Roman"/>
          <w:b/>
          <w:sz w:val="24"/>
          <w:szCs w:val="24"/>
        </w:rPr>
        <w:t>А.1</w:t>
      </w:r>
      <w:r w:rsidRPr="000F20FE">
        <w:rPr>
          <w:rFonts w:ascii="Times New Roman" w:hAnsi="Times New Roman" w:cs="Times New Roman"/>
          <w:b/>
          <w:i/>
          <w:sz w:val="24"/>
          <w:szCs w:val="24"/>
        </w:rPr>
        <w:t xml:space="preserve"> </w:t>
      </w:r>
      <w:r w:rsidRPr="000F20FE">
        <w:rPr>
          <w:rFonts w:ascii="Times New Roman" w:hAnsi="Times New Roman" w:cs="Times New Roman"/>
          <w:b/>
          <w:sz w:val="24"/>
          <w:szCs w:val="24"/>
        </w:rPr>
        <w:t>Вопросы для опроса:</w:t>
      </w:r>
    </w:p>
    <w:p w:rsidR="000F20FE" w:rsidRPr="000F20FE" w:rsidRDefault="000F20FE" w:rsidP="007C53E2">
      <w:pPr>
        <w:spacing w:after="0" w:line="240" w:lineRule="auto"/>
        <w:ind w:firstLine="709"/>
        <w:rPr>
          <w:rFonts w:ascii="Times New Roman" w:eastAsia="Times New Roman" w:hAnsi="Times New Roman" w:cs="Times New Roman"/>
          <w:sz w:val="24"/>
          <w:szCs w:val="24"/>
          <w:lang w:eastAsia="ru-RU"/>
        </w:rPr>
      </w:pPr>
    </w:p>
    <w:p w:rsidR="000F20FE" w:rsidRDefault="000F20FE" w:rsidP="007C53E2">
      <w:pPr>
        <w:spacing w:after="0" w:line="240" w:lineRule="auto"/>
        <w:ind w:firstLine="709"/>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Раздел 1</w:t>
      </w:r>
      <w:r w:rsidR="00B40259">
        <w:rPr>
          <w:rFonts w:ascii="Times New Roman" w:eastAsia="Times New Roman" w:hAnsi="Times New Roman" w:cs="Times New Roman"/>
          <w:b/>
          <w:sz w:val="24"/>
          <w:szCs w:val="24"/>
          <w:lang w:eastAsia="ru-RU"/>
        </w:rPr>
        <w:t>.</w:t>
      </w:r>
      <w:r w:rsidRPr="000F20FE">
        <w:rPr>
          <w:rFonts w:ascii="Times New Roman" w:eastAsia="Times New Roman" w:hAnsi="Times New Roman" w:cs="Times New Roman"/>
          <w:b/>
          <w:sz w:val="24"/>
          <w:szCs w:val="24"/>
          <w:lang w:eastAsia="ru-RU"/>
        </w:rPr>
        <w:t xml:space="preserve"> </w:t>
      </w:r>
      <w:r w:rsidR="00B40259" w:rsidRPr="00B40259">
        <w:rPr>
          <w:rFonts w:ascii="Times New Roman" w:eastAsia="Times New Roman" w:hAnsi="Times New Roman" w:cs="Times New Roman"/>
          <w:b/>
          <w:sz w:val="24"/>
          <w:szCs w:val="24"/>
          <w:lang w:eastAsia="ru-RU"/>
        </w:rPr>
        <w:t>Нормативно-правовое регулирование организации перевозок пассажиров и грузов автомобильным транспортом</w:t>
      </w:r>
    </w:p>
    <w:p w:rsidR="00B40259" w:rsidRDefault="00B40259" w:rsidP="000F20FE">
      <w:pPr>
        <w:spacing w:after="0" w:line="240" w:lineRule="auto"/>
        <w:rPr>
          <w:rFonts w:ascii="Times New Roman" w:eastAsia="Times New Roman" w:hAnsi="Times New Roman" w:cs="Times New Roman"/>
          <w:b/>
          <w:sz w:val="24"/>
          <w:szCs w:val="24"/>
          <w:lang w:eastAsia="ru-RU"/>
        </w:rPr>
      </w:pP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B40259">
        <w:rPr>
          <w:rFonts w:ascii="Times New Roman" w:eastAsia="Times New Roman" w:hAnsi="Times New Roman" w:cs="Times New Roman"/>
          <w:sz w:val="24"/>
          <w:szCs w:val="24"/>
          <w:lang w:eastAsia="ru-RU"/>
        </w:rPr>
        <w:t>Нормативно-правовое регулирование организации перевозок пассажиров и грузов автомобильным транспортом:</w:t>
      </w:r>
    </w:p>
    <w:p w:rsid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процессы регламентируются.</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Гражданский кодекс РФ, в ча</w:t>
      </w:r>
      <w:r>
        <w:rPr>
          <w:rFonts w:ascii="Times New Roman" w:eastAsia="Times New Roman" w:hAnsi="Times New Roman" w:cs="Times New Roman"/>
          <w:sz w:val="24"/>
          <w:szCs w:val="24"/>
          <w:lang w:eastAsia="ru-RU"/>
        </w:rPr>
        <w:t xml:space="preserve">стности глава 40 «Перевозка».  </w:t>
      </w:r>
    </w:p>
    <w:p w:rsid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Федеральный закон «Устав автомобильного транспорта и городского наземного электрического транспорта». В нём содержатся положения и правила, регламентирующие пользование автомобильным транспортом, вопросы организации и планирования перевозок, расчёты за услуги автотранспортных п</w:t>
      </w:r>
      <w:r>
        <w:rPr>
          <w:rFonts w:ascii="Times New Roman" w:eastAsia="Times New Roman" w:hAnsi="Times New Roman" w:cs="Times New Roman"/>
          <w:sz w:val="24"/>
          <w:szCs w:val="24"/>
          <w:lang w:eastAsia="ru-RU"/>
        </w:rPr>
        <w:t xml:space="preserve">редприятий и другие аспекты.  </w:t>
      </w: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7C53E2" w:rsidRPr="00B40259" w:rsidRDefault="007C53E2" w:rsidP="00B40259">
      <w:pPr>
        <w:spacing w:after="0" w:line="240" w:lineRule="auto"/>
        <w:ind w:firstLine="709"/>
        <w:jc w:val="both"/>
        <w:rPr>
          <w:rFonts w:ascii="Times New Roman" w:eastAsia="Times New Roman" w:hAnsi="Times New Roman" w:cs="Times New Roman"/>
          <w:sz w:val="24"/>
          <w:szCs w:val="24"/>
          <w:lang w:eastAsia="ru-RU"/>
        </w:rPr>
      </w:pP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Документ регулирует отношения, связанные с установлением, изменением и отменой маршрутов регулярных перевозок, допуском юридических лиц и индивидуальных предпринимателе</w:t>
      </w:r>
      <w:r>
        <w:rPr>
          <w:rFonts w:ascii="Times New Roman" w:eastAsia="Times New Roman" w:hAnsi="Times New Roman" w:cs="Times New Roman"/>
          <w:sz w:val="24"/>
          <w:szCs w:val="24"/>
          <w:lang w:eastAsia="ru-RU"/>
        </w:rPr>
        <w:t xml:space="preserve">й к их осуществлению и другие.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Социальный стандарт транспортного обслуживания населения. Он устанавливает уровень и показатели качества транспортного обслуживания при осуществлении перевозок пассажиров и багажа автомобильным трансп</w:t>
      </w:r>
      <w:r>
        <w:rPr>
          <w:rFonts w:ascii="Times New Roman" w:eastAsia="Times New Roman" w:hAnsi="Times New Roman" w:cs="Times New Roman"/>
          <w:sz w:val="24"/>
          <w:szCs w:val="24"/>
          <w:lang w:eastAsia="ru-RU"/>
        </w:rPr>
        <w:t xml:space="preserve">ортом по различным маршрутам.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Международные соглашения (транспортные конвенции). Они содержат унифицированные нормы, которые определяют условия международных п</w:t>
      </w:r>
      <w:r>
        <w:rPr>
          <w:rFonts w:ascii="Times New Roman" w:eastAsia="Times New Roman" w:hAnsi="Times New Roman" w:cs="Times New Roman"/>
          <w:sz w:val="24"/>
          <w:szCs w:val="24"/>
          <w:lang w:eastAsia="ru-RU"/>
        </w:rPr>
        <w:t xml:space="preserve">еревозок грузов и пассажиров.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Кроме того, для международных автомобильных перевозок важны соглашения и договоры, например Конвенция о международных автомобильных перевозках пассажиров и багажа, подписанная руководи</w:t>
      </w:r>
      <w:r>
        <w:rPr>
          <w:rFonts w:ascii="Times New Roman" w:eastAsia="Times New Roman" w:hAnsi="Times New Roman" w:cs="Times New Roman"/>
          <w:sz w:val="24"/>
          <w:szCs w:val="24"/>
          <w:lang w:eastAsia="ru-RU"/>
        </w:rPr>
        <w:t xml:space="preserve">телями стран СНГ, ШОС и ЕАЭС.  </w:t>
      </w:r>
    </w:p>
    <w:p w:rsidR="00B40259" w:rsidRPr="00B40259" w:rsidRDefault="00B40259" w:rsidP="00B40259">
      <w:pPr>
        <w:spacing w:after="0" w:line="240" w:lineRule="auto"/>
        <w:ind w:firstLine="709"/>
        <w:jc w:val="both"/>
        <w:rPr>
          <w:rFonts w:ascii="Times New Roman" w:eastAsia="Times New Roman" w:hAnsi="Times New Roman" w:cs="Times New Roman"/>
          <w:sz w:val="24"/>
          <w:szCs w:val="24"/>
          <w:lang w:eastAsia="ru-RU"/>
        </w:rPr>
      </w:pPr>
      <w:r w:rsidRPr="00B40259">
        <w:rPr>
          <w:rFonts w:ascii="Times New Roman" w:eastAsia="Times New Roman" w:hAnsi="Times New Roman" w:cs="Times New Roman"/>
          <w:sz w:val="24"/>
          <w:szCs w:val="24"/>
          <w:lang w:eastAsia="ru-RU"/>
        </w:rPr>
        <w:t xml:space="preserve">С 1 сентября 2024 года планировались изменения в ряд нормативных актов, регулирующих порядок осуществления грузовых и пассажирских перевозок, которые были внесены Федеральным </w:t>
      </w:r>
      <w:r>
        <w:rPr>
          <w:rFonts w:ascii="Times New Roman" w:eastAsia="Times New Roman" w:hAnsi="Times New Roman" w:cs="Times New Roman"/>
          <w:sz w:val="24"/>
          <w:szCs w:val="24"/>
          <w:lang w:eastAsia="ru-RU"/>
        </w:rPr>
        <w:t xml:space="preserve">законом от 29.05.2023 №185-ФЗ. </w:t>
      </w:r>
    </w:p>
    <w:p w:rsidR="00B40259" w:rsidRDefault="00B40259" w:rsidP="000F20FE">
      <w:pPr>
        <w:spacing w:after="0" w:line="240" w:lineRule="auto"/>
        <w:rPr>
          <w:rFonts w:ascii="Times New Roman" w:eastAsia="Times New Roman" w:hAnsi="Times New Roman" w:cs="Times New Roman"/>
          <w:b/>
          <w:sz w:val="24"/>
          <w:szCs w:val="24"/>
          <w:lang w:eastAsia="ru-RU"/>
        </w:rPr>
      </w:pPr>
    </w:p>
    <w:p w:rsidR="00B40259"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2</w:t>
      </w:r>
      <w:r w:rsidRPr="00B40259">
        <w:rPr>
          <w:rFonts w:ascii="Times New Roman" w:eastAsia="Times New Roman" w:hAnsi="Times New Roman" w:cs="Times New Roman"/>
          <w:b/>
          <w:sz w:val="24"/>
          <w:szCs w:val="24"/>
          <w:lang w:eastAsia="ru-RU"/>
        </w:rPr>
        <w:t xml:space="preserve">. </w:t>
      </w:r>
      <w:r w:rsidRPr="00B40259">
        <w:rPr>
          <w:rFonts w:ascii="Times New Roman" w:hAnsi="Times New Roman" w:cs="Times New Roman"/>
          <w:b/>
          <w:sz w:val="24"/>
          <w:szCs w:val="24"/>
        </w:rPr>
        <w:t>Нормативно-правовое регулирование допуска перевозчиков к осуществлению транспортного процесса и организации взаимодействия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допуска перевозчиков к осуществлению транспортного процесса и организации взаимодействия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B40259">
        <w:rPr>
          <w:rFonts w:ascii="Times New Roman" w:hAnsi="Times New Roman" w:cs="Times New Roman"/>
          <w:sz w:val="24"/>
          <w:szCs w:val="24"/>
        </w:rPr>
        <w:t>ормативные документы, которые регулируют допуск перевозчиков к осуществлению транспортного процесса и взаимодействие перевозчиков и потребителей услуг:</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Гражданский кодекс РФ. В разделе IV «Отдельные виды обязательств», главах 39 «Возмездное оказание услуг» и 40 «Перевозка» закреплены основные права и обязанности потребителя и перевозчика. Гражданское законодательство определяет общий порядок заключения и исполнения договоров перевозки пассажиров и багажа, устанавливает ответственность исполнителя за нен</w:t>
      </w:r>
      <w:r>
        <w:rPr>
          <w:rFonts w:ascii="Times New Roman" w:hAnsi="Times New Roman" w:cs="Times New Roman"/>
          <w:sz w:val="24"/>
          <w:szCs w:val="24"/>
        </w:rPr>
        <w:t xml:space="preserve">адлежащее исполнение договора.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Федеральный закон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 закрепляет порядок оформления введения или изменения маршрутов перевозок, требования к расписаниям отправления транспортных средств по маршрутам регулярных перевозок, тарифы и л</w:t>
      </w:r>
      <w:r>
        <w:rPr>
          <w:rFonts w:ascii="Times New Roman" w:hAnsi="Times New Roman" w:cs="Times New Roman"/>
          <w:sz w:val="24"/>
          <w:szCs w:val="24"/>
        </w:rPr>
        <w:t xml:space="preserve">ьготы на регулярные перевозки.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Закон РФ от 07.02.1992 №2300-1 «О защите прав потребителей». Закон устанавливает требования к качеству оказываемых услуг, конкретизирует отдельные права потребителя в случае оказания услуг ненадлежащего качества, определяет порядок обращения потребителя за защитой своих прав, сроки удовлетворения требований потребителя, последствия </w:t>
      </w:r>
      <w:r>
        <w:rPr>
          <w:rFonts w:ascii="Times New Roman" w:hAnsi="Times New Roman" w:cs="Times New Roman"/>
          <w:sz w:val="24"/>
          <w:szCs w:val="24"/>
        </w:rPr>
        <w:t xml:space="preserve">неисполнения таких требований. </w:t>
      </w:r>
    </w:p>
    <w:p w:rsidR="00B40259" w:rsidRPr="00B40259" w:rsidRDefault="00B40259"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Постановление Правительства РФ от 1 октября 2020 г. №1586 «Об утверждении Правил перевозок пассажиров и багажа автомобильным транспортом и городским наземным электрическим транспортом». В документе конкретизируются особенности регулярных перевозок пассажиров, а также перевозок по заказу, определяются особенности оказания услуг такси, устанавливается порядок оформления </w:t>
      </w:r>
      <w:r>
        <w:rPr>
          <w:rFonts w:ascii="Times New Roman" w:hAnsi="Times New Roman" w:cs="Times New Roman"/>
          <w:sz w:val="24"/>
          <w:szCs w:val="24"/>
        </w:rPr>
        <w:t xml:space="preserve">претензий и составления актов.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Устав автомобильного транспорта и городского наземного электрического транспорта. Документ определяет общие условия перевозок пассажиров и багажа, грузов,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B40259" w:rsidRDefault="00B40259"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Pr="00B40259" w:rsidRDefault="007C53E2"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hAnsi="Times New Roman" w:cs="Times New Roman"/>
          <w:b/>
          <w:sz w:val="24"/>
          <w:szCs w:val="24"/>
        </w:rPr>
        <w:t xml:space="preserve">Раздел </w:t>
      </w:r>
      <w:r>
        <w:rPr>
          <w:rFonts w:ascii="Times New Roman" w:hAnsi="Times New Roman" w:cs="Times New Roman"/>
          <w:b/>
          <w:sz w:val="24"/>
          <w:szCs w:val="24"/>
        </w:rPr>
        <w:t>3</w:t>
      </w:r>
      <w:r w:rsidRPr="00B40259">
        <w:rPr>
          <w:rFonts w:ascii="Times New Roman" w:hAnsi="Times New Roman" w:cs="Times New Roman"/>
          <w:b/>
          <w:sz w:val="24"/>
          <w:szCs w:val="24"/>
        </w:rPr>
        <w:t>. Нормативно-правовое регулирование в сфере безопасности дорожного движения, экологии и защиты окружающей среды на автомобильном транспорте.</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сфере безопасности дорожного движения, экологии и защиты окружающей среды на автомобильном транспорте.</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B40259">
        <w:rPr>
          <w:rFonts w:ascii="Times New Roman" w:hAnsi="Times New Roman" w:cs="Times New Roman"/>
          <w:sz w:val="24"/>
          <w:szCs w:val="24"/>
        </w:rPr>
        <w:t>ормативно-правовые акты, регулирующие сферу безопасности дорожного движения, экологии и защиты окружающей среды на автомобильном транспорте:</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 области безопасности дорожного движения:</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Федеральный закон от 10.12.1995 №196-ФЗ «О безопасности дорожного движения». </w:t>
      </w:r>
      <w:proofErr w:type="gramStart"/>
      <w:r w:rsidRPr="00B40259">
        <w:rPr>
          <w:rFonts w:ascii="Times New Roman" w:hAnsi="Times New Roman" w:cs="Times New Roman"/>
          <w:sz w:val="24"/>
          <w:szCs w:val="24"/>
        </w:rPr>
        <w:t>Направлен</w:t>
      </w:r>
      <w:proofErr w:type="gramEnd"/>
      <w:r w:rsidRPr="00B40259">
        <w:rPr>
          <w:rFonts w:ascii="Times New Roman" w:hAnsi="Times New Roman" w:cs="Times New Roman"/>
          <w:sz w:val="24"/>
          <w:szCs w:val="24"/>
        </w:rPr>
        <w:t xml:space="preserve"> на охрану жизни, здоровья и имущества граждан, защиту их прав и законных интересов, а также интересов общества и государства путём предупреждения ДТП и снижения тяже</w:t>
      </w:r>
      <w:r>
        <w:rPr>
          <w:rFonts w:ascii="Times New Roman" w:hAnsi="Times New Roman" w:cs="Times New Roman"/>
          <w:sz w:val="24"/>
          <w:szCs w:val="24"/>
        </w:rPr>
        <w:t xml:space="preserve">сти их последствий.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Правила дорожного движения Российской Федерации. Определяют единый порядок дорожного </w:t>
      </w:r>
      <w:r>
        <w:rPr>
          <w:rFonts w:ascii="Times New Roman" w:hAnsi="Times New Roman" w:cs="Times New Roman"/>
          <w:sz w:val="24"/>
          <w:szCs w:val="24"/>
        </w:rPr>
        <w:t xml:space="preserve">движения на территории России.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Отраслевые нормативы (документы министерств и ведомств). Затрагивают деятельность всех структур системы обеспечения безопасности дорожного движения: права и обязанности органов контроля и надзора, функции и обязанности различных организаций транспортно-дорожного комплекса, должностных лиц </w:t>
      </w:r>
      <w:r>
        <w:rPr>
          <w:rFonts w:ascii="Times New Roman" w:hAnsi="Times New Roman" w:cs="Times New Roman"/>
          <w:sz w:val="24"/>
          <w:szCs w:val="24"/>
        </w:rPr>
        <w:t>по предупреждению ДТП и т. д</w:t>
      </w:r>
      <w:proofErr w:type="gramStart"/>
      <w:r>
        <w:rPr>
          <w:rFonts w:ascii="Times New Roman" w:hAnsi="Times New Roman" w:cs="Times New Roman"/>
          <w:sz w:val="24"/>
          <w:szCs w:val="24"/>
        </w:rPr>
        <w:t xml:space="preserve">.. </w:t>
      </w:r>
      <w:proofErr w:type="gramEnd"/>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Международные нормативные документы. Например, Конвенция о дорожном движении (заключена в г. Вене 08.11.1968). В ней содержатся общие положения и термины по организации дорожного движения, требования к транспортным средствам, водителям, порядок выдачи и образцы водительских удостоверений и условия их исп</w:t>
      </w:r>
      <w:r>
        <w:rPr>
          <w:rFonts w:ascii="Times New Roman" w:hAnsi="Times New Roman" w:cs="Times New Roman"/>
          <w:sz w:val="24"/>
          <w:szCs w:val="24"/>
        </w:rPr>
        <w:t xml:space="preserve">ользования.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 области экологии и защиты окружающей среды на автомобильном транспорте действуют, например, такие акты:</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Федеральный закон «Об охране окружающ</w:t>
      </w:r>
      <w:r>
        <w:rPr>
          <w:rFonts w:ascii="Times New Roman" w:hAnsi="Times New Roman" w:cs="Times New Roman"/>
          <w:sz w:val="24"/>
          <w:szCs w:val="24"/>
        </w:rPr>
        <w:t xml:space="preserve">ей среды» от 10.01.2002 №7-ФЗ.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Федеральный закон «Об охране атмосферного воздуха» от 04.05.1999 </w:t>
      </w:r>
      <w:r>
        <w:rPr>
          <w:rFonts w:ascii="Times New Roman" w:hAnsi="Times New Roman" w:cs="Times New Roman"/>
          <w:sz w:val="24"/>
          <w:szCs w:val="24"/>
        </w:rPr>
        <w:t xml:space="preserve">№96-ФЗ.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ГОСТ </w:t>
      </w:r>
      <w:proofErr w:type="gramStart"/>
      <w:r w:rsidRPr="00B40259">
        <w:rPr>
          <w:rFonts w:ascii="Times New Roman" w:hAnsi="Times New Roman" w:cs="Times New Roman"/>
          <w:sz w:val="24"/>
          <w:szCs w:val="24"/>
        </w:rPr>
        <w:t>Р</w:t>
      </w:r>
      <w:proofErr w:type="gramEnd"/>
      <w:r w:rsidRPr="00B40259">
        <w:rPr>
          <w:rFonts w:ascii="Times New Roman" w:hAnsi="Times New Roman" w:cs="Times New Roman"/>
          <w:sz w:val="24"/>
          <w:szCs w:val="24"/>
        </w:rPr>
        <w:t xml:space="preserve"> 56162–2014 «Выбросы загрязняющих веществ в атмосферу. Метод расчёта выбросов от автотранспорта при проведении сводных расчётов для </w:t>
      </w:r>
      <w:r>
        <w:rPr>
          <w:rFonts w:ascii="Times New Roman" w:hAnsi="Times New Roman" w:cs="Times New Roman"/>
          <w:sz w:val="24"/>
          <w:szCs w:val="24"/>
        </w:rPr>
        <w:t xml:space="preserve">городских населённых пунктов».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ГОСТ 17.4.2.01–81 «Охрана природы. Почвы. Номенклатура показателей санитарн</w:t>
      </w:r>
      <w:r>
        <w:rPr>
          <w:rFonts w:ascii="Times New Roman" w:hAnsi="Times New Roman" w:cs="Times New Roman"/>
          <w:sz w:val="24"/>
          <w:szCs w:val="24"/>
        </w:rPr>
        <w:t xml:space="preserve">ого состояния».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СанПиН 2.1.4. 1176–02 «Гигиенические требования к качеству воды нецентрализованного водоснабжения, санитарная охрана </w:t>
      </w:r>
      <w:proofErr w:type="spellStart"/>
      <w:r w:rsidRPr="00B40259">
        <w:rPr>
          <w:rFonts w:ascii="Times New Roman" w:hAnsi="Times New Roman" w:cs="Times New Roman"/>
          <w:sz w:val="24"/>
          <w:szCs w:val="24"/>
        </w:rPr>
        <w:t>водоисточников</w:t>
      </w:r>
      <w:proofErr w:type="spellEnd"/>
      <w:r w:rsidRPr="00B40259">
        <w:rPr>
          <w:rFonts w:ascii="Times New Roman" w:hAnsi="Times New Roman" w:cs="Times New Roman"/>
          <w:sz w:val="24"/>
          <w:szCs w:val="24"/>
        </w:rPr>
        <w:t xml:space="preserve">», </w:t>
      </w:r>
      <w:proofErr w:type="gramStart"/>
      <w:r w:rsidRPr="00B40259">
        <w:rPr>
          <w:rFonts w:ascii="Times New Roman" w:hAnsi="Times New Roman" w:cs="Times New Roman"/>
          <w:sz w:val="24"/>
          <w:szCs w:val="24"/>
        </w:rPr>
        <w:t>утверждённый</w:t>
      </w:r>
      <w:proofErr w:type="gramEnd"/>
      <w:r w:rsidRPr="00B40259">
        <w:rPr>
          <w:rFonts w:ascii="Times New Roman" w:hAnsi="Times New Roman" w:cs="Times New Roman"/>
          <w:sz w:val="24"/>
          <w:szCs w:val="24"/>
        </w:rPr>
        <w:t xml:space="preserve"> Главным са</w:t>
      </w:r>
      <w:r>
        <w:rPr>
          <w:rFonts w:ascii="Times New Roman" w:hAnsi="Times New Roman" w:cs="Times New Roman"/>
          <w:sz w:val="24"/>
          <w:szCs w:val="24"/>
        </w:rPr>
        <w:t xml:space="preserve">нитарным врачом РФ 26.11.2002. </w:t>
      </w:r>
    </w:p>
    <w:p w:rsidR="00B40259" w:rsidRDefault="00B40259" w:rsidP="00B40259">
      <w:pPr>
        <w:spacing w:after="0" w:line="240" w:lineRule="auto"/>
        <w:ind w:firstLine="709"/>
        <w:rPr>
          <w:rFonts w:ascii="Times New Roman" w:hAnsi="Times New Roman" w:cs="Times New Roman"/>
          <w:sz w:val="24"/>
          <w:szCs w:val="24"/>
        </w:rPr>
      </w:pPr>
    </w:p>
    <w:p w:rsidR="000F20FE" w:rsidRDefault="00B40259" w:rsidP="00B40259">
      <w:pPr>
        <w:spacing w:after="0" w:line="240" w:lineRule="auto"/>
        <w:ind w:firstLine="709"/>
        <w:jc w:val="both"/>
        <w:rPr>
          <w:rFonts w:ascii="Times New Roman" w:hAnsi="Times New Roman" w:cs="Times New Roman"/>
          <w:b/>
          <w:sz w:val="24"/>
          <w:szCs w:val="24"/>
        </w:rPr>
      </w:pPr>
      <w:r w:rsidRPr="00B40259">
        <w:rPr>
          <w:rFonts w:ascii="Times New Roman" w:hAnsi="Times New Roman" w:cs="Times New Roman"/>
          <w:b/>
          <w:sz w:val="24"/>
          <w:szCs w:val="24"/>
        </w:rPr>
        <w:t>Раздел 4. Нормативно-правовое регулирование в области интеллектуальной собственности.</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Вопрос</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области интеллектуальной собственности.</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Ответ</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Нормативно-правовое регулирование в области интеллектуальной собственности включает в себя различные законы, международные договоры, судебную</w:t>
      </w:r>
      <w:r>
        <w:rPr>
          <w:rFonts w:ascii="Times New Roman" w:hAnsi="Times New Roman" w:cs="Times New Roman"/>
          <w:sz w:val="24"/>
          <w:szCs w:val="24"/>
        </w:rPr>
        <w:t xml:space="preserve"> практику и нормативные акты.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Некоторые законы, регулирующие интеллектуальную собственность:</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товарных знаках, знаках обслуживания и наименованиях мест происхождения товаров». Регулирует права на товарные знаки и знаки обслуживания, и</w:t>
      </w:r>
      <w:r>
        <w:rPr>
          <w:rFonts w:ascii="Times New Roman" w:hAnsi="Times New Roman" w:cs="Times New Roman"/>
          <w:sz w:val="24"/>
          <w:szCs w:val="24"/>
        </w:rPr>
        <w:t xml:space="preserve">х регистрацию и использование.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промышленных образцах». Определяет правовой статус промышленных обра</w:t>
      </w:r>
      <w:r>
        <w:rPr>
          <w:rFonts w:ascii="Times New Roman" w:hAnsi="Times New Roman" w:cs="Times New Roman"/>
          <w:sz w:val="24"/>
          <w:szCs w:val="24"/>
        </w:rPr>
        <w:t xml:space="preserve">зцов, их регистрацию и защиту.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«Об интеллектуальных правах на средства индивидуализации». Устанавливает правила использования средств индивидуализации, таких как фирменные наименован</w:t>
      </w:r>
      <w:r>
        <w:rPr>
          <w:rFonts w:ascii="Times New Roman" w:hAnsi="Times New Roman" w:cs="Times New Roman"/>
          <w:sz w:val="24"/>
          <w:szCs w:val="24"/>
        </w:rPr>
        <w:t xml:space="preserve">ия и коммерческие обозначения. </w:t>
      </w: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Default="007C53E2" w:rsidP="00B40259">
      <w:pPr>
        <w:spacing w:after="0" w:line="240" w:lineRule="auto"/>
        <w:ind w:firstLine="709"/>
        <w:jc w:val="both"/>
        <w:rPr>
          <w:rFonts w:ascii="Times New Roman" w:hAnsi="Times New Roman" w:cs="Times New Roman"/>
          <w:sz w:val="24"/>
          <w:szCs w:val="24"/>
        </w:rPr>
      </w:pPr>
    </w:p>
    <w:p w:rsidR="007C53E2" w:rsidRPr="00B40259" w:rsidRDefault="007C53E2" w:rsidP="00B40259">
      <w:pPr>
        <w:spacing w:after="0" w:line="240" w:lineRule="auto"/>
        <w:ind w:firstLine="709"/>
        <w:jc w:val="both"/>
        <w:rPr>
          <w:rFonts w:ascii="Times New Roman" w:hAnsi="Times New Roman" w:cs="Times New Roman"/>
          <w:sz w:val="24"/>
          <w:szCs w:val="24"/>
        </w:rPr>
      </w:pP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патентах на изобретения, полезные модели и промышленные образцы». Регулирует правовой статус патентов на изобр</w:t>
      </w:r>
      <w:r>
        <w:rPr>
          <w:rFonts w:ascii="Times New Roman" w:hAnsi="Times New Roman" w:cs="Times New Roman"/>
          <w:sz w:val="24"/>
          <w:szCs w:val="24"/>
        </w:rPr>
        <w:t xml:space="preserve">етения и промышленные образцы.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Закон «О марках мест происхождения товаров». Касается правового режима мар</w:t>
      </w:r>
      <w:r>
        <w:rPr>
          <w:rFonts w:ascii="Times New Roman" w:hAnsi="Times New Roman" w:cs="Times New Roman"/>
          <w:sz w:val="24"/>
          <w:szCs w:val="24"/>
        </w:rPr>
        <w:t xml:space="preserve">ок мест происхождения товаров.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 xml:space="preserve">Международные договоры и соглашения, такие как Бернская </w:t>
      </w:r>
      <w:proofErr w:type="gramStart"/>
      <w:r w:rsidRPr="00B40259">
        <w:rPr>
          <w:rFonts w:ascii="Times New Roman" w:hAnsi="Times New Roman" w:cs="Times New Roman"/>
          <w:sz w:val="24"/>
          <w:szCs w:val="24"/>
        </w:rPr>
        <w:t>конвенция</w:t>
      </w:r>
      <w:proofErr w:type="gramEnd"/>
      <w:r w:rsidRPr="00B40259">
        <w:rPr>
          <w:rFonts w:ascii="Times New Roman" w:hAnsi="Times New Roman" w:cs="Times New Roman"/>
          <w:sz w:val="24"/>
          <w:szCs w:val="24"/>
        </w:rPr>
        <w:t xml:space="preserve"> об авторском праве и ТРИПС (Соглашение о торговых аспектах прав интеллектуальной собственности), устанавливают обязательства и стандарты в области ин</w:t>
      </w:r>
      <w:r>
        <w:rPr>
          <w:rFonts w:ascii="Times New Roman" w:hAnsi="Times New Roman" w:cs="Times New Roman"/>
          <w:sz w:val="24"/>
          <w:szCs w:val="24"/>
        </w:rPr>
        <w:t xml:space="preserve">теллектуальной собственности.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Судебная практика также формирует нормы и интерпретацию интеллектуального права. Решения судов, включая Верховный Суд Российской Федерации и Арбитражный суд Российской Федерации, влияют на сферу и</w:t>
      </w:r>
      <w:r>
        <w:rPr>
          <w:rFonts w:ascii="Times New Roman" w:hAnsi="Times New Roman" w:cs="Times New Roman"/>
          <w:sz w:val="24"/>
          <w:szCs w:val="24"/>
        </w:rPr>
        <w:t xml:space="preserve">нтеллектуальной собственности. </w:t>
      </w:r>
    </w:p>
    <w:p w:rsidR="00B40259" w:rsidRP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Нормативные акты и постановления, выдаваемые органами исполнительной власти, могут дополнять и конкретизировать законодательство в области ин</w:t>
      </w:r>
      <w:r>
        <w:rPr>
          <w:rFonts w:ascii="Times New Roman" w:hAnsi="Times New Roman" w:cs="Times New Roman"/>
          <w:sz w:val="24"/>
          <w:szCs w:val="24"/>
        </w:rPr>
        <w:t xml:space="preserve">теллектуальной собственности.  </w:t>
      </w:r>
    </w:p>
    <w:p w:rsidR="00B40259" w:rsidRDefault="00B40259" w:rsidP="00B40259">
      <w:pPr>
        <w:spacing w:after="0" w:line="240" w:lineRule="auto"/>
        <w:ind w:firstLine="709"/>
        <w:jc w:val="both"/>
        <w:rPr>
          <w:rFonts w:ascii="Times New Roman" w:hAnsi="Times New Roman" w:cs="Times New Roman"/>
          <w:sz w:val="24"/>
          <w:szCs w:val="24"/>
        </w:rPr>
      </w:pPr>
      <w:r w:rsidRPr="00B40259">
        <w:rPr>
          <w:rFonts w:ascii="Times New Roman" w:hAnsi="Times New Roman" w:cs="Times New Roman"/>
          <w:sz w:val="24"/>
          <w:szCs w:val="24"/>
        </w:rPr>
        <w:t>Регулятором в сфере интеллектуальной собственности в России является Федеральная служба по интеллектуаль</w:t>
      </w:r>
      <w:r>
        <w:rPr>
          <w:rFonts w:ascii="Times New Roman" w:hAnsi="Times New Roman" w:cs="Times New Roman"/>
          <w:sz w:val="24"/>
          <w:szCs w:val="24"/>
        </w:rPr>
        <w:t xml:space="preserve">ной собственности (Роспатент). </w:t>
      </w:r>
    </w:p>
    <w:p w:rsidR="00B40259" w:rsidRDefault="00B40259" w:rsidP="00B40259">
      <w:pPr>
        <w:spacing w:after="0" w:line="240" w:lineRule="auto"/>
        <w:ind w:firstLine="709"/>
        <w:jc w:val="both"/>
        <w:rPr>
          <w:rFonts w:ascii="Times New Roman" w:hAnsi="Times New Roman" w:cs="Times New Roman"/>
          <w:b/>
          <w:sz w:val="24"/>
          <w:szCs w:val="24"/>
        </w:rPr>
      </w:pPr>
    </w:p>
    <w:bookmarkEnd w:id="1"/>
    <w:p w:rsidR="000F20FE" w:rsidRPr="000F20FE" w:rsidRDefault="000F20FE" w:rsidP="000F20FE">
      <w:pPr>
        <w:widowControl w:val="0"/>
        <w:tabs>
          <w:tab w:val="left" w:pos="426"/>
        </w:tabs>
        <w:spacing w:after="0" w:line="240" w:lineRule="auto"/>
        <w:jc w:val="center"/>
        <w:rPr>
          <w:rFonts w:ascii="Times New Roman" w:hAnsi="Times New Roman" w:cs="Times New Roman"/>
          <w:b/>
          <w:sz w:val="24"/>
          <w:szCs w:val="24"/>
        </w:rPr>
      </w:pPr>
      <w:r w:rsidRPr="000F20FE">
        <w:rPr>
          <w:rFonts w:ascii="Times New Roman" w:hAnsi="Times New Roman" w:cs="Times New Roman"/>
          <w:b/>
          <w:sz w:val="24"/>
          <w:szCs w:val="24"/>
        </w:rPr>
        <w:t xml:space="preserve">Блок </w:t>
      </w:r>
      <w:r w:rsidRPr="000F20FE">
        <w:rPr>
          <w:rFonts w:ascii="Times New Roman" w:hAnsi="Times New Roman" w:cs="Times New Roman"/>
          <w:b/>
          <w:sz w:val="24"/>
          <w:szCs w:val="24"/>
          <w:lang w:val="en-US"/>
        </w:rPr>
        <w:t>D</w:t>
      </w:r>
    </w:p>
    <w:p w:rsidR="000F20FE" w:rsidRPr="000F20FE" w:rsidRDefault="000F20FE" w:rsidP="000F20FE">
      <w:pPr>
        <w:widowControl w:val="0"/>
        <w:tabs>
          <w:tab w:val="left" w:pos="426"/>
        </w:tabs>
        <w:spacing w:after="0" w:line="240" w:lineRule="auto"/>
        <w:jc w:val="center"/>
        <w:rPr>
          <w:rFonts w:ascii="Times New Roman" w:eastAsia="Times New Roman" w:hAnsi="Times New Roman" w:cs="Times New Roman"/>
          <w:b/>
          <w:sz w:val="24"/>
          <w:szCs w:val="24"/>
        </w:rPr>
      </w:pPr>
    </w:p>
    <w:p w:rsidR="000F20FE" w:rsidRPr="000F20FE" w:rsidRDefault="000F20FE" w:rsidP="000F20FE">
      <w:pPr>
        <w:tabs>
          <w:tab w:val="left" w:pos="426"/>
        </w:tabs>
        <w:spacing w:after="0" w:line="240" w:lineRule="auto"/>
        <w:jc w:val="center"/>
        <w:rPr>
          <w:rFonts w:ascii="Times New Roman" w:eastAsia="Times New Roman" w:hAnsi="Times New Roman" w:cs="Times New Roman"/>
          <w:b/>
          <w:sz w:val="24"/>
          <w:szCs w:val="24"/>
        </w:rPr>
      </w:pPr>
      <w:r w:rsidRPr="000F20FE">
        <w:rPr>
          <w:rFonts w:ascii="Times New Roman" w:eastAsia="Times New Roman" w:hAnsi="Times New Roman" w:cs="Times New Roman"/>
          <w:b/>
          <w:sz w:val="24"/>
          <w:szCs w:val="24"/>
        </w:rPr>
        <w:t xml:space="preserve">Вопросы к </w:t>
      </w:r>
      <w:r w:rsidR="00B40259">
        <w:rPr>
          <w:rFonts w:ascii="Times New Roman" w:eastAsia="Times New Roman" w:hAnsi="Times New Roman" w:cs="Times New Roman"/>
          <w:b/>
          <w:sz w:val="24"/>
          <w:szCs w:val="24"/>
        </w:rPr>
        <w:t>зачету</w:t>
      </w:r>
    </w:p>
    <w:p w:rsidR="008908FB" w:rsidRPr="008908FB" w:rsidRDefault="008908FB" w:rsidP="008908FB">
      <w:pPr>
        <w:numPr>
          <w:ilvl w:val="0"/>
          <w:numId w:val="11"/>
        </w:numPr>
        <w:tabs>
          <w:tab w:val="left" w:pos="10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Структура транспортного права. Основные нормативно-правовые акты на автомобильном транспорте.</w:t>
      </w:r>
    </w:p>
    <w:p w:rsidR="008908FB" w:rsidRPr="008908FB" w:rsidRDefault="008908FB" w:rsidP="008908FB">
      <w:pPr>
        <w:numPr>
          <w:ilvl w:val="0"/>
          <w:numId w:val="11"/>
        </w:numPr>
        <w:tabs>
          <w:tab w:val="left" w:pos="1070"/>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Нормативно-правова</w:t>
      </w:r>
      <w:r>
        <w:rPr>
          <w:rFonts w:ascii="Times New Roman" w:eastAsia="Times New Roman" w:hAnsi="Times New Roman" w:cs="Times New Roman"/>
          <w:sz w:val="24"/>
          <w:szCs w:val="24"/>
        </w:rPr>
        <w:t>я регламентация, касающаяся дея</w:t>
      </w:r>
      <w:r w:rsidRPr="008908FB">
        <w:rPr>
          <w:rFonts w:ascii="Times New Roman" w:eastAsia="Times New Roman" w:hAnsi="Times New Roman" w:cs="Times New Roman"/>
          <w:sz w:val="24"/>
          <w:szCs w:val="24"/>
        </w:rPr>
        <w:t>тельности автомобильного транспорта.</w:t>
      </w:r>
    </w:p>
    <w:p w:rsidR="008908FB" w:rsidRPr="008908FB" w:rsidRDefault="008908FB" w:rsidP="008908FB">
      <w:pPr>
        <w:numPr>
          <w:ilvl w:val="0"/>
          <w:numId w:val="11"/>
        </w:numPr>
        <w:tabs>
          <w:tab w:val="left" w:pos="987"/>
        </w:tabs>
        <w:spacing w:after="0" w:line="240" w:lineRule="auto"/>
        <w:ind w:left="7"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Условия ограничений прав и свобод человека и гражданина.</w:t>
      </w:r>
    </w:p>
    <w:p w:rsidR="008908FB" w:rsidRPr="008908FB" w:rsidRDefault="008908FB" w:rsidP="008908FB">
      <w:pPr>
        <w:numPr>
          <w:ilvl w:val="0"/>
          <w:numId w:val="11"/>
        </w:numPr>
        <w:tabs>
          <w:tab w:val="left" w:pos="103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Предмет регулирования.</w:t>
      </w:r>
    </w:p>
    <w:p w:rsidR="008908FB" w:rsidRPr="008908FB" w:rsidRDefault="008908FB" w:rsidP="008908FB">
      <w:pPr>
        <w:numPr>
          <w:ilvl w:val="0"/>
          <w:numId w:val="11"/>
        </w:numPr>
        <w:tabs>
          <w:tab w:val="left" w:pos="103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Основные понятия.</w:t>
      </w:r>
    </w:p>
    <w:p w:rsidR="008908FB" w:rsidRPr="008908FB" w:rsidRDefault="008908FB" w:rsidP="008908FB">
      <w:pPr>
        <w:numPr>
          <w:ilvl w:val="0"/>
          <w:numId w:val="11"/>
        </w:numPr>
        <w:tabs>
          <w:tab w:val="left" w:pos="98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Сфера применения.</w:t>
      </w:r>
    </w:p>
    <w:p w:rsidR="008908FB" w:rsidRPr="008908FB" w:rsidRDefault="008908FB" w:rsidP="008908FB">
      <w:pPr>
        <w:numPr>
          <w:ilvl w:val="0"/>
          <w:numId w:val="11"/>
        </w:numPr>
        <w:tabs>
          <w:tab w:val="left" w:pos="98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Основные понятия.</w:t>
      </w:r>
    </w:p>
    <w:p w:rsidR="008908FB" w:rsidRPr="008908FB" w:rsidRDefault="008908FB" w:rsidP="008908FB">
      <w:pPr>
        <w:numPr>
          <w:ilvl w:val="0"/>
          <w:numId w:val="11"/>
        </w:numPr>
        <w:tabs>
          <w:tab w:val="left" w:pos="1008"/>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w:t>
      </w:r>
      <w:r>
        <w:rPr>
          <w:rFonts w:ascii="Times New Roman" w:eastAsia="Times New Roman" w:hAnsi="Times New Roman" w:cs="Times New Roman"/>
          <w:sz w:val="24"/>
          <w:szCs w:val="24"/>
        </w:rPr>
        <w:t xml:space="preserve"> деятельности». Основные принци</w:t>
      </w:r>
      <w:r w:rsidRPr="008908FB">
        <w:rPr>
          <w:rFonts w:ascii="Times New Roman" w:eastAsia="Times New Roman" w:hAnsi="Times New Roman" w:cs="Times New Roman"/>
          <w:sz w:val="24"/>
          <w:szCs w:val="24"/>
        </w:rPr>
        <w:t>пы осуществления лицензирования.</w:t>
      </w:r>
    </w:p>
    <w:p w:rsidR="008908FB" w:rsidRPr="008908FB" w:rsidRDefault="008908FB" w:rsidP="008908FB">
      <w:pPr>
        <w:numPr>
          <w:ilvl w:val="1"/>
          <w:numId w:val="12"/>
        </w:numPr>
        <w:tabs>
          <w:tab w:val="left" w:pos="1022"/>
        </w:tabs>
        <w:spacing w:after="0" w:line="240" w:lineRule="auto"/>
        <w:ind w:firstLine="737"/>
        <w:jc w:val="both"/>
        <w:rPr>
          <w:rFonts w:ascii="Times New Roman" w:eastAsia="Times New Roman" w:hAnsi="Times New Roman" w:cs="Times New Roman"/>
          <w:sz w:val="24"/>
          <w:szCs w:val="24"/>
        </w:rPr>
      </w:pPr>
      <w:bookmarkStart w:id="7" w:name="page16"/>
      <w:bookmarkEnd w:id="7"/>
      <w:r w:rsidRPr="008908FB">
        <w:rPr>
          <w:rFonts w:ascii="Times New Roman" w:eastAsia="Times New Roman" w:hAnsi="Times New Roman" w:cs="Times New Roman"/>
          <w:sz w:val="24"/>
          <w:szCs w:val="24"/>
        </w:rPr>
        <w:t>ФЗ "О безопасности дорожного движения</w:t>
      </w:r>
      <w:r>
        <w:rPr>
          <w:rFonts w:ascii="Times New Roman" w:eastAsia="Times New Roman" w:hAnsi="Times New Roman" w:cs="Times New Roman"/>
          <w:sz w:val="24"/>
          <w:szCs w:val="24"/>
        </w:rPr>
        <w:t>". Задачи настоящего закона. Ос</w:t>
      </w:r>
      <w:r w:rsidRPr="008908FB">
        <w:rPr>
          <w:rFonts w:ascii="Times New Roman" w:eastAsia="Times New Roman" w:hAnsi="Times New Roman" w:cs="Times New Roman"/>
          <w:sz w:val="24"/>
          <w:szCs w:val="24"/>
        </w:rPr>
        <w:t>новные термины.</w:t>
      </w:r>
    </w:p>
    <w:p w:rsidR="008908FB" w:rsidRPr="008908FB" w:rsidRDefault="008908FB" w:rsidP="008908FB">
      <w:pPr>
        <w:tabs>
          <w:tab w:val="left" w:pos="117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w:t>
      </w:r>
      <w:r w:rsidRPr="008908FB">
        <w:rPr>
          <w:rFonts w:ascii="Times New Roman" w:eastAsia="Times New Roman" w:hAnsi="Times New Roman" w:cs="Times New Roman"/>
          <w:sz w:val="24"/>
          <w:szCs w:val="24"/>
        </w:rPr>
        <w:t>ФЗ "О безопасности дорожного движения". Основные принципы обеспечения безопасности дорожного движения. Законодательство Российской Федерации безопасности дорожного движения.</w:t>
      </w:r>
    </w:p>
    <w:p w:rsidR="008908FB" w:rsidRPr="008908FB" w:rsidRDefault="008908FB" w:rsidP="008908FB">
      <w:pPr>
        <w:numPr>
          <w:ilvl w:val="1"/>
          <w:numId w:val="13"/>
        </w:numPr>
        <w:tabs>
          <w:tab w:val="left" w:pos="1175"/>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w:t>
      </w:r>
      <w:r>
        <w:rPr>
          <w:rFonts w:ascii="Times New Roman" w:eastAsia="Times New Roman" w:hAnsi="Times New Roman" w:cs="Times New Roman"/>
          <w:sz w:val="24"/>
          <w:szCs w:val="24"/>
        </w:rPr>
        <w:t>ния". Основные направления обес</w:t>
      </w:r>
      <w:r w:rsidRPr="008908FB">
        <w:rPr>
          <w:rFonts w:ascii="Times New Roman" w:eastAsia="Times New Roman" w:hAnsi="Times New Roman" w:cs="Times New Roman"/>
          <w:sz w:val="24"/>
          <w:szCs w:val="24"/>
        </w:rPr>
        <w:t>печения безопасности дорожного движения.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8908FB" w:rsidRPr="008908FB" w:rsidRDefault="008908FB" w:rsidP="008908FB">
      <w:pPr>
        <w:numPr>
          <w:ilvl w:val="1"/>
          <w:numId w:val="13"/>
        </w:numPr>
        <w:tabs>
          <w:tab w:val="left" w:pos="118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Конституция РФ. Предметы ведения РФ, субъектов РФ, муниципальных образований.</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сообщения.</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перевозок пассажиров и багажа.</w:t>
      </w:r>
    </w:p>
    <w:p w:rsidR="008908FB" w:rsidRPr="008908FB" w:rsidRDefault="008908FB" w:rsidP="008908FB">
      <w:pPr>
        <w:numPr>
          <w:ilvl w:val="1"/>
          <w:numId w:val="13"/>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Путевые листы.</w:t>
      </w:r>
    </w:p>
    <w:p w:rsidR="008908FB" w:rsidRPr="008908FB" w:rsidRDefault="008908FB" w:rsidP="008908FB">
      <w:pPr>
        <w:numPr>
          <w:ilvl w:val="1"/>
          <w:numId w:val="13"/>
        </w:numPr>
        <w:tabs>
          <w:tab w:val="left" w:pos="1168"/>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Полномочия лицензирующих органов.</w:t>
      </w:r>
    </w:p>
    <w:p w:rsidR="008908FB" w:rsidRPr="008908FB" w:rsidRDefault="008908FB" w:rsidP="008908FB">
      <w:pPr>
        <w:numPr>
          <w:ilvl w:val="2"/>
          <w:numId w:val="13"/>
        </w:numPr>
        <w:tabs>
          <w:tab w:val="left" w:pos="1226"/>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Действие лицензии, срок действия лицензии.</w:t>
      </w:r>
    </w:p>
    <w:p w:rsidR="008908FB" w:rsidRDefault="008908FB" w:rsidP="008908FB">
      <w:pPr>
        <w:numPr>
          <w:ilvl w:val="1"/>
          <w:numId w:val="14"/>
        </w:numPr>
        <w:tabs>
          <w:tab w:val="left" w:pos="117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Принятие решения о предоставлении лицензии.</w:t>
      </w: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7C53E2" w:rsidRPr="008908FB" w:rsidRDefault="007C53E2" w:rsidP="007C53E2">
      <w:pPr>
        <w:tabs>
          <w:tab w:val="left" w:pos="1173"/>
        </w:tabs>
        <w:spacing w:after="0" w:line="240" w:lineRule="auto"/>
        <w:jc w:val="both"/>
        <w:rPr>
          <w:rFonts w:ascii="Times New Roman" w:eastAsia="Times New Roman" w:hAnsi="Times New Roman" w:cs="Times New Roman"/>
          <w:sz w:val="24"/>
          <w:szCs w:val="24"/>
        </w:rPr>
      </w:pPr>
    </w:p>
    <w:p w:rsidR="008908FB" w:rsidRPr="008908FB" w:rsidRDefault="008908FB" w:rsidP="008908FB">
      <w:pPr>
        <w:numPr>
          <w:ilvl w:val="1"/>
          <w:numId w:val="14"/>
        </w:numPr>
        <w:tabs>
          <w:tab w:val="left" w:pos="1173"/>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Содержание документа, подтверждающего наличие лицензии, и решения о предоставлении лицензии.</w:t>
      </w:r>
    </w:p>
    <w:p w:rsidR="008908FB" w:rsidRPr="008908FB" w:rsidRDefault="008908FB" w:rsidP="008908FB">
      <w:pPr>
        <w:numPr>
          <w:ilvl w:val="1"/>
          <w:numId w:val="14"/>
        </w:numPr>
        <w:tabs>
          <w:tab w:val="left" w:pos="1197"/>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Лицензионный контроль. Приостановление действия лицензии и аннулирование лицензии.</w:t>
      </w:r>
    </w:p>
    <w:p w:rsidR="008908FB" w:rsidRPr="008908FB" w:rsidRDefault="008908FB" w:rsidP="008908FB">
      <w:pPr>
        <w:numPr>
          <w:ilvl w:val="1"/>
          <w:numId w:val="14"/>
        </w:numPr>
        <w:tabs>
          <w:tab w:val="left" w:pos="1175"/>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лицензировании отдельных видов деятельности». Перечень видов деятельности, на осуществление которых требуются лицензии.</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Заключение договора перевозки груза.</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Предъявление и прием груза для перевозки, погрузка грузов в транспортные средства, контейнеры и выгрузка грузов из них, определение массы груза, пломбирование транспортных средств, контейнеров.</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Сроки доставки груза, выдача груза, хранение груза в терминале перевозчика, очистка транспортных средств, контейнеров.</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Виды регулярных перевозок пассажиров и багажа. Заключение договора перевозки пассажира.</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Перевозки детей, следующих вместе с пассажиром.</w:t>
      </w:r>
    </w:p>
    <w:p w:rsidR="008908FB" w:rsidRPr="008908FB" w:rsidRDefault="008908FB" w:rsidP="008908FB">
      <w:pPr>
        <w:numPr>
          <w:ilvl w:val="1"/>
          <w:numId w:val="14"/>
        </w:numPr>
        <w:tabs>
          <w:tab w:val="left" w:pos="1151"/>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Перевозка багажа, провоз ручной клади транспортным средством, осуществляющим регулярные перевозки пассажиров и багажа.</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Продажа билетов, возврат забытых вещей, права пассажира при пользовании услугами, предоставляемыми на объектах транспортной инфраструктуры.</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w:t>
      </w:r>
    </w:p>
    <w:p w:rsidR="008908FB" w:rsidRPr="008908FB" w:rsidRDefault="008908FB" w:rsidP="008908FB">
      <w:pPr>
        <w:numPr>
          <w:ilvl w:val="0"/>
          <w:numId w:val="15"/>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Перевозки пассажиров и багажа легковыми такси, заключение договора фрахтования легкового такси для перевозки пассажиров и багажа.</w:t>
      </w:r>
    </w:p>
    <w:p w:rsidR="008908FB" w:rsidRPr="008908FB" w:rsidRDefault="008908FB" w:rsidP="008908FB">
      <w:pPr>
        <w:numPr>
          <w:ilvl w:val="1"/>
          <w:numId w:val="15"/>
        </w:numPr>
        <w:tabs>
          <w:tab w:val="left" w:pos="120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Ответственность перевозчиков, фрахтовщиков, грузоотправителей, грузополучателей, пассажиров, фрахтователей.</w:t>
      </w:r>
    </w:p>
    <w:p w:rsidR="008908FB" w:rsidRPr="008908FB" w:rsidRDefault="008908FB" w:rsidP="008908FB">
      <w:pPr>
        <w:numPr>
          <w:ilvl w:val="0"/>
          <w:numId w:val="16"/>
        </w:numPr>
        <w:tabs>
          <w:tab w:val="left" w:pos="1144"/>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Устав автомобильного транспорта и городского наземного электрического транспорта. Порядок предъявления претензий к перевозчикам, фрахтовщикам, порядок рассмотрения претензий к перевозчикам, фрахтовщикам, порядок предъявления исков к перевозчикам, фрахтовщикам, срок исковой давности.</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проектировании, строительстве, реконструкции, ремонте и содержании дорог.</w:t>
      </w:r>
    </w:p>
    <w:p w:rsidR="008908FB" w:rsidRPr="008908FB" w:rsidRDefault="008908FB" w:rsidP="008908FB">
      <w:pPr>
        <w:numPr>
          <w:ilvl w:val="0"/>
          <w:numId w:val="16"/>
        </w:numPr>
        <w:tabs>
          <w:tab w:val="left" w:pos="1120"/>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Обустройство дорог объектами сервиса.</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эксплуатации транспортных средств. Государственный технический осмотр транспортных средств.</w:t>
      </w: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7C53E2" w:rsidRPr="008908FB" w:rsidRDefault="007C53E2" w:rsidP="007C53E2">
      <w:pPr>
        <w:tabs>
          <w:tab w:val="left" w:pos="1142"/>
        </w:tabs>
        <w:spacing w:after="0" w:line="240" w:lineRule="auto"/>
        <w:jc w:val="both"/>
        <w:rPr>
          <w:rFonts w:ascii="Times New Roman" w:eastAsia="Times New Roman" w:hAnsi="Times New Roman" w:cs="Times New Roman"/>
          <w:sz w:val="24"/>
          <w:szCs w:val="24"/>
        </w:rPr>
      </w:pP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Основные требования по обеспечению безопасности дорожного движения при техническом обслуживании и ремонте транспортных средств. Основания и порядок запрещения эксплуатации транспортных средств.</w:t>
      </w:r>
    </w:p>
    <w:p w:rsidR="008908FB" w:rsidRPr="008908FB" w:rsidRDefault="008908FB" w:rsidP="008908FB">
      <w:pPr>
        <w:numPr>
          <w:ilvl w:val="0"/>
          <w:numId w:val="16"/>
        </w:numPr>
        <w:tabs>
          <w:tab w:val="left" w:pos="114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w:t>
      </w:r>
      <w:r>
        <w:rPr>
          <w:rFonts w:ascii="Times New Roman" w:eastAsia="Times New Roman" w:hAnsi="Times New Roman" w:cs="Times New Roman"/>
          <w:sz w:val="24"/>
          <w:szCs w:val="24"/>
        </w:rPr>
        <w:t>я". Основные требования по обес</w:t>
      </w:r>
      <w:r w:rsidRPr="008908FB">
        <w:rPr>
          <w:rFonts w:ascii="Times New Roman" w:eastAsia="Times New Roman" w:hAnsi="Times New Roman" w:cs="Times New Roman"/>
          <w:sz w:val="24"/>
          <w:szCs w:val="24"/>
        </w:rPr>
        <w:t>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8908FB" w:rsidRPr="008908FB" w:rsidRDefault="008908FB" w:rsidP="008908FB">
      <w:pPr>
        <w:numPr>
          <w:ilvl w:val="0"/>
          <w:numId w:val="16"/>
        </w:numPr>
        <w:tabs>
          <w:tab w:val="left" w:pos="1159"/>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Мероприятия по организации дорожного движения.</w:t>
      </w:r>
    </w:p>
    <w:p w:rsidR="008908FB" w:rsidRPr="008908FB" w:rsidRDefault="008908FB" w:rsidP="008908FB">
      <w:pPr>
        <w:numPr>
          <w:ilvl w:val="0"/>
          <w:numId w:val="16"/>
        </w:numPr>
        <w:tabs>
          <w:tab w:val="left" w:pos="1149"/>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w:t>
      </w:r>
      <w:r>
        <w:rPr>
          <w:rFonts w:ascii="Times New Roman" w:eastAsia="Times New Roman" w:hAnsi="Times New Roman" w:cs="Times New Roman"/>
          <w:sz w:val="24"/>
          <w:szCs w:val="24"/>
        </w:rPr>
        <w:t>я". Права и обязанности участни</w:t>
      </w:r>
      <w:r w:rsidRPr="008908FB">
        <w:rPr>
          <w:rFonts w:ascii="Times New Roman" w:eastAsia="Times New Roman" w:hAnsi="Times New Roman" w:cs="Times New Roman"/>
          <w:sz w:val="24"/>
          <w:szCs w:val="24"/>
        </w:rPr>
        <w:t>ков дорожного движения.</w:t>
      </w:r>
    </w:p>
    <w:p w:rsidR="008908FB" w:rsidRPr="008908FB" w:rsidRDefault="008908FB" w:rsidP="008908FB">
      <w:pPr>
        <w:numPr>
          <w:ilvl w:val="0"/>
          <w:numId w:val="16"/>
        </w:numPr>
        <w:tabs>
          <w:tab w:val="left" w:pos="1202"/>
        </w:tabs>
        <w:spacing w:after="0" w:line="240" w:lineRule="auto"/>
        <w:ind w:firstLine="737"/>
        <w:jc w:val="both"/>
        <w:rPr>
          <w:rFonts w:ascii="Times New Roman" w:eastAsia="Times New Roman" w:hAnsi="Times New Roman" w:cs="Times New Roman"/>
          <w:sz w:val="24"/>
          <w:szCs w:val="24"/>
        </w:rPr>
      </w:pPr>
      <w:r w:rsidRPr="008908FB">
        <w:rPr>
          <w:rFonts w:ascii="Times New Roman" w:eastAsia="Times New Roman" w:hAnsi="Times New Roman" w:cs="Times New Roman"/>
          <w:sz w:val="24"/>
          <w:szCs w:val="24"/>
        </w:rPr>
        <w:t>ФЗ "О безопасности дорожного движения". Государственный надзор и контроль в области обеспечения безопасности дорожного движения.</w:t>
      </w:r>
    </w:p>
    <w:p w:rsidR="008908FB" w:rsidRPr="008908FB" w:rsidRDefault="008908FB" w:rsidP="008908FB">
      <w:pPr>
        <w:tabs>
          <w:tab w:val="left" w:pos="1202"/>
        </w:tabs>
        <w:spacing w:after="0" w:line="240" w:lineRule="auto"/>
        <w:ind w:firstLine="737"/>
        <w:jc w:val="both"/>
        <w:rPr>
          <w:rFonts w:ascii="Times New Roman" w:eastAsia="Times New Roman" w:hAnsi="Times New Roman" w:cs="Times New Roman"/>
          <w:sz w:val="24"/>
          <w:szCs w:val="24"/>
        </w:rPr>
        <w:sectPr w:rsidR="008908FB" w:rsidRPr="008908FB">
          <w:pgSz w:w="11900" w:h="16838"/>
          <w:pgMar w:top="517" w:right="566" w:bottom="0" w:left="1140" w:header="0" w:footer="0" w:gutter="0"/>
          <w:cols w:space="0" w:equalWidth="0">
            <w:col w:w="10200"/>
          </w:cols>
          <w:docGrid w:linePitch="360"/>
        </w:sectPr>
      </w:pPr>
    </w:p>
    <w:p w:rsidR="008908FB" w:rsidRDefault="008908FB" w:rsidP="008908FB">
      <w:pPr>
        <w:spacing w:line="136" w:lineRule="exact"/>
        <w:jc w:val="both"/>
        <w:rPr>
          <w:rFonts w:ascii="Times New Roman" w:eastAsia="Times New Roman" w:hAnsi="Times New Roman"/>
        </w:rPr>
      </w:pPr>
    </w:p>
    <w:p w:rsidR="008908FB" w:rsidRDefault="008908FB" w:rsidP="008908FB">
      <w:pPr>
        <w:spacing w:line="0" w:lineRule="atLeast"/>
        <w:ind w:left="10000"/>
        <w:jc w:val="both"/>
        <w:rPr>
          <w:rFonts w:ascii="Times New Roman" w:eastAsia="Times New Roman" w:hAnsi="Times New Roman"/>
        </w:rPr>
        <w:sectPr w:rsidR="008908FB">
          <w:type w:val="continuous"/>
          <w:pgSz w:w="11900" w:h="16838"/>
          <w:pgMar w:top="517" w:right="566" w:bottom="0" w:left="1140" w:header="0" w:footer="0" w:gutter="0"/>
          <w:cols w:space="0" w:equalWidth="0">
            <w:col w:w="10200"/>
          </w:cols>
          <w:docGrid w:linePitch="360"/>
        </w:sectPr>
      </w:pPr>
    </w:p>
    <w:p w:rsidR="00E96BE6" w:rsidRPr="00E96BE6" w:rsidRDefault="00E96BE6" w:rsidP="00E96BE6">
      <w:pPr>
        <w:pStyle w:val="ReportMain"/>
        <w:suppressAutoHyphens/>
        <w:jc w:val="both"/>
        <w:rPr>
          <w:b/>
          <w:sz w:val="28"/>
        </w:rPr>
      </w:pPr>
      <w:bookmarkStart w:id="8" w:name="page18"/>
      <w:bookmarkEnd w:id="8"/>
      <w:r w:rsidRPr="00E96BE6">
        <w:rPr>
          <w:b/>
          <w:sz w:val="28"/>
        </w:rPr>
        <w:lastRenderedPageBreak/>
        <w:t>Оп</w:t>
      </w:r>
      <w:bookmarkStart w:id="9" w:name="_GoBack"/>
      <w:bookmarkEnd w:id="9"/>
      <w:r w:rsidRPr="00E96BE6">
        <w:rPr>
          <w:b/>
          <w:sz w:val="28"/>
        </w:rPr>
        <w:t>исание показателей и критериев оценивания компетенций, описание шкал оценивания</w:t>
      </w:r>
    </w:p>
    <w:p w:rsidR="00E96BE6" w:rsidRPr="00E96BE6" w:rsidRDefault="00E96BE6" w:rsidP="00E96BE6">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1843"/>
        <w:gridCol w:w="1559"/>
        <w:gridCol w:w="2245"/>
        <w:gridCol w:w="2432"/>
      </w:tblGrid>
      <w:tr w:rsidR="00E96BE6" w:rsidRPr="00E96BE6" w:rsidTr="00EC19F5">
        <w:trPr>
          <w:trHeight w:val="567"/>
          <w:tblHeader/>
        </w:trPr>
        <w:tc>
          <w:tcPr>
            <w:tcW w:w="2137"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4-балльная</w:t>
            </w:r>
          </w:p>
          <w:p w:rsidR="00E96BE6" w:rsidRPr="00E96BE6" w:rsidRDefault="00E96BE6" w:rsidP="00EC19F5">
            <w:pPr>
              <w:pStyle w:val="ReportMain"/>
              <w:suppressAutoHyphens/>
              <w:jc w:val="center"/>
              <w:rPr>
                <w:iCs/>
                <w:szCs w:val="20"/>
              </w:rPr>
            </w:pPr>
            <w:r w:rsidRPr="00E96BE6">
              <w:rPr>
                <w:iCs/>
                <w:szCs w:val="20"/>
              </w:rPr>
              <w:t>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Отлично</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Хорошо</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Удовлетворительно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Неудовлетворительно</w:t>
            </w:r>
          </w:p>
        </w:tc>
      </w:tr>
      <w:tr w:rsidR="00E96BE6" w:rsidRPr="00E96BE6" w:rsidTr="00EC19F5">
        <w:trPr>
          <w:trHeight w:val="680"/>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100 балльная 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85-100</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70-84</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50-69</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0-49</w:t>
            </w:r>
          </w:p>
        </w:tc>
      </w:tr>
      <w:tr w:rsidR="00E96BE6" w:rsidRPr="00E96BE6" w:rsidTr="00EC19F5">
        <w:trPr>
          <w:trHeight w:val="573"/>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Бинарная шкала</w:t>
            </w:r>
          </w:p>
        </w:tc>
        <w:tc>
          <w:tcPr>
            <w:tcW w:w="5647" w:type="dxa"/>
            <w:gridSpan w:val="3"/>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Зачтено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 зачтено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практических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практического задания;</w:t>
            </w:r>
          </w:p>
          <w:p w:rsidR="00E96BE6" w:rsidRPr="00E96BE6" w:rsidRDefault="00E96BE6" w:rsidP="00EC19F5">
            <w:pPr>
              <w:pStyle w:val="ReportMain"/>
              <w:suppressAutoHyphens/>
              <w:rPr>
                <w:iCs/>
              </w:rPr>
            </w:pPr>
            <w:r w:rsidRPr="00E96BE6">
              <w:rPr>
                <w:iCs/>
              </w:rPr>
              <w:t>2. Своевременность выполнения задания;</w:t>
            </w:r>
          </w:p>
          <w:p w:rsidR="00E96BE6" w:rsidRPr="00E96BE6" w:rsidRDefault="00E96BE6" w:rsidP="00EC19F5">
            <w:pPr>
              <w:pStyle w:val="ReportMain"/>
              <w:suppressAutoHyphens/>
              <w:rPr>
                <w:iCs/>
              </w:rPr>
            </w:pPr>
            <w:r w:rsidRPr="00E96BE6">
              <w:rPr>
                <w:iCs/>
              </w:rPr>
              <w:t>3. Последовательность и рациональность выполнения задания;</w:t>
            </w:r>
          </w:p>
          <w:p w:rsidR="00E96BE6" w:rsidRPr="00E96BE6" w:rsidRDefault="00E96BE6" w:rsidP="00EC19F5">
            <w:pPr>
              <w:pStyle w:val="ReportMain"/>
              <w:suppressAutoHyphens/>
              <w:rPr>
                <w:iCs/>
              </w:rPr>
            </w:pPr>
            <w:r w:rsidRPr="00E96BE6">
              <w:rPr>
                <w:iCs/>
              </w:rPr>
              <w:t>4. Самостоятельность решения;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самостоятельно. При этом составлен правильный алгоритм решения задания, в </w:t>
            </w:r>
            <w:proofErr w:type="gramStart"/>
            <w:r w:rsidRPr="00E96BE6">
              <w:rPr>
                <w:iCs/>
              </w:rPr>
              <w:t>логических рассуждениях</w:t>
            </w:r>
            <w:proofErr w:type="gramEnd"/>
            <w:r w:rsidRPr="00E96BE6">
              <w:rPr>
                <w:iCs/>
              </w:rPr>
              <w:t>, в выборе формул и решении нет ошибок, получен верный ответ, задание решено рациональным способом.</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помощью преподавателя. При этом составлен правильный алгоритм решения задания, в </w:t>
            </w:r>
            <w:proofErr w:type="gramStart"/>
            <w:r w:rsidRPr="00E96BE6">
              <w:rPr>
                <w:iCs/>
              </w:rPr>
              <w:t>логическом рассуждении</w:t>
            </w:r>
            <w:proofErr w:type="gramEnd"/>
            <w:r w:rsidRPr="00E96BE6">
              <w:rPr>
                <w:iCs/>
              </w:rPr>
              <w:t xml:space="preserve">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подсказками преподавателя. При этом задание понято правильно, в </w:t>
            </w:r>
            <w:proofErr w:type="gramStart"/>
            <w:r w:rsidRPr="00E96BE6">
              <w:rPr>
                <w:iCs/>
              </w:rPr>
              <w:t>логическом рассуждении</w:t>
            </w:r>
            <w:proofErr w:type="gramEnd"/>
            <w:r w:rsidRPr="00E96BE6">
              <w:rPr>
                <w:iCs/>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rPr>
                <w:iCs/>
              </w:rPr>
            </w:pPr>
            <w:r w:rsidRPr="00E96BE6">
              <w:rPr>
                <w:iCs/>
              </w:rPr>
              <w:t>Задание не решено.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тестов</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тестовых заданий;</w:t>
            </w:r>
          </w:p>
          <w:p w:rsidR="00E96BE6" w:rsidRPr="00E96BE6" w:rsidRDefault="00E96BE6" w:rsidP="00EC19F5">
            <w:pPr>
              <w:pStyle w:val="ReportMain"/>
              <w:suppressAutoHyphens/>
              <w:rPr>
                <w:iCs/>
              </w:rPr>
            </w:pPr>
            <w:r w:rsidRPr="00E96BE6">
              <w:rPr>
                <w:iCs/>
              </w:rPr>
              <w:t>2. Своевременность выполнения;</w:t>
            </w:r>
          </w:p>
          <w:p w:rsidR="00E96BE6" w:rsidRPr="00E96BE6" w:rsidRDefault="00E96BE6" w:rsidP="00EC19F5">
            <w:pPr>
              <w:pStyle w:val="ReportMain"/>
              <w:suppressAutoHyphens/>
              <w:rPr>
                <w:iCs/>
              </w:rPr>
            </w:pPr>
            <w:r w:rsidRPr="00E96BE6">
              <w:rPr>
                <w:iCs/>
              </w:rPr>
              <w:t>3. Правильность ответов на вопросы;</w:t>
            </w:r>
          </w:p>
          <w:p w:rsidR="00E96BE6" w:rsidRPr="00E96BE6" w:rsidRDefault="00E96BE6" w:rsidP="00EC19F5">
            <w:pPr>
              <w:pStyle w:val="ReportMain"/>
              <w:suppressAutoHyphens/>
              <w:rPr>
                <w:iCs/>
              </w:rPr>
            </w:pPr>
            <w:r w:rsidRPr="00E96BE6">
              <w:rPr>
                <w:iCs/>
              </w:rPr>
              <w:t>4. Самостоятельность тестирования;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85-100 % заданий предложенного теста, в заданиях открытого типа дан полный, развернутый ответ на поставленный вопрос.</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50-69 %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lastRenderedPageBreak/>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ответа на экзамене</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изложения теоретического материала;</w:t>
            </w:r>
          </w:p>
          <w:p w:rsidR="00E96BE6" w:rsidRPr="00E96BE6" w:rsidRDefault="00E96BE6" w:rsidP="00EC19F5">
            <w:pPr>
              <w:pStyle w:val="ReportMain"/>
              <w:suppressAutoHyphens/>
              <w:rPr>
                <w:iCs/>
              </w:rPr>
            </w:pPr>
            <w:r w:rsidRPr="00E96BE6">
              <w:rPr>
                <w:iCs/>
              </w:rPr>
              <w:t>2. Полнота и правильность решения практического задания;</w:t>
            </w:r>
          </w:p>
          <w:p w:rsidR="00E96BE6" w:rsidRPr="00E96BE6" w:rsidRDefault="00E96BE6" w:rsidP="00EC19F5">
            <w:pPr>
              <w:pStyle w:val="ReportMain"/>
              <w:suppressAutoHyphens/>
              <w:rPr>
                <w:iCs/>
              </w:rPr>
            </w:pPr>
            <w:r w:rsidRPr="00E96BE6">
              <w:rPr>
                <w:iCs/>
              </w:rPr>
              <w:t>3. Правильность и/или аргументированность изложения (последовательность действий);</w:t>
            </w:r>
          </w:p>
          <w:p w:rsidR="00E96BE6" w:rsidRPr="00E96BE6" w:rsidRDefault="00E96BE6" w:rsidP="00EC19F5">
            <w:pPr>
              <w:pStyle w:val="ReportMain"/>
              <w:suppressAutoHyphens/>
              <w:rPr>
                <w:iCs/>
              </w:rPr>
            </w:pPr>
            <w:r w:rsidRPr="00E96BE6">
              <w:rPr>
                <w:iCs/>
              </w:rPr>
              <w:t>4. Самостоятельность ответа;</w:t>
            </w:r>
          </w:p>
          <w:p w:rsidR="00E96BE6" w:rsidRPr="00E96BE6" w:rsidRDefault="00E96BE6" w:rsidP="00EC19F5">
            <w:pPr>
              <w:pStyle w:val="ReportMain"/>
              <w:suppressAutoHyphens/>
              <w:rPr>
                <w:iCs/>
              </w:rPr>
            </w:pPr>
            <w:r w:rsidRPr="00E96BE6">
              <w:rPr>
                <w:iCs/>
              </w:rPr>
              <w:t>5. Культура речи;</w:t>
            </w:r>
          </w:p>
          <w:p w:rsidR="00E96BE6" w:rsidRPr="00E96BE6" w:rsidRDefault="00E96BE6" w:rsidP="00EC19F5">
            <w:pPr>
              <w:pStyle w:val="ReportMain"/>
              <w:suppressAutoHyphens/>
              <w:rPr>
                <w:iCs/>
              </w:rPr>
            </w:pPr>
            <w:r w:rsidRPr="00E96BE6">
              <w:rPr>
                <w:iCs/>
              </w:rPr>
              <w:t>6.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w:t>
            </w:r>
            <w:r w:rsidRPr="00E96BE6">
              <w:rPr>
                <w:iCs/>
              </w:rPr>
              <w:lastRenderedPageBreak/>
              <w:t>поверхностны. Решение практических заданий не выполнено, т</w:t>
            </w:r>
            <w:proofErr w:type="gramStart"/>
            <w:r w:rsidRPr="00E96BE6">
              <w:rPr>
                <w:iCs/>
              </w:rPr>
              <w:t>.е</w:t>
            </w:r>
            <w:proofErr w:type="gramEnd"/>
            <w:r w:rsidRPr="00E96BE6">
              <w:rPr>
                <w:iCs/>
              </w:rPr>
              <w:t xml:space="preserve"> студент не способен ответить на вопросы даже при дополнительных наводящих вопросах преподавателя.</w:t>
            </w:r>
          </w:p>
        </w:tc>
      </w:tr>
    </w:tbl>
    <w:p w:rsidR="00E96BE6" w:rsidRPr="00E96BE6" w:rsidRDefault="00E96BE6" w:rsidP="00E96BE6">
      <w:pPr>
        <w:pStyle w:val="ReportMain"/>
        <w:suppressAutoHyphens/>
        <w:jc w:val="both"/>
        <w:rPr>
          <w:i/>
        </w:rPr>
      </w:pPr>
    </w:p>
    <w:p w:rsidR="00E96BE6" w:rsidRPr="00E96BE6" w:rsidRDefault="00E96BE6" w:rsidP="00E96BE6">
      <w:pPr>
        <w:pStyle w:val="ReportMain"/>
        <w:keepNext/>
        <w:suppressAutoHyphens/>
        <w:spacing w:after="360"/>
        <w:ind w:firstLine="709"/>
        <w:jc w:val="both"/>
        <w:outlineLvl w:val="0"/>
        <w:rPr>
          <w:b/>
          <w:sz w:val="28"/>
        </w:rPr>
      </w:pPr>
      <w:r w:rsidRPr="00E96BE6">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Основными этапами формирования компетенций по дисциплине при изучении студентами дисциплины являются последовательное изучение содержательно связанных между собой разделов.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Практическая работа заключается в выполнении </w:t>
      </w:r>
      <w:proofErr w:type="gramStart"/>
      <w:r w:rsidRPr="00E96BE6">
        <w:rPr>
          <w:rFonts w:cs="Times New Roman"/>
          <w:sz w:val="24"/>
          <w:szCs w:val="24"/>
        </w:rPr>
        <w:t>обучающимися</w:t>
      </w:r>
      <w:proofErr w:type="gramEnd"/>
      <w:r w:rsidRPr="00E96BE6">
        <w:rPr>
          <w:rFonts w:cs="Times New Roman"/>
          <w:sz w:val="24"/>
          <w:szCs w:val="24"/>
        </w:rPr>
        <w:t xml:space="preserve"> самостоятельно или под руководством преподавателя комплекса учебных заданий, направленных на совершенствование компетенции обучающихся и на уровне, необходимом для бакалавров. Практические задания обучающиеся представляют в письменном виде. Тематика и содержание практических занятий представлены в методических указаниях к данному виду работы и соответствует рабочей программе дисциплины.</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Таблица - Формы оценочных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583"/>
        <w:gridCol w:w="4029"/>
        <w:gridCol w:w="2600"/>
      </w:tblGrid>
      <w:tr w:rsidR="00E96BE6" w:rsidRPr="00E96BE6" w:rsidTr="00EC19F5">
        <w:trPr>
          <w:tblHeader/>
        </w:trPr>
        <w:tc>
          <w:tcPr>
            <w:tcW w:w="642"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w:t>
            </w:r>
          </w:p>
          <w:p w:rsidR="00E96BE6" w:rsidRPr="00E96BE6" w:rsidRDefault="00E96BE6" w:rsidP="00EC19F5">
            <w:pPr>
              <w:pStyle w:val="2a"/>
              <w:shd w:val="clear" w:color="auto" w:fill="auto"/>
              <w:spacing w:after="0" w:line="240" w:lineRule="auto"/>
              <w:ind w:firstLine="0"/>
              <w:rPr>
                <w:rFonts w:cs="Times New Roman"/>
                <w:sz w:val="24"/>
                <w:szCs w:val="24"/>
              </w:rPr>
            </w:pPr>
            <w:proofErr w:type="gramStart"/>
            <w:r w:rsidRPr="00E96BE6">
              <w:rPr>
                <w:rStyle w:val="211pt"/>
                <w:sz w:val="24"/>
                <w:szCs w:val="24"/>
              </w:rPr>
              <w:t>п</w:t>
            </w:r>
            <w:proofErr w:type="gramEnd"/>
            <w:r w:rsidRPr="00E96BE6">
              <w:rPr>
                <w:rStyle w:val="211pt"/>
                <w:sz w:val="24"/>
                <w:szCs w:val="24"/>
              </w:rPr>
              <w:t>/п</w:t>
            </w:r>
          </w:p>
        </w:tc>
        <w:tc>
          <w:tcPr>
            <w:tcW w:w="2583"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Наименование</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средства</w:t>
            </w:r>
          </w:p>
        </w:tc>
        <w:tc>
          <w:tcPr>
            <w:tcW w:w="4029"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Краткая характеристика оценочного средства</w:t>
            </w:r>
          </w:p>
        </w:tc>
        <w:tc>
          <w:tcPr>
            <w:tcW w:w="2600" w:type="dxa"/>
            <w:shd w:val="clear" w:color="auto" w:fill="auto"/>
            <w:vAlign w:val="center"/>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 xml:space="preserve">Представление </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 средства в фонде</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1</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Практические задания и творческие задачи</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Различают задачи и задания:</w:t>
            </w:r>
          </w:p>
          <w:p w:rsidR="00E96BE6" w:rsidRPr="00E96BE6" w:rsidRDefault="00E96BE6" w:rsidP="00EC19F5">
            <w:pPr>
              <w:pStyle w:val="2a"/>
              <w:shd w:val="clear" w:color="auto" w:fill="auto"/>
              <w:tabs>
                <w:tab w:val="left" w:pos="254"/>
              </w:tabs>
              <w:spacing w:after="0" w:line="240" w:lineRule="auto"/>
              <w:ind w:firstLine="0"/>
              <w:jc w:val="both"/>
              <w:rPr>
                <w:rFonts w:cs="Times New Roman"/>
                <w:sz w:val="24"/>
                <w:szCs w:val="24"/>
              </w:rPr>
            </w:pPr>
            <w:r w:rsidRPr="00E96BE6">
              <w:rPr>
                <w:rStyle w:val="211pt"/>
                <w:sz w:val="24"/>
                <w:szCs w:val="24"/>
              </w:rPr>
              <w:t>а)</w:t>
            </w:r>
            <w:r w:rsidRPr="00E96BE6">
              <w:rPr>
                <w:rStyle w:val="211pt"/>
                <w:sz w:val="24"/>
                <w:szCs w:val="24"/>
              </w:rPr>
              <w:tab/>
              <w:t>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E96BE6" w:rsidRPr="00E96BE6" w:rsidRDefault="00E96BE6" w:rsidP="00EC19F5">
            <w:pPr>
              <w:pStyle w:val="2a"/>
              <w:shd w:val="clear" w:color="auto" w:fill="auto"/>
              <w:tabs>
                <w:tab w:val="left" w:pos="226"/>
              </w:tabs>
              <w:spacing w:after="0" w:line="240" w:lineRule="auto"/>
              <w:ind w:firstLine="0"/>
              <w:jc w:val="both"/>
              <w:rPr>
                <w:rFonts w:cs="Times New Roman"/>
                <w:sz w:val="24"/>
                <w:szCs w:val="24"/>
              </w:rPr>
            </w:pPr>
            <w:r w:rsidRPr="00E96BE6">
              <w:rPr>
                <w:rStyle w:val="211pt"/>
                <w:sz w:val="24"/>
                <w:szCs w:val="24"/>
              </w:rPr>
              <w:t>б)</w:t>
            </w:r>
            <w:r w:rsidRPr="00E96BE6">
              <w:rPr>
                <w:rStyle w:val="211pt"/>
                <w:sz w:val="24"/>
                <w:szCs w:val="24"/>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E96BE6" w:rsidRPr="00E96BE6" w:rsidRDefault="00E96BE6" w:rsidP="00EC19F5">
            <w:pPr>
              <w:pStyle w:val="2a"/>
              <w:shd w:val="clear" w:color="auto" w:fill="auto"/>
              <w:tabs>
                <w:tab w:val="left" w:pos="346"/>
              </w:tabs>
              <w:spacing w:after="0" w:line="240" w:lineRule="auto"/>
              <w:ind w:firstLine="0"/>
              <w:jc w:val="both"/>
              <w:rPr>
                <w:rFonts w:cs="Times New Roman"/>
                <w:sz w:val="24"/>
                <w:szCs w:val="24"/>
              </w:rPr>
            </w:pPr>
            <w:r w:rsidRPr="00E96BE6">
              <w:rPr>
                <w:rStyle w:val="211pt"/>
                <w:sz w:val="24"/>
                <w:szCs w:val="24"/>
              </w:rPr>
              <w:t>в)</w:t>
            </w:r>
            <w:r w:rsidRPr="00E96BE6">
              <w:rPr>
                <w:rStyle w:val="211pt"/>
                <w:sz w:val="24"/>
                <w:szCs w:val="24"/>
              </w:rPr>
              <w:tab/>
              <w:t xml:space="preserve">творческого уровня, позволяющие оценивать и диагностировать умения, интегрировать знания различных областей, аргументировать </w:t>
            </w:r>
            <w:r w:rsidRPr="00E96BE6">
              <w:rPr>
                <w:rStyle w:val="211pt"/>
                <w:sz w:val="24"/>
                <w:szCs w:val="24"/>
              </w:rPr>
              <w:lastRenderedPageBreak/>
              <w:t>собственную точку зрения.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Форма предоставления ответа студента: письменная или работа в</w:t>
            </w:r>
            <w:r w:rsidRPr="00E96BE6">
              <w:rPr>
                <w:rFonts w:cs="Times New Roman"/>
                <w:sz w:val="24"/>
                <w:szCs w:val="24"/>
              </w:rPr>
              <w:t xml:space="preserve"> системе электронного обучения </w:t>
            </w:r>
            <w:r w:rsidRPr="00E96BE6">
              <w:rPr>
                <w:rFonts w:cs="Times New Roman"/>
                <w:sz w:val="24"/>
                <w:szCs w:val="24"/>
                <w:lang w:val="en-US"/>
              </w:rPr>
              <w:t>Moodle</w:t>
            </w:r>
            <w:r w:rsidRPr="00E96BE6">
              <w:rPr>
                <w:rFonts w:cs="Times New Roman"/>
                <w:sz w:val="24"/>
                <w:szCs w:val="24"/>
              </w:rPr>
              <w:t>.</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lastRenderedPageBreak/>
              <w:t>Комплект задач и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lastRenderedPageBreak/>
              <w:t>2</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Тест</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Используется веб-приложение «Универсальная система тестирования БГТИ». На тестирование отводится 60 минут. Каждый вариант тестовых заданий включает 30 вопросов. За каждый правильный ответ на вопрос дается 1 балл. Оценка «зачтено» выставляется студенту, если он набрал 50 % и более правильных ответов. Оценка «не зачтено» ставится, если студент набрал менее 50 % правильных ответов.</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Фонд тестовых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3</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 xml:space="preserve">Зачет </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Средство, позволяющее оценить знания, умения и владения обучающегося по учебной дисциплине. 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eastAsia="Times New Roman" w:hAnsi="Times New Roman" w:cs="Times New Roman"/>
                <w:sz w:val="24"/>
                <w:szCs w:val="24"/>
                <w:lang w:eastAsia="ru-RU"/>
              </w:rPr>
              <w:t xml:space="preserve">Работы студента может быть принято решение о признании студента освоившим отдельную часть или весь </w:t>
            </w:r>
            <w:r w:rsidRPr="00E96BE6">
              <w:rPr>
                <w:rFonts w:ascii="Times New Roman" w:hAnsi="Times New Roman" w:cs="Times New Roman"/>
                <w:sz w:val="24"/>
                <w:szCs w:val="24"/>
              </w:rPr>
              <w:t xml:space="preserve">объем учебного предмета по итогам семестра и проставлении в зачетную книжку студента </w:t>
            </w:r>
            <w:proofErr w:type="gramStart"/>
            <w:r w:rsidRPr="00E96BE6">
              <w:rPr>
                <w:rFonts w:ascii="Times New Roman" w:hAnsi="Times New Roman" w:cs="Times New Roman"/>
                <w:sz w:val="24"/>
                <w:szCs w:val="24"/>
              </w:rPr>
              <w:t>–«</w:t>
            </w:r>
            <w:proofErr w:type="gramEnd"/>
            <w:r w:rsidRPr="00E96BE6">
              <w:rPr>
                <w:rFonts w:ascii="Times New Roman" w:hAnsi="Times New Roman" w:cs="Times New Roman"/>
                <w:sz w:val="24"/>
                <w:szCs w:val="24"/>
              </w:rPr>
              <w:t>зачтено».  Студент, не выполнивший минимальный объем учебной работы по дисциплине, не допускается к сдаче зачета.</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Зачет сдается в устной форме или в форме тестирования.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t xml:space="preserve">Перечень вопросов для контроля </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4</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 xml:space="preserve"> Экзамен</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Fonts w:cs="Times New Roman"/>
                <w:color w:val="000000"/>
                <w:sz w:val="24"/>
                <w:szCs w:val="24"/>
              </w:rPr>
              <w:t xml:space="preserve">В экзаменационный билет включены один теоретический вопрос и два практических задания, соответствующие содержанию формируемых компетенций. Экзамен проводится в устной форме. </w:t>
            </w:r>
            <w:r w:rsidRPr="00E96BE6">
              <w:rPr>
                <w:rFonts w:cs="Times New Roman"/>
                <w:color w:val="000000"/>
                <w:sz w:val="24"/>
                <w:szCs w:val="24"/>
              </w:rPr>
              <w:lastRenderedPageBreak/>
              <w:t>На ответ и решение задач студенту отводится 40 минут. По итогам выставляется оценка с учетом шкалы оценивания.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lastRenderedPageBreak/>
              <w:t xml:space="preserve">Перечень вопросов для контроля </w:t>
            </w:r>
          </w:p>
        </w:tc>
      </w:tr>
    </w:tbl>
    <w:p w:rsidR="00E96BE6" w:rsidRPr="00A15C48" w:rsidRDefault="00E96BE6" w:rsidP="00E96BE6">
      <w:pPr>
        <w:widowControl w:val="0"/>
        <w:tabs>
          <w:tab w:val="left" w:pos="426"/>
        </w:tabs>
        <w:spacing w:after="0" w:line="240" w:lineRule="auto"/>
        <w:jc w:val="both"/>
        <w:rPr>
          <w:szCs w:val="24"/>
        </w:rPr>
      </w:pPr>
    </w:p>
    <w:sectPr w:rsidR="00E96BE6" w:rsidRPr="00A15C48" w:rsidSect="000F20FE">
      <w:pgSz w:w="11900" w:h="16838"/>
      <w:pgMar w:top="1424" w:right="560" w:bottom="151" w:left="141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DD" w:rsidRDefault="009340DD" w:rsidP="00612A41">
      <w:pPr>
        <w:spacing w:after="0" w:line="240" w:lineRule="auto"/>
      </w:pPr>
      <w:r>
        <w:separator/>
      </w:r>
    </w:p>
  </w:endnote>
  <w:endnote w:type="continuationSeparator" w:id="0">
    <w:p w:rsidR="009340DD" w:rsidRDefault="009340DD" w:rsidP="0061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DD" w:rsidRDefault="009340DD" w:rsidP="00612A41">
      <w:pPr>
        <w:spacing w:after="0" w:line="240" w:lineRule="auto"/>
      </w:pPr>
      <w:r>
        <w:separator/>
      </w:r>
    </w:p>
  </w:footnote>
  <w:footnote w:type="continuationSeparator" w:id="0">
    <w:p w:rsidR="009340DD" w:rsidRDefault="009340DD" w:rsidP="00612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153EA438"/>
    <w:lvl w:ilvl="0" w:tplc="FFFFFFFF">
      <w:start w:val="1"/>
      <w:numFmt w:val="bullet"/>
      <w:lvlText w:val="о"/>
      <w:lvlJc w:val="left"/>
    </w:lvl>
    <w:lvl w:ilvl="1" w:tplc="FFFFFFFF">
      <w:start w:val="9"/>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3855585C"/>
    <w:lvl w:ilvl="0" w:tplc="FFFFFFFF">
      <w:start w:val="1"/>
      <w:numFmt w:val="bullet"/>
      <w:lvlText w:val="о"/>
      <w:lvlJc w:val="left"/>
    </w:lvl>
    <w:lvl w:ilvl="1" w:tplc="FFFFFFFF">
      <w:start w:val="11"/>
      <w:numFmt w:val="decimal"/>
      <w:lvlText w:val="%2."/>
      <w:lvlJc w:val="left"/>
    </w:lvl>
    <w:lvl w:ilvl="2" w:tplc="FFFFFFFF">
      <w:start w:val="1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70A64E2A"/>
    <w:lvl w:ilvl="0" w:tplc="FFFFFFFF">
      <w:start w:val="1"/>
      <w:numFmt w:val="bullet"/>
      <w:lvlText w:val="о"/>
      <w:lvlJc w:val="left"/>
    </w:lvl>
    <w:lvl w:ilvl="1" w:tplc="FFFFFFFF">
      <w:start w:val="18"/>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6A2342EC"/>
    <w:lvl w:ilvl="0" w:tplc="FFFFFFFF">
      <w:start w:val="28"/>
      <w:numFmt w:val="decimal"/>
      <w:lvlText w:val="%1."/>
      <w:lvlJc w:val="left"/>
    </w:lvl>
    <w:lvl w:ilvl="1" w:tplc="FFFFFFFF">
      <w:start w:val="3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A"/>
    <w:multiLevelType w:val="hybridMultilevel"/>
    <w:tmpl w:val="2A487CB0"/>
    <w:lvl w:ilvl="0" w:tplc="FFFFFFFF">
      <w:start w:val="3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B"/>
    <w:multiLevelType w:val="hybridMultilevel"/>
    <w:tmpl w:val="1D4ED4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035E2A"/>
    <w:multiLevelType w:val="hybridMultilevel"/>
    <w:tmpl w:val="6BC82E90"/>
    <w:lvl w:ilvl="0" w:tplc="CDEC6632">
      <w:start w:val="1"/>
      <w:numFmt w:val="decimal"/>
      <w:lvlText w:val="%1."/>
      <w:lvlJc w:val="left"/>
      <w:pPr>
        <w:ind w:left="502"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8A4FD6"/>
    <w:multiLevelType w:val="hybridMultilevel"/>
    <w:tmpl w:val="02A613DE"/>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9">
    <w:nsid w:val="334B043B"/>
    <w:multiLevelType w:val="hybridMultilevel"/>
    <w:tmpl w:val="FF3AE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84620"/>
    <w:multiLevelType w:val="hybridMultilevel"/>
    <w:tmpl w:val="F2F42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7505C"/>
    <w:multiLevelType w:val="hybridMultilevel"/>
    <w:tmpl w:val="5832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C90D06"/>
    <w:multiLevelType w:val="hybridMultilevel"/>
    <w:tmpl w:val="66A68878"/>
    <w:lvl w:ilvl="0" w:tplc="C2AE1AFC">
      <w:start w:val="1"/>
      <w:numFmt w:val="decimal"/>
      <w:lvlText w:val="%1."/>
      <w:lvlJc w:val="left"/>
      <w:pPr>
        <w:ind w:left="1429" w:hanging="360"/>
      </w:pPr>
      <w:rPr>
        <w:rFonts w:hint="default"/>
        <w:b w:val="0"/>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AFD11A3"/>
    <w:multiLevelType w:val="hybridMultilevel"/>
    <w:tmpl w:val="BA04C744"/>
    <w:lvl w:ilvl="0" w:tplc="322E7DBA">
      <w:numFmt w:val="bullet"/>
      <w:lvlText w:val=""/>
      <w:lvlJc w:val="left"/>
      <w:pPr>
        <w:ind w:left="50" w:hanging="286"/>
      </w:pPr>
      <w:rPr>
        <w:rFonts w:ascii="Symbol" w:eastAsia="Symbol" w:hAnsi="Symbol" w:cs="Symbol" w:hint="default"/>
        <w:b w:val="0"/>
        <w:bCs w:val="0"/>
        <w:i w:val="0"/>
        <w:iCs w:val="0"/>
        <w:spacing w:val="0"/>
        <w:w w:val="100"/>
        <w:sz w:val="24"/>
        <w:szCs w:val="24"/>
        <w:lang w:val="ru-RU" w:eastAsia="en-US" w:bidi="ar-SA"/>
      </w:rPr>
    </w:lvl>
    <w:lvl w:ilvl="1" w:tplc="D714B01E">
      <w:numFmt w:val="bullet"/>
      <w:lvlText w:val="•"/>
      <w:lvlJc w:val="left"/>
      <w:pPr>
        <w:ind w:left="526" w:hanging="286"/>
      </w:pPr>
      <w:rPr>
        <w:rFonts w:hint="default"/>
        <w:lang w:val="ru-RU" w:eastAsia="en-US" w:bidi="ar-SA"/>
      </w:rPr>
    </w:lvl>
    <w:lvl w:ilvl="2" w:tplc="02A8669A">
      <w:numFmt w:val="bullet"/>
      <w:lvlText w:val="•"/>
      <w:lvlJc w:val="left"/>
      <w:pPr>
        <w:ind w:left="992" w:hanging="286"/>
      </w:pPr>
      <w:rPr>
        <w:rFonts w:hint="default"/>
        <w:lang w:val="ru-RU" w:eastAsia="en-US" w:bidi="ar-SA"/>
      </w:rPr>
    </w:lvl>
    <w:lvl w:ilvl="3" w:tplc="7CBCB3A2">
      <w:numFmt w:val="bullet"/>
      <w:lvlText w:val="•"/>
      <w:lvlJc w:val="left"/>
      <w:pPr>
        <w:ind w:left="1458" w:hanging="286"/>
      </w:pPr>
      <w:rPr>
        <w:rFonts w:hint="default"/>
        <w:lang w:val="ru-RU" w:eastAsia="en-US" w:bidi="ar-SA"/>
      </w:rPr>
    </w:lvl>
    <w:lvl w:ilvl="4" w:tplc="E9B2D3C8">
      <w:numFmt w:val="bullet"/>
      <w:lvlText w:val="•"/>
      <w:lvlJc w:val="left"/>
      <w:pPr>
        <w:ind w:left="1924" w:hanging="286"/>
      </w:pPr>
      <w:rPr>
        <w:rFonts w:hint="default"/>
        <w:lang w:val="ru-RU" w:eastAsia="en-US" w:bidi="ar-SA"/>
      </w:rPr>
    </w:lvl>
    <w:lvl w:ilvl="5" w:tplc="2D464300">
      <w:numFmt w:val="bullet"/>
      <w:lvlText w:val="•"/>
      <w:lvlJc w:val="left"/>
      <w:pPr>
        <w:ind w:left="2391" w:hanging="286"/>
      </w:pPr>
      <w:rPr>
        <w:rFonts w:hint="default"/>
        <w:lang w:val="ru-RU" w:eastAsia="en-US" w:bidi="ar-SA"/>
      </w:rPr>
    </w:lvl>
    <w:lvl w:ilvl="6" w:tplc="A3301968">
      <w:numFmt w:val="bullet"/>
      <w:lvlText w:val="•"/>
      <w:lvlJc w:val="left"/>
      <w:pPr>
        <w:ind w:left="2857" w:hanging="286"/>
      </w:pPr>
      <w:rPr>
        <w:rFonts w:hint="default"/>
        <w:lang w:val="ru-RU" w:eastAsia="en-US" w:bidi="ar-SA"/>
      </w:rPr>
    </w:lvl>
    <w:lvl w:ilvl="7" w:tplc="175C837C">
      <w:numFmt w:val="bullet"/>
      <w:lvlText w:val="•"/>
      <w:lvlJc w:val="left"/>
      <w:pPr>
        <w:ind w:left="3323" w:hanging="286"/>
      </w:pPr>
      <w:rPr>
        <w:rFonts w:hint="default"/>
        <w:lang w:val="ru-RU" w:eastAsia="en-US" w:bidi="ar-SA"/>
      </w:rPr>
    </w:lvl>
    <w:lvl w:ilvl="8" w:tplc="C7DE3D20">
      <w:numFmt w:val="bullet"/>
      <w:lvlText w:val="•"/>
      <w:lvlJc w:val="left"/>
      <w:pPr>
        <w:ind w:left="3789" w:hanging="286"/>
      </w:pPr>
      <w:rPr>
        <w:rFonts w:hint="default"/>
        <w:lang w:val="ru-RU" w:eastAsia="en-US" w:bidi="ar-SA"/>
      </w:rPr>
    </w:lvl>
  </w:abstractNum>
  <w:abstractNum w:abstractNumId="14">
    <w:nsid w:val="57633C5A"/>
    <w:multiLevelType w:val="multilevel"/>
    <w:tmpl w:val="20FA8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0766028"/>
    <w:multiLevelType w:val="hybridMultilevel"/>
    <w:tmpl w:val="75D4D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B330D5"/>
    <w:multiLevelType w:val="hybridMultilevel"/>
    <w:tmpl w:val="2A6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1"/>
  </w:num>
  <w:num w:numId="4">
    <w:abstractNumId w:val="15"/>
  </w:num>
  <w:num w:numId="5">
    <w:abstractNumId w:val="7"/>
  </w:num>
  <w:num w:numId="6">
    <w:abstractNumId w:val="12"/>
  </w:num>
  <w:num w:numId="7">
    <w:abstractNumId w:val="16"/>
  </w:num>
  <w:num w:numId="8">
    <w:abstractNumId w:val="9"/>
  </w:num>
  <w:num w:numId="9">
    <w:abstractNumId w:val="8"/>
  </w:num>
  <w:num w:numId="10">
    <w:abstractNumId w:val="1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5F5D58"/>
    <w:rsid w:val="0002667D"/>
    <w:rsid w:val="00056704"/>
    <w:rsid w:val="000709D7"/>
    <w:rsid w:val="00081A7E"/>
    <w:rsid w:val="00084A83"/>
    <w:rsid w:val="000B5599"/>
    <w:rsid w:val="000F20FE"/>
    <w:rsid w:val="00102725"/>
    <w:rsid w:val="00147339"/>
    <w:rsid w:val="00154211"/>
    <w:rsid w:val="0016071F"/>
    <w:rsid w:val="0019396A"/>
    <w:rsid w:val="00197ABE"/>
    <w:rsid w:val="001B18AB"/>
    <w:rsid w:val="001D002D"/>
    <w:rsid w:val="001E1230"/>
    <w:rsid w:val="00204B46"/>
    <w:rsid w:val="0020685E"/>
    <w:rsid w:val="002208EE"/>
    <w:rsid w:val="002751D2"/>
    <w:rsid w:val="00277E25"/>
    <w:rsid w:val="00283F89"/>
    <w:rsid w:val="002A0AE7"/>
    <w:rsid w:val="002F6F6C"/>
    <w:rsid w:val="0030470B"/>
    <w:rsid w:val="00304D58"/>
    <w:rsid w:val="00306D5D"/>
    <w:rsid w:val="00320B2A"/>
    <w:rsid w:val="00367A1F"/>
    <w:rsid w:val="00374A05"/>
    <w:rsid w:val="0039503E"/>
    <w:rsid w:val="003B031A"/>
    <w:rsid w:val="003C2A33"/>
    <w:rsid w:val="003E4FF9"/>
    <w:rsid w:val="003E6E47"/>
    <w:rsid w:val="003F167E"/>
    <w:rsid w:val="00412D0E"/>
    <w:rsid w:val="0041510E"/>
    <w:rsid w:val="00440B6C"/>
    <w:rsid w:val="0048374C"/>
    <w:rsid w:val="004929D9"/>
    <w:rsid w:val="00494088"/>
    <w:rsid w:val="004A4DD8"/>
    <w:rsid w:val="004D2B73"/>
    <w:rsid w:val="004F3BAC"/>
    <w:rsid w:val="00507B30"/>
    <w:rsid w:val="00561130"/>
    <w:rsid w:val="00566268"/>
    <w:rsid w:val="00571CC8"/>
    <w:rsid w:val="00584036"/>
    <w:rsid w:val="00587FDA"/>
    <w:rsid w:val="005B675C"/>
    <w:rsid w:val="005C1C19"/>
    <w:rsid w:val="005C485D"/>
    <w:rsid w:val="005F5D58"/>
    <w:rsid w:val="006040B7"/>
    <w:rsid w:val="00606984"/>
    <w:rsid w:val="0061047F"/>
    <w:rsid w:val="00612A41"/>
    <w:rsid w:val="0061484B"/>
    <w:rsid w:val="00620259"/>
    <w:rsid w:val="00641A65"/>
    <w:rsid w:val="00642EC7"/>
    <w:rsid w:val="00644ED1"/>
    <w:rsid w:val="00653C55"/>
    <w:rsid w:val="00680ACC"/>
    <w:rsid w:val="006A6F6F"/>
    <w:rsid w:val="006B0586"/>
    <w:rsid w:val="006D1F44"/>
    <w:rsid w:val="006D5C4E"/>
    <w:rsid w:val="006E10D1"/>
    <w:rsid w:val="006E5D0A"/>
    <w:rsid w:val="007A646F"/>
    <w:rsid w:val="007B248F"/>
    <w:rsid w:val="007C2638"/>
    <w:rsid w:val="007C53E2"/>
    <w:rsid w:val="007D193C"/>
    <w:rsid w:val="007F5490"/>
    <w:rsid w:val="00802487"/>
    <w:rsid w:val="008040CA"/>
    <w:rsid w:val="00827F90"/>
    <w:rsid w:val="008908FB"/>
    <w:rsid w:val="008A1FF9"/>
    <w:rsid w:val="008A6702"/>
    <w:rsid w:val="008A7F2B"/>
    <w:rsid w:val="008C5D6A"/>
    <w:rsid w:val="008C5F03"/>
    <w:rsid w:val="008F200E"/>
    <w:rsid w:val="0090129E"/>
    <w:rsid w:val="00921A2E"/>
    <w:rsid w:val="009340DD"/>
    <w:rsid w:val="00936E63"/>
    <w:rsid w:val="009519E0"/>
    <w:rsid w:val="009655E1"/>
    <w:rsid w:val="00987DED"/>
    <w:rsid w:val="00990FED"/>
    <w:rsid w:val="00995E45"/>
    <w:rsid w:val="009B59B6"/>
    <w:rsid w:val="009C20BC"/>
    <w:rsid w:val="009F794D"/>
    <w:rsid w:val="00A13AFC"/>
    <w:rsid w:val="00A27782"/>
    <w:rsid w:val="00A31A19"/>
    <w:rsid w:val="00A51AC9"/>
    <w:rsid w:val="00A522C6"/>
    <w:rsid w:val="00A84E48"/>
    <w:rsid w:val="00AA2EFA"/>
    <w:rsid w:val="00AB0895"/>
    <w:rsid w:val="00AC0E69"/>
    <w:rsid w:val="00AD361A"/>
    <w:rsid w:val="00AE3CC8"/>
    <w:rsid w:val="00B11187"/>
    <w:rsid w:val="00B24321"/>
    <w:rsid w:val="00B32120"/>
    <w:rsid w:val="00B40259"/>
    <w:rsid w:val="00BB047C"/>
    <w:rsid w:val="00BC4D59"/>
    <w:rsid w:val="00BC590A"/>
    <w:rsid w:val="00BD4F6E"/>
    <w:rsid w:val="00C00614"/>
    <w:rsid w:val="00C067AE"/>
    <w:rsid w:val="00C35207"/>
    <w:rsid w:val="00C3596C"/>
    <w:rsid w:val="00CA4ED6"/>
    <w:rsid w:val="00CB598A"/>
    <w:rsid w:val="00CC2069"/>
    <w:rsid w:val="00CD01C5"/>
    <w:rsid w:val="00CE1243"/>
    <w:rsid w:val="00CF672D"/>
    <w:rsid w:val="00D35D05"/>
    <w:rsid w:val="00D85236"/>
    <w:rsid w:val="00DA4956"/>
    <w:rsid w:val="00DB299D"/>
    <w:rsid w:val="00DD0EA4"/>
    <w:rsid w:val="00DD5C8A"/>
    <w:rsid w:val="00DD5D3A"/>
    <w:rsid w:val="00DE055E"/>
    <w:rsid w:val="00DF2286"/>
    <w:rsid w:val="00E23360"/>
    <w:rsid w:val="00E263D6"/>
    <w:rsid w:val="00E45C31"/>
    <w:rsid w:val="00E7209E"/>
    <w:rsid w:val="00E77752"/>
    <w:rsid w:val="00E851DE"/>
    <w:rsid w:val="00E85B77"/>
    <w:rsid w:val="00E96BE6"/>
    <w:rsid w:val="00EC19F5"/>
    <w:rsid w:val="00EC294C"/>
    <w:rsid w:val="00ED21ED"/>
    <w:rsid w:val="00EF32DA"/>
    <w:rsid w:val="00EF711E"/>
    <w:rsid w:val="00F04B0E"/>
    <w:rsid w:val="00F11BCD"/>
    <w:rsid w:val="00F357E4"/>
    <w:rsid w:val="00F363F8"/>
    <w:rsid w:val="00F50FF9"/>
    <w:rsid w:val="00F73BBB"/>
    <w:rsid w:val="00FB2AD0"/>
    <w:rsid w:val="00FD4BAE"/>
    <w:rsid w:val="00FE5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27065362">
      <w:bodyDiv w:val="1"/>
      <w:marLeft w:val="0"/>
      <w:marRight w:val="0"/>
      <w:marTop w:val="0"/>
      <w:marBottom w:val="0"/>
      <w:divBdr>
        <w:top w:val="none" w:sz="0" w:space="0" w:color="auto"/>
        <w:left w:val="none" w:sz="0" w:space="0" w:color="auto"/>
        <w:bottom w:val="none" w:sz="0" w:space="0" w:color="auto"/>
        <w:right w:val="none" w:sz="0" w:space="0" w:color="auto"/>
      </w:divBdr>
    </w:div>
    <w:div w:id="584220391">
      <w:bodyDiv w:val="1"/>
      <w:marLeft w:val="0"/>
      <w:marRight w:val="0"/>
      <w:marTop w:val="0"/>
      <w:marBottom w:val="0"/>
      <w:divBdr>
        <w:top w:val="none" w:sz="0" w:space="0" w:color="auto"/>
        <w:left w:val="none" w:sz="0" w:space="0" w:color="auto"/>
        <w:bottom w:val="none" w:sz="0" w:space="0" w:color="auto"/>
        <w:right w:val="none" w:sz="0" w:space="0" w:color="auto"/>
      </w:divBdr>
    </w:div>
    <w:div w:id="1294409534">
      <w:bodyDiv w:val="1"/>
      <w:marLeft w:val="0"/>
      <w:marRight w:val="0"/>
      <w:marTop w:val="0"/>
      <w:marBottom w:val="0"/>
      <w:divBdr>
        <w:top w:val="none" w:sz="0" w:space="0" w:color="auto"/>
        <w:left w:val="none" w:sz="0" w:space="0" w:color="auto"/>
        <w:bottom w:val="none" w:sz="0" w:space="0" w:color="auto"/>
        <w:right w:val="none" w:sz="0" w:space="0" w:color="auto"/>
      </w:divBdr>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16EA-0C60-4B38-ABF7-FC999C66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Pages>
  <Words>5805</Words>
  <Characters>33094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Алексей</cp:lastModifiedBy>
  <cp:revision>47</cp:revision>
  <cp:lastPrinted>2022-03-30T12:37:00Z</cp:lastPrinted>
  <dcterms:created xsi:type="dcterms:W3CDTF">2019-10-23T04:57:00Z</dcterms:created>
  <dcterms:modified xsi:type="dcterms:W3CDTF">2025-03-31T18:38:00Z</dcterms:modified>
</cp:coreProperties>
</file>