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7A905" w14:textId="77777777" w:rsidR="001B0694" w:rsidRPr="00871D1C" w:rsidRDefault="001B0694" w:rsidP="001B0694">
      <w:pPr>
        <w:shd w:val="clear" w:color="auto" w:fill="FFFFFF"/>
        <w:jc w:val="center"/>
        <w:rPr>
          <w:bCs/>
          <w:caps/>
          <w:color w:val="000000"/>
          <w:spacing w:val="-9"/>
          <w:sz w:val="28"/>
          <w:szCs w:val="28"/>
        </w:rPr>
      </w:pPr>
      <w:r w:rsidRPr="00871D1C">
        <w:rPr>
          <w:bCs/>
          <w:caps/>
          <w:color w:val="000000"/>
          <w:spacing w:val="-9"/>
          <w:sz w:val="28"/>
          <w:szCs w:val="28"/>
        </w:rPr>
        <w:t>Министерство образования И НАУКИ Российской Федерации</w:t>
      </w:r>
    </w:p>
    <w:p w14:paraId="493BE28F" w14:textId="77777777" w:rsidR="001B0694" w:rsidRPr="00871D1C" w:rsidRDefault="001B0694" w:rsidP="001B0694">
      <w:pPr>
        <w:shd w:val="clear" w:color="auto" w:fill="FFFFFF"/>
        <w:jc w:val="center"/>
        <w:rPr>
          <w:sz w:val="28"/>
          <w:szCs w:val="28"/>
        </w:rPr>
      </w:pPr>
      <w:r w:rsidRPr="00871D1C">
        <w:rPr>
          <w:sz w:val="28"/>
          <w:szCs w:val="28"/>
        </w:rPr>
        <w:t xml:space="preserve">Бузулукский гуманитарно-технологический институт (филиал) </w:t>
      </w:r>
    </w:p>
    <w:p w14:paraId="196F5534" w14:textId="77777777" w:rsidR="001B0694" w:rsidRPr="00871D1C" w:rsidRDefault="001B0694" w:rsidP="001B0694">
      <w:pPr>
        <w:shd w:val="clear" w:color="auto" w:fill="FFFFFF"/>
        <w:jc w:val="center"/>
        <w:rPr>
          <w:sz w:val="28"/>
          <w:szCs w:val="28"/>
        </w:rPr>
      </w:pPr>
      <w:r w:rsidRPr="00871D1C">
        <w:rPr>
          <w:sz w:val="28"/>
          <w:szCs w:val="28"/>
        </w:rPr>
        <w:t>федерального государственного образовательного учреждения</w:t>
      </w:r>
    </w:p>
    <w:p w14:paraId="5F2469C8" w14:textId="77777777" w:rsidR="001B0694" w:rsidRPr="00871D1C" w:rsidRDefault="001B0694" w:rsidP="001B0694">
      <w:pPr>
        <w:shd w:val="clear" w:color="auto" w:fill="FFFFFF"/>
        <w:jc w:val="center"/>
        <w:rPr>
          <w:sz w:val="28"/>
          <w:szCs w:val="28"/>
        </w:rPr>
      </w:pPr>
      <w:r w:rsidRPr="00871D1C">
        <w:rPr>
          <w:sz w:val="28"/>
          <w:szCs w:val="28"/>
        </w:rPr>
        <w:t xml:space="preserve"> высшего профессионального образования</w:t>
      </w:r>
    </w:p>
    <w:p w14:paraId="12FAF8D9" w14:textId="20E9DE7A" w:rsidR="001B0694" w:rsidRPr="00871D1C" w:rsidRDefault="001B0694" w:rsidP="001B0694">
      <w:pPr>
        <w:shd w:val="clear" w:color="auto" w:fill="FFFFFF"/>
        <w:jc w:val="center"/>
        <w:rPr>
          <w:bCs/>
          <w:color w:val="000000"/>
          <w:spacing w:val="-9"/>
          <w:sz w:val="28"/>
          <w:szCs w:val="28"/>
        </w:rPr>
      </w:pPr>
      <w:r w:rsidRPr="00871D1C">
        <w:rPr>
          <w:sz w:val="28"/>
          <w:szCs w:val="28"/>
        </w:rPr>
        <w:t xml:space="preserve"> </w:t>
      </w:r>
      <w:r w:rsidR="00AF7C63">
        <w:rPr>
          <w:sz w:val="28"/>
          <w:szCs w:val="28"/>
        </w:rPr>
        <w:t>«</w:t>
      </w:r>
      <w:r w:rsidRPr="00871D1C">
        <w:rPr>
          <w:sz w:val="28"/>
          <w:szCs w:val="28"/>
        </w:rPr>
        <w:t>Оренбургский государственный университет</w:t>
      </w:r>
      <w:r w:rsidR="00AF7C63">
        <w:rPr>
          <w:sz w:val="28"/>
          <w:szCs w:val="28"/>
        </w:rPr>
        <w:t>»</w:t>
      </w:r>
    </w:p>
    <w:p w14:paraId="4129527B" w14:textId="77777777" w:rsidR="001B0694" w:rsidRDefault="001B0694" w:rsidP="001B0694">
      <w:pPr>
        <w:jc w:val="center"/>
      </w:pPr>
    </w:p>
    <w:p w14:paraId="7379ECBA" w14:textId="77777777" w:rsidR="001B0694" w:rsidRDefault="001B0694" w:rsidP="001B0694">
      <w:pPr>
        <w:jc w:val="center"/>
        <w:rPr>
          <w:sz w:val="28"/>
          <w:szCs w:val="28"/>
        </w:rPr>
      </w:pPr>
    </w:p>
    <w:p w14:paraId="277B9B06" w14:textId="77777777" w:rsidR="001B0694" w:rsidRDefault="001B0694" w:rsidP="001B0694">
      <w:pPr>
        <w:jc w:val="center"/>
        <w:rPr>
          <w:sz w:val="28"/>
          <w:szCs w:val="28"/>
        </w:rPr>
      </w:pPr>
      <w:r w:rsidRPr="00753EF3">
        <w:rPr>
          <w:sz w:val="28"/>
          <w:szCs w:val="28"/>
        </w:rPr>
        <w:t xml:space="preserve">Кафедра </w:t>
      </w:r>
      <w:r w:rsidR="00B31162" w:rsidRPr="00753EF3">
        <w:rPr>
          <w:sz w:val="28"/>
          <w:szCs w:val="28"/>
        </w:rPr>
        <w:t>физики, информатики и математики</w:t>
      </w:r>
    </w:p>
    <w:p w14:paraId="4BF70DF8" w14:textId="77777777" w:rsidR="001B0694" w:rsidRDefault="001B0694" w:rsidP="001B0694">
      <w:pPr>
        <w:rPr>
          <w:sz w:val="28"/>
          <w:szCs w:val="28"/>
        </w:rPr>
      </w:pPr>
    </w:p>
    <w:p w14:paraId="5FDFC64C" w14:textId="77777777" w:rsidR="001B0694" w:rsidRDefault="001B0694" w:rsidP="001B0694">
      <w:pPr>
        <w:rPr>
          <w:sz w:val="28"/>
          <w:szCs w:val="28"/>
        </w:rPr>
      </w:pPr>
    </w:p>
    <w:p w14:paraId="26C73E55" w14:textId="77777777" w:rsidR="001B0694" w:rsidRDefault="001B0694" w:rsidP="001B0694">
      <w:pPr>
        <w:rPr>
          <w:sz w:val="26"/>
          <w:szCs w:val="26"/>
        </w:rPr>
      </w:pPr>
    </w:p>
    <w:p w14:paraId="4F190D9F" w14:textId="43C44372" w:rsidR="00BC4A83" w:rsidRDefault="00BC4A83" w:rsidP="001B0694">
      <w:pPr>
        <w:jc w:val="center"/>
        <w:rPr>
          <w:b/>
          <w:sz w:val="32"/>
          <w:szCs w:val="32"/>
        </w:rPr>
      </w:pPr>
    </w:p>
    <w:p w14:paraId="5B5C4E32" w14:textId="77777777" w:rsidR="0027007A" w:rsidRDefault="0027007A" w:rsidP="001B0694">
      <w:pPr>
        <w:jc w:val="center"/>
        <w:rPr>
          <w:b/>
          <w:sz w:val="32"/>
          <w:szCs w:val="32"/>
        </w:rPr>
      </w:pPr>
    </w:p>
    <w:p w14:paraId="619E0D92" w14:textId="67FA39EF" w:rsidR="001B0694" w:rsidRPr="00BC4A83" w:rsidRDefault="00AD0760" w:rsidP="001B0694">
      <w:pPr>
        <w:jc w:val="center"/>
        <w:rPr>
          <w:b/>
          <w:sz w:val="28"/>
          <w:szCs w:val="28"/>
        </w:rPr>
      </w:pPr>
      <w:r w:rsidRPr="00BC4A83">
        <w:rPr>
          <w:b/>
          <w:sz w:val="28"/>
          <w:szCs w:val="28"/>
        </w:rPr>
        <w:t xml:space="preserve">Реализация </w:t>
      </w:r>
      <w:proofErr w:type="spellStart"/>
      <w:r w:rsidRPr="00BC4A83">
        <w:rPr>
          <w:b/>
          <w:sz w:val="28"/>
          <w:szCs w:val="28"/>
        </w:rPr>
        <w:t>компетентностного</w:t>
      </w:r>
      <w:proofErr w:type="spellEnd"/>
      <w:r w:rsidRPr="00BC4A83">
        <w:rPr>
          <w:b/>
          <w:sz w:val="28"/>
          <w:szCs w:val="28"/>
        </w:rPr>
        <w:t xml:space="preserve"> подхода в начальном математическом образовании</w:t>
      </w:r>
    </w:p>
    <w:p w14:paraId="0F2C72E4" w14:textId="77777777" w:rsidR="00BC4A83" w:rsidRDefault="00BC4A83" w:rsidP="001B0694">
      <w:pPr>
        <w:ind w:right="-59"/>
        <w:jc w:val="center"/>
      </w:pPr>
    </w:p>
    <w:p w14:paraId="077B7EE5" w14:textId="42300160" w:rsidR="001B0694" w:rsidRPr="00BC4A83" w:rsidRDefault="00BC4A83" w:rsidP="001B0694">
      <w:pPr>
        <w:ind w:right="-59"/>
        <w:jc w:val="center"/>
        <w:rPr>
          <w:sz w:val="28"/>
          <w:szCs w:val="28"/>
        </w:rPr>
      </w:pPr>
      <w:r w:rsidRPr="00BC4A83">
        <w:rPr>
          <w:sz w:val="28"/>
          <w:szCs w:val="28"/>
        </w:rPr>
        <w:t>Методические указания для обу</w:t>
      </w:r>
      <w:r w:rsidR="00AF7C63">
        <w:rPr>
          <w:sz w:val="28"/>
          <w:szCs w:val="28"/>
        </w:rPr>
        <w:t>чающихся по освоению дисциплины</w:t>
      </w:r>
    </w:p>
    <w:p w14:paraId="27BFDD67" w14:textId="0F43ED7B" w:rsidR="001B0694" w:rsidRPr="00BC4A83" w:rsidRDefault="00AF7C63" w:rsidP="001B0694">
      <w:pPr>
        <w:ind w:right="-59"/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  <w:r w:rsidR="001B0694" w:rsidRPr="00FF17D3">
        <w:rPr>
          <w:sz w:val="28"/>
          <w:szCs w:val="28"/>
        </w:rPr>
        <w:t xml:space="preserve"> </w:t>
      </w:r>
      <w:r w:rsidR="00FF17D3" w:rsidRPr="00FF17D3">
        <w:rPr>
          <w:sz w:val="28"/>
          <w:szCs w:val="28"/>
        </w:rPr>
        <w:t>44.03.01</w:t>
      </w:r>
      <w:r w:rsidR="001B0694" w:rsidRPr="00BC4A83">
        <w:rPr>
          <w:sz w:val="28"/>
          <w:szCs w:val="28"/>
        </w:rPr>
        <w:t xml:space="preserve"> </w:t>
      </w:r>
      <w:proofErr w:type="gramStart"/>
      <w:r w:rsidR="001B0694" w:rsidRPr="00BC4A83">
        <w:rPr>
          <w:sz w:val="28"/>
          <w:szCs w:val="28"/>
        </w:rPr>
        <w:t>Педагогическое  образование</w:t>
      </w:r>
      <w:proofErr w:type="gramEnd"/>
    </w:p>
    <w:p w14:paraId="069D7377" w14:textId="77777777" w:rsidR="001B0694" w:rsidRPr="00BC4A83" w:rsidRDefault="001B0694" w:rsidP="001B0694">
      <w:pPr>
        <w:jc w:val="center"/>
        <w:rPr>
          <w:sz w:val="28"/>
          <w:szCs w:val="28"/>
        </w:rPr>
      </w:pPr>
      <w:r w:rsidRPr="00BC4A83">
        <w:rPr>
          <w:sz w:val="28"/>
          <w:szCs w:val="28"/>
        </w:rPr>
        <w:t>Профиль Начальное образование</w:t>
      </w:r>
    </w:p>
    <w:p w14:paraId="3AB91BA2" w14:textId="77777777" w:rsidR="001B0694" w:rsidRDefault="001B0694" w:rsidP="001B0694">
      <w:pPr>
        <w:rPr>
          <w:sz w:val="28"/>
          <w:szCs w:val="28"/>
        </w:rPr>
      </w:pPr>
    </w:p>
    <w:p w14:paraId="6A65E38D" w14:textId="77777777" w:rsidR="001B0694" w:rsidRDefault="001B0694" w:rsidP="001B0694">
      <w:pPr>
        <w:rPr>
          <w:sz w:val="28"/>
          <w:szCs w:val="28"/>
        </w:rPr>
      </w:pPr>
    </w:p>
    <w:p w14:paraId="61D77FEC" w14:textId="77777777" w:rsidR="001B0694" w:rsidRDefault="001B0694" w:rsidP="001B0694">
      <w:pPr>
        <w:rPr>
          <w:sz w:val="28"/>
          <w:szCs w:val="28"/>
        </w:rPr>
      </w:pPr>
    </w:p>
    <w:p w14:paraId="23536990" w14:textId="77777777" w:rsidR="001B0694" w:rsidRDefault="001B0694" w:rsidP="001B0694">
      <w:pPr>
        <w:rPr>
          <w:sz w:val="28"/>
          <w:szCs w:val="28"/>
        </w:rPr>
      </w:pPr>
    </w:p>
    <w:p w14:paraId="52057135" w14:textId="77777777" w:rsidR="001B0694" w:rsidRDefault="001B0694" w:rsidP="001B0694">
      <w:pPr>
        <w:rPr>
          <w:sz w:val="28"/>
          <w:szCs w:val="28"/>
        </w:rPr>
      </w:pPr>
    </w:p>
    <w:p w14:paraId="35D4EB6D" w14:textId="77777777" w:rsidR="001B0694" w:rsidRDefault="001B0694" w:rsidP="001B0694">
      <w:pPr>
        <w:rPr>
          <w:sz w:val="28"/>
          <w:szCs w:val="28"/>
        </w:rPr>
      </w:pPr>
    </w:p>
    <w:p w14:paraId="44588106" w14:textId="77777777" w:rsidR="001B0694" w:rsidRDefault="001B0694" w:rsidP="001B0694">
      <w:pPr>
        <w:rPr>
          <w:sz w:val="28"/>
          <w:szCs w:val="28"/>
        </w:rPr>
      </w:pPr>
    </w:p>
    <w:p w14:paraId="125AA783" w14:textId="77777777" w:rsidR="001B0694" w:rsidRDefault="001B0694" w:rsidP="001B0694">
      <w:pPr>
        <w:ind w:firstLine="5954"/>
        <w:rPr>
          <w:sz w:val="28"/>
          <w:szCs w:val="28"/>
        </w:rPr>
      </w:pPr>
    </w:p>
    <w:p w14:paraId="3AD90862" w14:textId="77777777" w:rsidR="001B0694" w:rsidRDefault="001B0694" w:rsidP="001B0694">
      <w:pPr>
        <w:ind w:firstLine="5954"/>
        <w:rPr>
          <w:sz w:val="28"/>
          <w:szCs w:val="28"/>
        </w:rPr>
      </w:pPr>
    </w:p>
    <w:p w14:paraId="33236F7E" w14:textId="77777777" w:rsidR="001B0694" w:rsidRDefault="001B0694" w:rsidP="001B0694">
      <w:pPr>
        <w:jc w:val="center"/>
        <w:rPr>
          <w:sz w:val="28"/>
          <w:szCs w:val="28"/>
        </w:rPr>
      </w:pPr>
    </w:p>
    <w:p w14:paraId="71791115" w14:textId="77777777" w:rsidR="001B0694" w:rsidRDefault="001B0694" w:rsidP="001B0694">
      <w:pPr>
        <w:jc w:val="center"/>
        <w:rPr>
          <w:sz w:val="28"/>
          <w:szCs w:val="28"/>
        </w:rPr>
      </w:pPr>
    </w:p>
    <w:p w14:paraId="4C914A70" w14:textId="77777777" w:rsidR="001B0694" w:rsidRDefault="001B0694" w:rsidP="001B0694">
      <w:pPr>
        <w:jc w:val="center"/>
        <w:rPr>
          <w:sz w:val="28"/>
          <w:szCs w:val="28"/>
        </w:rPr>
      </w:pPr>
    </w:p>
    <w:p w14:paraId="7CE1959B" w14:textId="77777777" w:rsidR="001B0694" w:rsidRDefault="001B0694" w:rsidP="001B0694">
      <w:pPr>
        <w:jc w:val="center"/>
        <w:rPr>
          <w:sz w:val="28"/>
          <w:szCs w:val="28"/>
        </w:rPr>
      </w:pPr>
    </w:p>
    <w:p w14:paraId="7535633A" w14:textId="77777777" w:rsidR="001B0694" w:rsidRDefault="001B0694" w:rsidP="001B0694">
      <w:pPr>
        <w:jc w:val="center"/>
        <w:rPr>
          <w:sz w:val="28"/>
          <w:szCs w:val="28"/>
        </w:rPr>
      </w:pPr>
    </w:p>
    <w:p w14:paraId="1C2C9518" w14:textId="77777777" w:rsidR="001B0694" w:rsidRDefault="001B0694" w:rsidP="001B0694">
      <w:pPr>
        <w:jc w:val="center"/>
        <w:rPr>
          <w:sz w:val="28"/>
          <w:szCs w:val="28"/>
        </w:rPr>
      </w:pPr>
    </w:p>
    <w:p w14:paraId="75607848" w14:textId="77777777" w:rsidR="001B0694" w:rsidRDefault="001B0694" w:rsidP="001B0694">
      <w:pPr>
        <w:jc w:val="center"/>
        <w:rPr>
          <w:sz w:val="28"/>
          <w:szCs w:val="28"/>
        </w:rPr>
      </w:pPr>
    </w:p>
    <w:p w14:paraId="10F355B3" w14:textId="77777777" w:rsidR="001B0694" w:rsidRDefault="001B0694" w:rsidP="001B0694">
      <w:pPr>
        <w:jc w:val="center"/>
        <w:rPr>
          <w:sz w:val="28"/>
          <w:szCs w:val="28"/>
        </w:rPr>
      </w:pPr>
    </w:p>
    <w:p w14:paraId="622B6B19" w14:textId="77777777" w:rsidR="001B0694" w:rsidRDefault="001B0694" w:rsidP="001B0694">
      <w:pPr>
        <w:jc w:val="center"/>
        <w:rPr>
          <w:sz w:val="28"/>
          <w:szCs w:val="28"/>
        </w:rPr>
      </w:pPr>
    </w:p>
    <w:p w14:paraId="36B88B54" w14:textId="77777777" w:rsidR="001B0694" w:rsidRDefault="001B0694" w:rsidP="001B0694">
      <w:pPr>
        <w:jc w:val="center"/>
        <w:rPr>
          <w:sz w:val="28"/>
          <w:szCs w:val="28"/>
        </w:rPr>
      </w:pPr>
    </w:p>
    <w:p w14:paraId="60C5E8E9" w14:textId="0007D959" w:rsidR="001B0694" w:rsidRDefault="001B0694" w:rsidP="001B0694">
      <w:pPr>
        <w:jc w:val="center"/>
        <w:rPr>
          <w:sz w:val="28"/>
          <w:szCs w:val="28"/>
        </w:rPr>
      </w:pPr>
    </w:p>
    <w:p w14:paraId="4829DF42" w14:textId="77777777" w:rsidR="00AF7C63" w:rsidRDefault="00AF7C63" w:rsidP="001B0694">
      <w:pPr>
        <w:jc w:val="center"/>
        <w:rPr>
          <w:sz w:val="28"/>
          <w:szCs w:val="28"/>
        </w:rPr>
      </w:pPr>
    </w:p>
    <w:p w14:paraId="238512DB" w14:textId="48FF076C" w:rsidR="001B0694" w:rsidRDefault="001B0694" w:rsidP="001B0694">
      <w:pPr>
        <w:jc w:val="center"/>
        <w:rPr>
          <w:sz w:val="28"/>
          <w:szCs w:val="28"/>
        </w:rPr>
      </w:pPr>
    </w:p>
    <w:p w14:paraId="7ACCA1EF" w14:textId="15459AD6" w:rsidR="00AF7C63" w:rsidRDefault="00AF7C63" w:rsidP="001B0694">
      <w:pPr>
        <w:jc w:val="center"/>
        <w:rPr>
          <w:sz w:val="28"/>
          <w:szCs w:val="28"/>
        </w:rPr>
      </w:pPr>
    </w:p>
    <w:p w14:paraId="2A51B545" w14:textId="77777777" w:rsidR="00AF7C63" w:rsidRDefault="00AF7C63" w:rsidP="001B0694">
      <w:pPr>
        <w:jc w:val="center"/>
        <w:rPr>
          <w:sz w:val="28"/>
          <w:szCs w:val="28"/>
        </w:rPr>
      </w:pPr>
    </w:p>
    <w:p w14:paraId="433117BA" w14:textId="2CDE2CB5" w:rsidR="00E0137F" w:rsidRDefault="001B0694" w:rsidP="001B0694">
      <w:pPr>
        <w:jc w:val="center"/>
        <w:rPr>
          <w:sz w:val="28"/>
          <w:szCs w:val="28"/>
        </w:rPr>
        <w:sectPr w:rsidR="00E0137F" w:rsidSect="005510BA">
          <w:headerReference w:type="default" r:id="rId8"/>
          <w:footerReference w:type="even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Бузулук 201</w:t>
      </w:r>
      <w:r w:rsidR="00AF7C63">
        <w:rPr>
          <w:sz w:val="28"/>
          <w:szCs w:val="28"/>
        </w:rPr>
        <w:t>5</w:t>
      </w:r>
    </w:p>
    <w:p w14:paraId="4D680EF0" w14:textId="77777777" w:rsidR="00E0137F" w:rsidRDefault="00E0137F" w:rsidP="00E0137F">
      <w:pPr>
        <w:autoSpaceDE w:val="0"/>
        <w:autoSpaceDN w:val="0"/>
        <w:adjustRightInd w:val="0"/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УДК 517</w:t>
      </w:r>
    </w:p>
    <w:p w14:paraId="2C11FB42" w14:textId="77777777" w:rsidR="00E0137F" w:rsidRDefault="00E0137F" w:rsidP="00E0137F">
      <w:pPr>
        <w:autoSpaceDE w:val="0"/>
        <w:autoSpaceDN w:val="0"/>
        <w:adjustRightInd w:val="0"/>
        <w:ind w:firstLine="426"/>
        <w:rPr>
          <w:sz w:val="28"/>
          <w:szCs w:val="28"/>
        </w:rPr>
      </w:pPr>
      <w:r>
        <w:rPr>
          <w:sz w:val="28"/>
          <w:szCs w:val="28"/>
        </w:rPr>
        <w:t>ББК 22.161</w:t>
      </w:r>
    </w:p>
    <w:p w14:paraId="48E0E64C" w14:textId="77777777" w:rsidR="00E0137F" w:rsidRDefault="00E0137F" w:rsidP="00E0137F">
      <w:pPr>
        <w:autoSpaceDE w:val="0"/>
        <w:autoSpaceDN w:val="0"/>
        <w:adjustRightInd w:val="0"/>
        <w:ind w:firstLine="426"/>
        <w:rPr>
          <w:sz w:val="28"/>
          <w:szCs w:val="28"/>
        </w:rPr>
      </w:pPr>
    </w:p>
    <w:p w14:paraId="6845CD7B" w14:textId="7F30AF93" w:rsidR="00E0137F" w:rsidRDefault="00E0137F" w:rsidP="00E0137F">
      <w:pPr>
        <w:autoSpaceDE w:val="0"/>
        <w:autoSpaceDN w:val="0"/>
        <w:adjustRightInd w:val="0"/>
        <w:ind w:firstLine="426"/>
        <w:rPr>
          <w:sz w:val="28"/>
          <w:szCs w:val="28"/>
        </w:rPr>
      </w:pPr>
    </w:p>
    <w:p w14:paraId="09CC8B53" w14:textId="77777777" w:rsidR="0027007A" w:rsidRDefault="0027007A" w:rsidP="00E0137F">
      <w:pPr>
        <w:autoSpaceDE w:val="0"/>
        <w:autoSpaceDN w:val="0"/>
        <w:adjustRightInd w:val="0"/>
        <w:ind w:firstLine="426"/>
        <w:rPr>
          <w:sz w:val="28"/>
          <w:szCs w:val="28"/>
        </w:rPr>
      </w:pPr>
    </w:p>
    <w:p w14:paraId="1629DDC0" w14:textId="77777777" w:rsidR="0027007A" w:rsidRDefault="0027007A" w:rsidP="00AF7C63">
      <w:pPr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</w:p>
    <w:p w14:paraId="793A4AF6" w14:textId="30A3BE7B" w:rsidR="00E0137F" w:rsidRDefault="00AD0760" w:rsidP="00AF7C6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proofErr w:type="spellStart"/>
      <w:r>
        <w:rPr>
          <w:sz w:val="28"/>
          <w:szCs w:val="28"/>
        </w:rPr>
        <w:t>компетентностного</w:t>
      </w:r>
      <w:proofErr w:type="spellEnd"/>
      <w:r>
        <w:rPr>
          <w:sz w:val="28"/>
          <w:szCs w:val="28"/>
        </w:rPr>
        <w:t xml:space="preserve"> подхода в начальном математическом образовании</w:t>
      </w:r>
      <w:r w:rsidR="00E0137F">
        <w:rPr>
          <w:sz w:val="28"/>
          <w:szCs w:val="28"/>
        </w:rPr>
        <w:t xml:space="preserve"> </w:t>
      </w:r>
      <w:r w:rsidR="004A3E42" w:rsidRPr="00D505EB">
        <w:rPr>
          <w:sz w:val="28"/>
          <w:szCs w:val="28"/>
        </w:rPr>
        <w:t>:</w:t>
      </w:r>
      <w:r w:rsidR="004A3E42" w:rsidRPr="00C3311C">
        <w:rPr>
          <w:sz w:val="28"/>
          <w:szCs w:val="28"/>
        </w:rPr>
        <w:t xml:space="preserve"> Методические указания для обучающихся по освоению дисциплины </w:t>
      </w:r>
      <w:r w:rsidR="004A3E42" w:rsidRPr="00C3311C">
        <w:rPr>
          <w:color w:val="000000"/>
          <w:sz w:val="28"/>
          <w:szCs w:val="28"/>
          <w:shd w:val="clear" w:color="auto" w:fill="FFFFFF"/>
        </w:rPr>
        <w:t xml:space="preserve">/ </w:t>
      </w:r>
      <w:r w:rsidR="0027007A">
        <w:rPr>
          <w:color w:val="000000"/>
          <w:sz w:val="28"/>
          <w:szCs w:val="28"/>
          <w:shd w:val="clear" w:color="auto" w:fill="FFFFFF"/>
        </w:rPr>
        <w:t xml:space="preserve">сост. </w:t>
      </w:r>
      <w:r w:rsidR="004A3E42">
        <w:rPr>
          <w:color w:val="000000"/>
          <w:sz w:val="28"/>
          <w:szCs w:val="28"/>
          <w:shd w:val="clear" w:color="auto" w:fill="FFFFFF"/>
        </w:rPr>
        <w:t>О.А. Степунина</w:t>
      </w:r>
      <w:r w:rsidR="004A3E42" w:rsidRPr="00C3311C">
        <w:rPr>
          <w:color w:val="000000"/>
          <w:sz w:val="28"/>
          <w:szCs w:val="28"/>
          <w:shd w:val="clear" w:color="auto" w:fill="FFFFFF"/>
        </w:rPr>
        <w:t>. – Бузулук: БГТИ (филиал) ОГУ, 201</w:t>
      </w:r>
      <w:r w:rsidR="00AF7C63">
        <w:rPr>
          <w:color w:val="000000"/>
          <w:sz w:val="28"/>
          <w:szCs w:val="28"/>
          <w:shd w:val="clear" w:color="auto" w:fill="FFFFFF"/>
        </w:rPr>
        <w:t>5</w:t>
      </w:r>
      <w:r w:rsidR="004A3E42" w:rsidRPr="00C3311C">
        <w:rPr>
          <w:color w:val="000000"/>
          <w:sz w:val="28"/>
          <w:szCs w:val="28"/>
          <w:shd w:val="clear" w:color="auto" w:fill="FFFFFF"/>
        </w:rPr>
        <w:t xml:space="preserve">. – </w:t>
      </w:r>
      <w:r w:rsidR="004A3E42">
        <w:rPr>
          <w:color w:val="000000"/>
          <w:sz w:val="28"/>
          <w:szCs w:val="28"/>
          <w:shd w:val="clear" w:color="auto" w:fill="FFFFFF"/>
        </w:rPr>
        <w:t>1</w:t>
      </w:r>
      <w:r w:rsidR="0058232B">
        <w:rPr>
          <w:color w:val="000000"/>
          <w:sz w:val="28"/>
          <w:szCs w:val="28"/>
          <w:shd w:val="clear" w:color="auto" w:fill="FFFFFF"/>
        </w:rPr>
        <w:t>7</w:t>
      </w:r>
      <w:bookmarkStart w:id="0" w:name="_GoBack"/>
      <w:bookmarkEnd w:id="0"/>
      <w:r w:rsidR="004A3E42" w:rsidRPr="00C3311C">
        <w:rPr>
          <w:color w:val="000000"/>
          <w:sz w:val="28"/>
          <w:szCs w:val="28"/>
          <w:shd w:val="clear" w:color="auto" w:fill="FFFFFF"/>
        </w:rPr>
        <w:t xml:space="preserve"> с</w:t>
      </w:r>
    </w:p>
    <w:p w14:paraId="4C5AC56A" w14:textId="77777777" w:rsidR="00E0137F" w:rsidRDefault="00E0137F" w:rsidP="00E0137F">
      <w:pPr>
        <w:autoSpaceDE w:val="0"/>
        <w:autoSpaceDN w:val="0"/>
        <w:adjustRightInd w:val="0"/>
        <w:ind w:firstLine="426"/>
        <w:rPr>
          <w:sz w:val="28"/>
          <w:szCs w:val="28"/>
        </w:rPr>
      </w:pPr>
    </w:p>
    <w:p w14:paraId="51544BB3" w14:textId="77777777" w:rsidR="00E0137F" w:rsidRDefault="00E0137F" w:rsidP="00E0137F">
      <w:pPr>
        <w:autoSpaceDE w:val="0"/>
        <w:autoSpaceDN w:val="0"/>
        <w:adjustRightInd w:val="0"/>
        <w:ind w:firstLine="426"/>
        <w:rPr>
          <w:sz w:val="28"/>
          <w:szCs w:val="28"/>
        </w:rPr>
      </w:pPr>
    </w:p>
    <w:p w14:paraId="29E8E3DA" w14:textId="4193600C" w:rsidR="00E0137F" w:rsidRDefault="00E0137F" w:rsidP="00AF7C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содержание: пояснительная записка, </w:t>
      </w:r>
      <w:r w:rsidR="00E42E44">
        <w:rPr>
          <w:sz w:val="28"/>
          <w:szCs w:val="28"/>
        </w:rPr>
        <w:t>содержание курса,</w:t>
      </w:r>
      <w:r w:rsidR="00AF7C63">
        <w:rPr>
          <w:sz w:val="28"/>
          <w:szCs w:val="28"/>
        </w:rPr>
        <w:t xml:space="preserve"> </w:t>
      </w:r>
      <w:r>
        <w:rPr>
          <w:sz w:val="28"/>
          <w:szCs w:val="28"/>
        </w:rPr>
        <w:t>список литературы</w:t>
      </w:r>
      <w:r w:rsidR="00E42E44">
        <w:rPr>
          <w:sz w:val="28"/>
          <w:szCs w:val="28"/>
        </w:rPr>
        <w:t>, вопросы для подготовки к аттестации по дисциплине</w:t>
      </w:r>
      <w:r>
        <w:rPr>
          <w:sz w:val="28"/>
          <w:szCs w:val="28"/>
        </w:rPr>
        <w:t>.</w:t>
      </w:r>
    </w:p>
    <w:p w14:paraId="6679E328" w14:textId="50FF7BE3" w:rsidR="00E0137F" w:rsidRDefault="00BC4A83" w:rsidP="00AF7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</w:t>
      </w:r>
      <w:r w:rsidRPr="00BC4A83">
        <w:rPr>
          <w:sz w:val="28"/>
          <w:szCs w:val="28"/>
        </w:rPr>
        <w:t>для обучающихся по освоению дисциплины</w:t>
      </w:r>
      <w:r>
        <w:rPr>
          <w:sz w:val="28"/>
          <w:szCs w:val="28"/>
        </w:rPr>
        <w:t xml:space="preserve"> </w:t>
      </w:r>
      <w:r w:rsidR="00E0137F">
        <w:rPr>
          <w:sz w:val="28"/>
          <w:szCs w:val="28"/>
        </w:rPr>
        <w:t>«</w:t>
      </w:r>
      <w:r w:rsidR="00AD0760">
        <w:rPr>
          <w:sz w:val="28"/>
          <w:szCs w:val="28"/>
        </w:rPr>
        <w:t xml:space="preserve">Реализация </w:t>
      </w:r>
      <w:proofErr w:type="spellStart"/>
      <w:r w:rsidR="00AD0760">
        <w:rPr>
          <w:sz w:val="28"/>
          <w:szCs w:val="28"/>
        </w:rPr>
        <w:t>компетентностного</w:t>
      </w:r>
      <w:proofErr w:type="spellEnd"/>
      <w:r w:rsidR="00AD0760">
        <w:rPr>
          <w:sz w:val="28"/>
          <w:szCs w:val="28"/>
        </w:rPr>
        <w:t xml:space="preserve"> подхода в начальном математическом образовании</w:t>
      </w:r>
      <w:r w:rsidR="00E0137F">
        <w:rPr>
          <w:sz w:val="28"/>
          <w:szCs w:val="28"/>
        </w:rPr>
        <w:t xml:space="preserve">» предназначены для студентов, обучающихся в высших учебных заведениях по направлению подготовки </w:t>
      </w:r>
      <w:r w:rsidR="00215BD0">
        <w:rPr>
          <w:sz w:val="28"/>
          <w:szCs w:val="28"/>
        </w:rPr>
        <w:t>44.03.01</w:t>
      </w:r>
      <w:r w:rsidR="00E0137F">
        <w:rPr>
          <w:sz w:val="28"/>
          <w:szCs w:val="28"/>
        </w:rPr>
        <w:t xml:space="preserve"> </w:t>
      </w:r>
      <w:r w:rsidR="00E0137F" w:rsidRPr="00994C3D">
        <w:rPr>
          <w:sz w:val="28"/>
          <w:szCs w:val="28"/>
        </w:rPr>
        <w:t>Педагогическое  образование</w:t>
      </w:r>
      <w:r w:rsidR="00E0137F">
        <w:rPr>
          <w:sz w:val="28"/>
          <w:szCs w:val="28"/>
        </w:rPr>
        <w:t xml:space="preserve"> (профиль Начальное общее образование) заочной формы обучения.</w:t>
      </w:r>
    </w:p>
    <w:p w14:paraId="6D0C61E0" w14:textId="77777777" w:rsidR="00E0137F" w:rsidRDefault="00E0137F" w:rsidP="00E0137F">
      <w:pPr>
        <w:jc w:val="both"/>
        <w:rPr>
          <w:sz w:val="28"/>
          <w:szCs w:val="28"/>
        </w:rPr>
      </w:pPr>
    </w:p>
    <w:p w14:paraId="0F13C13E" w14:textId="77777777" w:rsidR="00E0137F" w:rsidRDefault="00E0137F" w:rsidP="00E0137F">
      <w:pPr>
        <w:jc w:val="both"/>
        <w:rPr>
          <w:sz w:val="28"/>
          <w:szCs w:val="28"/>
        </w:rPr>
      </w:pPr>
    </w:p>
    <w:p w14:paraId="03E92C89" w14:textId="77777777" w:rsidR="00E0137F" w:rsidRDefault="00E0137F" w:rsidP="00E0137F">
      <w:pPr>
        <w:jc w:val="both"/>
        <w:rPr>
          <w:sz w:val="28"/>
          <w:szCs w:val="28"/>
        </w:rPr>
      </w:pPr>
    </w:p>
    <w:p w14:paraId="235E4269" w14:textId="77777777" w:rsidR="00E0137F" w:rsidRDefault="00E0137F" w:rsidP="00E0137F">
      <w:pPr>
        <w:jc w:val="both"/>
        <w:rPr>
          <w:sz w:val="28"/>
          <w:szCs w:val="28"/>
        </w:rPr>
      </w:pPr>
    </w:p>
    <w:p w14:paraId="72268A49" w14:textId="77777777" w:rsidR="00E0137F" w:rsidRDefault="00E0137F" w:rsidP="00E0137F">
      <w:pPr>
        <w:jc w:val="both"/>
        <w:rPr>
          <w:sz w:val="28"/>
          <w:szCs w:val="28"/>
        </w:rPr>
      </w:pPr>
    </w:p>
    <w:p w14:paraId="4B94120C" w14:textId="77777777" w:rsidR="00E0137F" w:rsidRDefault="00E0137F" w:rsidP="00E0137F">
      <w:pPr>
        <w:jc w:val="both"/>
        <w:rPr>
          <w:sz w:val="28"/>
          <w:szCs w:val="28"/>
        </w:rPr>
      </w:pPr>
    </w:p>
    <w:p w14:paraId="0A853632" w14:textId="77777777" w:rsidR="00E0137F" w:rsidRDefault="00E0137F" w:rsidP="00E0137F">
      <w:pPr>
        <w:jc w:val="both"/>
        <w:rPr>
          <w:sz w:val="28"/>
          <w:szCs w:val="28"/>
        </w:rPr>
      </w:pPr>
    </w:p>
    <w:p w14:paraId="337CDBDB" w14:textId="77777777" w:rsidR="00E0137F" w:rsidRDefault="00E0137F" w:rsidP="00E0137F">
      <w:pPr>
        <w:jc w:val="both"/>
        <w:rPr>
          <w:sz w:val="28"/>
          <w:szCs w:val="28"/>
        </w:rPr>
      </w:pPr>
    </w:p>
    <w:p w14:paraId="580B232B" w14:textId="77777777" w:rsidR="00E0137F" w:rsidRDefault="00E0137F" w:rsidP="00E0137F">
      <w:pPr>
        <w:jc w:val="right"/>
        <w:rPr>
          <w:sz w:val="28"/>
          <w:szCs w:val="28"/>
        </w:rPr>
      </w:pPr>
      <w:r>
        <w:rPr>
          <w:sz w:val="28"/>
          <w:szCs w:val="28"/>
        </w:rPr>
        <w:t>УДК 517</w:t>
      </w:r>
    </w:p>
    <w:p w14:paraId="3E5114D1" w14:textId="77777777" w:rsidR="00E0137F" w:rsidRDefault="00E0137F" w:rsidP="00E0137F">
      <w:pPr>
        <w:jc w:val="right"/>
        <w:rPr>
          <w:sz w:val="28"/>
          <w:szCs w:val="28"/>
        </w:rPr>
      </w:pPr>
      <w:r>
        <w:rPr>
          <w:sz w:val="28"/>
          <w:szCs w:val="28"/>
        </w:rPr>
        <w:t>ББК 22.161</w:t>
      </w:r>
    </w:p>
    <w:p w14:paraId="47987ADB" w14:textId="77777777" w:rsidR="00E0137F" w:rsidRDefault="00E0137F" w:rsidP="00E0137F">
      <w:pPr>
        <w:jc w:val="right"/>
        <w:rPr>
          <w:sz w:val="28"/>
          <w:szCs w:val="28"/>
        </w:rPr>
      </w:pPr>
    </w:p>
    <w:p w14:paraId="3FADF0BC" w14:textId="77777777" w:rsidR="00E0137F" w:rsidRDefault="00E0137F" w:rsidP="00E0137F">
      <w:pPr>
        <w:jc w:val="right"/>
        <w:rPr>
          <w:sz w:val="28"/>
          <w:szCs w:val="28"/>
        </w:rPr>
      </w:pPr>
    </w:p>
    <w:p w14:paraId="0EF93996" w14:textId="77777777" w:rsidR="00E0137F" w:rsidRDefault="00E0137F" w:rsidP="00E0137F">
      <w:pPr>
        <w:jc w:val="right"/>
        <w:rPr>
          <w:sz w:val="28"/>
          <w:szCs w:val="28"/>
        </w:rPr>
      </w:pPr>
    </w:p>
    <w:p w14:paraId="0A22E871" w14:textId="77777777" w:rsidR="00E0137F" w:rsidRDefault="00E0137F" w:rsidP="00E0137F">
      <w:pPr>
        <w:autoSpaceDE w:val="0"/>
        <w:autoSpaceDN w:val="0"/>
        <w:adjustRightInd w:val="0"/>
        <w:ind w:firstLine="426"/>
        <w:rPr>
          <w:sz w:val="28"/>
          <w:szCs w:val="28"/>
        </w:rPr>
      </w:pPr>
    </w:p>
    <w:p w14:paraId="783BEC52" w14:textId="4DD88287" w:rsidR="00E0137F" w:rsidRDefault="00E0137F" w:rsidP="00E0137F">
      <w:pPr>
        <w:autoSpaceDE w:val="0"/>
        <w:autoSpaceDN w:val="0"/>
        <w:adjustRightInd w:val="0"/>
        <w:ind w:firstLine="426"/>
        <w:rPr>
          <w:sz w:val="28"/>
          <w:szCs w:val="28"/>
        </w:rPr>
      </w:pPr>
    </w:p>
    <w:p w14:paraId="06144A8A" w14:textId="537C4D46" w:rsidR="00AF7C63" w:rsidRDefault="00AF7C63" w:rsidP="00E0137F">
      <w:pPr>
        <w:autoSpaceDE w:val="0"/>
        <w:autoSpaceDN w:val="0"/>
        <w:adjustRightInd w:val="0"/>
        <w:ind w:firstLine="426"/>
        <w:rPr>
          <w:sz w:val="28"/>
          <w:szCs w:val="28"/>
        </w:rPr>
      </w:pPr>
    </w:p>
    <w:p w14:paraId="62AD58A9" w14:textId="2F2F2A41" w:rsidR="00AF7C63" w:rsidRDefault="00AF7C63" w:rsidP="00E0137F">
      <w:pPr>
        <w:autoSpaceDE w:val="0"/>
        <w:autoSpaceDN w:val="0"/>
        <w:adjustRightInd w:val="0"/>
        <w:ind w:firstLine="426"/>
        <w:rPr>
          <w:sz w:val="28"/>
          <w:szCs w:val="28"/>
        </w:rPr>
      </w:pPr>
    </w:p>
    <w:p w14:paraId="3F74D7CE" w14:textId="77777777" w:rsidR="00AF7C63" w:rsidRDefault="00AF7C63" w:rsidP="00E0137F">
      <w:pPr>
        <w:autoSpaceDE w:val="0"/>
        <w:autoSpaceDN w:val="0"/>
        <w:adjustRightInd w:val="0"/>
        <w:ind w:firstLine="426"/>
        <w:rPr>
          <w:sz w:val="28"/>
          <w:szCs w:val="28"/>
        </w:rPr>
      </w:pPr>
    </w:p>
    <w:p w14:paraId="2DE60B9D" w14:textId="749CD35B" w:rsidR="00E0137F" w:rsidRDefault="00BC4A83" w:rsidP="00E0137F">
      <w:pPr>
        <w:autoSpaceDE w:val="0"/>
        <w:autoSpaceDN w:val="0"/>
        <w:adjustRightInd w:val="0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Степунина О.А., 201</w:t>
      </w:r>
      <w:r w:rsidR="00AF7C63">
        <w:rPr>
          <w:sz w:val="28"/>
          <w:szCs w:val="28"/>
        </w:rPr>
        <w:t>5</w:t>
      </w:r>
    </w:p>
    <w:p w14:paraId="6D584965" w14:textId="76036189" w:rsidR="00E0137F" w:rsidRDefault="00BC4A83" w:rsidP="00E0137F">
      <w:pPr>
        <w:autoSpaceDE w:val="0"/>
        <w:autoSpaceDN w:val="0"/>
        <w:adjustRightInd w:val="0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БГТИ (филиал) ОГУ, 201</w:t>
      </w:r>
      <w:r w:rsidR="00AF7C63">
        <w:rPr>
          <w:sz w:val="28"/>
          <w:szCs w:val="28"/>
        </w:rPr>
        <w:t>5</w:t>
      </w:r>
    </w:p>
    <w:p w14:paraId="78210586" w14:textId="77777777" w:rsidR="00E0137F" w:rsidRDefault="00E0137F" w:rsidP="00E0137F">
      <w:pPr>
        <w:autoSpaceDE w:val="0"/>
        <w:autoSpaceDN w:val="0"/>
        <w:adjustRightInd w:val="0"/>
        <w:ind w:firstLine="426"/>
        <w:jc w:val="right"/>
        <w:rPr>
          <w:sz w:val="28"/>
          <w:szCs w:val="28"/>
        </w:rPr>
      </w:pPr>
    </w:p>
    <w:p w14:paraId="25DDD9BF" w14:textId="77777777" w:rsidR="00E0137F" w:rsidRDefault="00E0137F" w:rsidP="00E0137F">
      <w:pPr>
        <w:jc w:val="center"/>
        <w:rPr>
          <w:sz w:val="28"/>
          <w:szCs w:val="28"/>
        </w:rPr>
        <w:sectPr w:rsidR="00E0137F" w:rsidSect="005510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Start w:id="1" w:name="_Toc340597277" w:displacedByCustomXml="next"/>
    <w:bookmarkStart w:id="2" w:name="_Toc357025968" w:displacedByCustomXml="next"/>
    <w:sdt>
      <w:sdtPr>
        <w:rPr>
          <w:rFonts w:eastAsia="Times New Roman"/>
          <w:b w:val="0"/>
          <w:bCs w:val="0"/>
          <w:sz w:val="24"/>
          <w:szCs w:val="24"/>
          <w:lang w:eastAsia="ru-RU"/>
        </w:rPr>
        <w:id w:val="27431564"/>
        <w:docPartObj>
          <w:docPartGallery w:val="Table of Contents"/>
          <w:docPartUnique/>
        </w:docPartObj>
      </w:sdtPr>
      <w:sdtEndPr/>
      <w:sdtContent>
        <w:p w14:paraId="4AF735CC" w14:textId="77777777" w:rsidR="001B0694" w:rsidRDefault="001B0694" w:rsidP="00E23F54">
          <w:pPr>
            <w:pStyle w:val="ac"/>
            <w:ind w:firstLine="0"/>
            <w:jc w:val="center"/>
          </w:pPr>
          <w:r w:rsidRPr="00E23F54">
            <w:rPr>
              <w:sz w:val="32"/>
            </w:rPr>
            <w:t>Оглавление</w:t>
          </w:r>
        </w:p>
        <w:p w14:paraId="08D7C2E8" w14:textId="77777777" w:rsidR="001B0694" w:rsidRPr="001935AC" w:rsidRDefault="001B0694" w:rsidP="001B0694">
          <w:pPr>
            <w:rPr>
              <w:lang w:eastAsia="en-US"/>
            </w:rPr>
          </w:pPr>
        </w:p>
        <w:p w14:paraId="4BBAA2AC" w14:textId="76AE3D41" w:rsidR="00D00071" w:rsidRPr="00D00071" w:rsidRDefault="00FD0CD0" w:rsidP="00D0007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D00071">
            <w:rPr>
              <w:sz w:val="28"/>
              <w:szCs w:val="28"/>
            </w:rPr>
            <w:fldChar w:fldCharType="begin"/>
          </w:r>
          <w:r w:rsidR="001B0694" w:rsidRPr="00D00071">
            <w:rPr>
              <w:sz w:val="28"/>
              <w:szCs w:val="28"/>
            </w:rPr>
            <w:instrText xml:space="preserve"> TOC \o "1-3" \h \z \u </w:instrText>
          </w:r>
          <w:r w:rsidRPr="00D00071">
            <w:rPr>
              <w:sz w:val="28"/>
              <w:szCs w:val="28"/>
            </w:rPr>
            <w:fldChar w:fldCharType="separate"/>
          </w:r>
          <w:hyperlink w:anchor="_Toc22823002" w:history="1">
            <w:r w:rsidR="00D00071" w:rsidRPr="00D00071">
              <w:rPr>
                <w:rStyle w:val="ad"/>
                <w:noProof/>
                <w:sz w:val="28"/>
                <w:szCs w:val="28"/>
              </w:rPr>
              <w:t>1 Основные положения</w:t>
            </w:r>
            <w:r w:rsidR="00D00071" w:rsidRPr="00D00071">
              <w:rPr>
                <w:noProof/>
                <w:webHidden/>
                <w:sz w:val="28"/>
                <w:szCs w:val="28"/>
              </w:rPr>
              <w:tab/>
            </w:r>
            <w:r w:rsidR="00D00071" w:rsidRPr="00D00071">
              <w:rPr>
                <w:noProof/>
                <w:webHidden/>
                <w:sz w:val="28"/>
                <w:szCs w:val="28"/>
              </w:rPr>
              <w:fldChar w:fldCharType="begin"/>
            </w:r>
            <w:r w:rsidR="00D00071" w:rsidRPr="00D00071">
              <w:rPr>
                <w:noProof/>
                <w:webHidden/>
                <w:sz w:val="28"/>
                <w:szCs w:val="28"/>
              </w:rPr>
              <w:instrText xml:space="preserve"> PAGEREF _Toc22823002 \h </w:instrText>
            </w:r>
            <w:r w:rsidR="00D00071" w:rsidRPr="00D00071">
              <w:rPr>
                <w:noProof/>
                <w:webHidden/>
                <w:sz w:val="28"/>
                <w:szCs w:val="28"/>
              </w:rPr>
            </w:r>
            <w:r w:rsidR="00D00071" w:rsidRPr="00D0007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232B">
              <w:rPr>
                <w:noProof/>
                <w:webHidden/>
                <w:sz w:val="28"/>
                <w:szCs w:val="28"/>
              </w:rPr>
              <w:t>4</w:t>
            </w:r>
            <w:r w:rsidR="00D00071" w:rsidRPr="00D0007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FF753A" w14:textId="6AE0E8FA" w:rsidR="00D00071" w:rsidRPr="00D00071" w:rsidRDefault="0058232B" w:rsidP="00D0007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22823003" w:history="1">
            <w:r w:rsidR="00D00071" w:rsidRPr="00D00071">
              <w:rPr>
                <w:rStyle w:val="ad"/>
                <w:noProof/>
                <w:sz w:val="28"/>
                <w:szCs w:val="28"/>
              </w:rPr>
              <w:t>2 Структура дисциплины</w:t>
            </w:r>
            <w:r w:rsidR="00D00071" w:rsidRPr="00D00071">
              <w:rPr>
                <w:noProof/>
                <w:webHidden/>
                <w:sz w:val="28"/>
                <w:szCs w:val="28"/>
              </w:rPr>
              <w:tab/>
            </w:r>
            <w:r w:rsidR="00D00071" w:rsidRPr="00D00071">
              <w:rPr>
                <w:noProof/>
                <w:webHidden/>
                <w:sz w:val="28"/>
                <w:szCs w:val="28"/>
              </w:rPr>
              <w:fldChar w:fldCharType="begin"/>
            </w:r>
            <w:r w:rsidR="00D00071" w:rsidRPr="00D00071">
              <w:rPr>
                <w:noProof/>
                <w:webHidden/>
                <w:sz w:val="28"/>
                <w:szCs w:val="28"/>
              </w:rPr>
              <w:instrText xml:space="preserve"> PAGEREF _Toc22823003 \h </w:instrText>
            </w:r>
            <w:r w:rsidR="00D00071" w:rsidRPr="00D00071">
              <w:rPr>
                <w:noProof/>
                <w:webHidden/>
                <w:sz w:val="28"/>
                <w:szCs w:val="28"/>
              </w:rPr>
            </w:r>
            <w:r w:rsidR="00D00071" w:rsidRPr="00D00071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5</w:t>
            </w:r>
            <w:r w:rsidR="00D00071" w:rsidRPr="00D0007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411C9E" w14:textId="38C97279" w:rsidR="00D00071" w:rsidRPr="00D00071" w:rsidRDefault="0058232B" w:rsidP="00D00071">
          <w:pPr>
            <w:pStyle w:val="21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22823004" w:history="1">
            <w:r w:rsidR="00D00071" w:rsidRPr="00D00071">
              <w:rPr>
                <w:rStyle w:val="ad"/>
                <w:noProof/>
                <w:sz w:val="28"/>
                <w:szCs w:val="28"/>
              </w:rPr>
              <w:t>3 Содержание разделов дисциплины</w:t>
            </w:r>
            <w:r w:rsidR="00D00071" w:rsidRPr="00D00071">
              <w:rPr>
                <w:noProof/>
                <w:webHidden/>
                <w:sz w:val="28"/>
                <w:szCs w:val="28"/>
              </w:rPr>
              <w:tab/>
            </w:r>
            <w:r w:rsidR="00D00071" w:rsidRPr="00D00071">
              <w:rPr>
                <w:noProof/>
                <w:webHidden/>
                <w:sz w:val="28"/>
                <w:szCs w:val="28"/>
              </w:rPr>
              <w:fldChar w:fldCharType="begin"/>
            </w:r>
            <w:r w:rsidR="00D00071" w:rsidRPr="00D00071">
              <w:rPr>
                <w:noProof/>
                <w:webHidden/>
                <w:sz w:val="28"/>
                <w:szCs w:val="28"/>
              </w:rPr>
              <w:instrText xml:space="preserve"> PAGEREF _Toc22823004 \h </w:instrText>
            </w:r>
            <w:r w:rsidR="00D00071" w:rsidRPr="00D00071">
              <w:rPr>
                <w:noProof/>
                <w:webHidden/>
                <w:sz w:val="28"/>
                <w:szCs w:val="28"/>
              </w:rPr>
            </w:r>
            <w:r w:rsidR="00D00071" w:rsidRPr="00D00071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6</w:t>
            </w:r>
            <w:r w:rsidR="00D00071" w:rsidRPr="00D0007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F3BE79" w14:textId="3F74652C" w:rsidR="00D00071" w:rsidRPr="00D00071" w:rsidRDefault="0058232B" w:rsidP="00D0007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22823005" w:history="1">
            <w:r w:rsidR="00D00071" w:rsidRPr="00D00071">
              <w:rPr>
                <w:rStyle w:val="ad"/>
                <w:noProof/>
                <w:sz w:val="28"/>
                <w:szCs w:val="28"/>
              </w:rPr>
              <w:t>4 Методические рекомендации по освоению дисциплины</w:t>
            </w:r>
            <w:r w:rsidR="00D00071" w:rsidRPr="00D00071">
              <w:rPr>
                <w:noProof/>
                <w:webHidden/>
                <w:sz w:val="28"/>
                <w:szCs w:val="28"/>
              </w:rPr>
              <w:tab/>
            </w:r>
            <w:r w:rsidR="00D00071" w:rsidRPr="00D00071">
              <w:rPr>
                <w:noProof/>
                <w:webHidden/>
                <w:sz w:val="28"/>
                <w:szCs w:val="28"/>
              </w:rPr>
              <w:fldChar w:fldCharType="begin"/>
            </w:r>
            <w:r w:rsidR="00D00071" w:rsidRPr="00D00071">
              <w:rPr>
                <w:noProof/>
                <w:webHidden/>
                <w:sz w:val="28"/>
                <w:szCs w:val="28"/>
              </w:rPr>
              <w:instrText xml:space="preserve"> PAGEREF _Toc22823005 \h </w:instrText>
            </w:r>
            <w:r w:rsidR="00D00071" w:rsidRPr="00D00071">
              <w:rPr>
                <w:noProof/>
                <w:webHidden/>
                <w:sz w:val="28"/>
                <w:szCs w:val="28"/>
              </w:rPr>
            </w:r>
            <w:r w:rsidR="00D00071" w:rsidRPr="00D00071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7</w:t>
            </w:r>
            <w:r w:rsidR="00D00071" w:rsidRPr="00D0007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DF296E" w14:textId="4E618401" w:rsidR="00D00071" w:rsidRPr="00D00071" w:rsidRDefault="0058232B" w:rsidP="00D0007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22823006" w:history="1">
            <w:r w:rsidR="00D00071" w:rsidRPr="00D00071">
              <w:rPr>
                <w:rStyle w:val="ad"/>
                <w:noProof/>
                <w:sz w:val="28"/>
                <w:szCs w:val="28"/>
              </w:rPr>
              <w:t>4.1 Методические рекомендации к лекционным занятиям</w:t>
            </w:r>
            <w:r w:rsidR="00D00071" w:rsidRPr="00D00071">
              <w:rPr>
                <w:noProof/>
                <w:webHidden/>
                <w:sz w:val="28"/>
                <w:szCs w:val="28"/>
              </w:rPr>
              <w:tab/>
            </w:r>
            <w:r w:rsidR="00D00071" w:rsidRPr="00D00071">
              <w:rPr>
                <w:noProof/>
                <w:webHidden/>
                <w:sz w:val="28"/>
                <w:szCs w:val="28"/>
              </w:rPr>
              <w:fldChar w:fldCharType="begin"/>
            </w:r>
            <w:r w:rsidR="00D00071" w:rsidRPr="00D00071">
              <w:rPr>
                <w:noProof/>
                <w:webHidden/>
                <w:sz w:val="28"/>
                <w:szCs w:val="28"/>
              </w:rPr>
              <w:instrText xml:space="preserve"> PAGEREF _Toc22823006 \h </w:instrText>
            </w:r>
            <w:r w:rsidR="00D00071" w:rsidRPr="00D00071">
              <w:rPr>
                <w:noProof/>
                <w:webHidden/>
                <w:sz w:val="28"/>
                <w:szCs w:val="28"/>
              </w:rPr>
            </w:r>
            <w:r w:rsidR="00D00071" w:rsidRPr="00D00071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8</w:t>
            </w:r>
            <w:r w:rsidR="00D00071" w:rsidRPr="00D0007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455C5E" w14:textId="1487C4E7" w:rsidR="00D00071" w:rsidRPr="00D00071" w:rsidRDefault="0058232B" w:rsidP="00D0007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22823007" w:history="1">
            <w:r w:rsidR="00D00071" w:rsidRPr="00D00071">
              <w:rPr>
                <w:rStyle w:val="ad"/>
                <w:noProof/>
                <w:sz w:val="28"/>
                <w:szCs w:val="28"/>
              </w:rPr>
              <w:t>4.2 Методические рекомендации к практическим занятиям</w:t>
            </w:r>
            <w:r w:rsidR="00D00071" w:rsidRPr="00D00071">
              <w:rPr>
                <w:noProof/>
                <w:webHidden/>
                <w:sz w:val="28"/>
                <w:szCs w:val="28"/>
              </w:rPr>
              <w:tab/>
            </w:r>
            <w:r w:rsidR="00D00071" w:rsidRPr="00D00071">
              <w:rPr>
                <w:noProof/>
                <w:webHidden/>
                <w:sz w:val="28"/>
                <w:szCs w:val="28"/>
              </w:rPr>
              <w:fldChar w:fldCharType="begin"/>
            </w:r>
            <w:r w:rsidR="00D00071" w:rsidRPr="00D00071">
              <w:rPr>
                <w:noProof/>
                <w:webHidden/>
                <w:sz w:val="28"/>
                <w:szCs w:val="28"/>
              </w:rPr>
              <w:instrText xml:space="preserve"> PAGEREF _Toc22823007 \h </w:instrText>
            </w:r>
            <w:r w:rsidR="00D00071" w:rsidRPr="00D00071">
              <w:rPr>
                <w:noProof/>
                <w:webHidden/>
                <w:sz w:val="28"/>
                <w:szCs w:val="28"/>
              </w:rPr>
            </w:r>
            <w:r w:rsidR="00D00071" w:rsidRPr="00D00071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13</w:t>
            </w:r>
            <w:r w:rsidR="00D00071" w:rsidRPr="00D0007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F56234" w14:textId="1A7FA115" w:rsidR="00D00071" w:rsidRPr="00D00071" w:rsidRDefault="0058232B" w:rsidP="00D0007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22823008" w:history="1">
            <w:r w:rsidR="00D00071" w:rsidRPr="00D00071">
              <w:rPr>
                <w:rStyle w:val="ad"/>
                <w:noProof/>
                <w:sz w:val="28"/>
                <w:szCs w:val="28"/>
              </w:rPr>
              <w:t>5 Вопросы к аттестации</w:t>
            </w:r>
            <w:r w:rsidR="00D00071" w:rsidRPr="00D00071">
              <w:rPr>
                <w:noProof/>
                <w:webHidden/>
                <w:sz w:val="28"/>
                <w:szCs w:val="28"/>
              </w:rPr>
              <w:tab/>
            </w:r>
            <w:r w:rsidR="00D00071" w:rsidRPr="00D00071">
              <w:rPr>
                <w:noProof/>
                <w:webHidden/>
                <w:sz w:val="28"/>
                <w:szCs w:val="28"/>
              </w:rPr>
              <w:fldChar w:fldCharType="begin"/>
            </w:r>
            <w:r w:rsidR="00D00071" w:rsidRPr="00D00071">
              <w:rPr>
                <w:noProof/>
                <w:webHidden/>
                <w:sz w:val="28"/>
                <w:szCs w:val="28"/>
              </w:rPr>
              <w:instrText xml:space="preserve"> PAGEREF _Toc22823008 \h </w:instrText>
            </w:r>
            <w:r w:rsidR="00D00071" w:rsidRPr="00D00071">
              <w:rPr>
                <w:noProof/>
                <w:webHidden/>
                <w:sz w:val="28"/>
                <w:szCs w:val="28"/>
              </w:rPr>
            </w:r>
            <w:r w:rsidR="00D00071" w:rsidRPr="00D00071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15</w:t>
            </w:r>
            <w:r w:rsidR="00D00071" w:rsidRPr="00D0007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C55FD9" w14:textId="2C52847A" w:rsidR="00D00071" w:rsidRPr="00D00071" w:rsidRDefault="0058232B" w:rsidP="00D0007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22823009" w:history="1">
            <w:r w:rsidR="00D00071" w:rsidRPr="00D00071">
              <w:rPr>
                <w:rStyle w:val="ad"/>
                <w:noProof/>
                <w:sz w:val="28"/>
                <w:szCs w:val="28"/>
              </w:rPr>
              <w:t>6 Рекомендуемая литература</w:t>
            </w:r>
            <w:r w:rsidR="00D00071" w:rsidRPr="00D00071">
              <w:rPr>
                <w:noProof/>
                <w:webHidden/>
                <w:sz w:val="28"/>
                <w:szCs w:val="28"/>
              </w:rPr>
              <w:tab/>
            </w:r>
            <w:r w:rsidR="00D00071" w:rsidRPr="00D00071">
              <w:rPr>
                <w:noProof/>
                <w:webHidden/>
                <w:sz w:val="28"/>
                <w:szCs w:val="28"/>
              </w:rPr>
              <w:fldChar w:fldCharType="begin"/>
            </w:r>
            <w:r w:rsidR="00D00071" w:rsidRPr="00D00071">
              <w:rPr>
                <w:noProof/>
                <w:webHidden/>
                <w:sz w:val="28"/>
                <w:szCs w:val="28"/>
              </w:rPr>
              <w:instrText xml:space="preserve"> PAGEREF _Toc22823009 \h </w:instrText>
            </w:r>
            <w:r w:rsidR="00D00071" w:rsidRPr="00D00071">
              <w:rPr>
                <w:noProof/>
                <w:webHidden/>
                <w:sz w:val="28"/>
                <w:szCs w:val="28"/>
              </w:rPr>
            </w:r>
            <w:r w:rsidR="00D00071" w:rsidRPr="00D00071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17</w:t>
            </w:r>
            <w:r w:rsidR="00D00071" w:rsidRPr="00D0007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FAE471" w14:textId="04047017" w:rsidR="00D00071" w:rsidRPr="00D00071" w:rsidRDefault="0058232B" w:rsidP="00D0007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22823010" w:history="1">
            <w:r w:rsidR="00D00071" w:rsidRPr="00D00071">
              <w:rPr>
                <w:rStyle w:val="ad"/>
                <w:noProof/>
                <w:sz w:val="28"/>
                <w:szCs w:val="28"/>
              </w:rPr>
              <w:t>6.1 Основная литература</w:t>
            </w:r>
            <w:r w:rsidR="00D00071" w:rsidRPr="00D00071">
              <w:rPr>
                <w:noProof/>
                <w:webHidden/>
                <w:sz w:val="28"/>
                <w:szCs w:val="28"/>
              </w:rPr>
              <w:tab/>
            </w:r>
            <w:r w:rsidR="00D00071" w:rsidRPr="00D00071">
              <w:rPr>
                <w:noProof/>
                <w:webHidden/>
                <w:sz w:val="28"/>
                <w:szCs w:val="28"/>
              </w:rPr>
              <w:fldChar w:fldCharType="begin"/>
            </w:r>
            <w:r w:rsidR="00D00071" w:rsidRPr="00D00071">
              <w:rPr>
                <w:noProof/>
                <w:webHidden/>
                <w:sz w:val="28"/>
                <w:szCs w:val="28"/>
              </w:rPr>
              <w:instrText xml:space="preserve"> PAGEREF _Toc22823010 \h </w:instrText>
            </w:r>
            <w:r w:rsidR="00D00071" w:rsidRPr="00D00071">
              <w:rPr>
                <w:noProof/>
                <w:webHidden/>
                <w:sz w:val="28"/>
                <w:szCs w:val="28"/>
              </w:rPr>
            </w:r>
            <w:r w:rsidR="00D00071" w:rsidRPr="00D00071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17</w:t>
            </w:r>
            <w:r w:rsidR="00D00071" w:rsidRPr="00D0007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1AB05F" w14:textId="1447641B" w:rsidR="00D00071" w:rsidRPr="00D00071" w:rsidRDefault="0058232B" w:rsidP="00D0007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22823011" w:history="1">
            <w:r w:rsidR="00D00071" w:rsidRPr="00D00071">
              <w:rPr>
                <w:rStyle w:val="ad"/>
                <w:noProof/>
                <w:sz w:val="28"/>
                <w:szCs w:val="28"/>
              </w:rPr>
              <w:t>6.2 Дополнительная литература</w:t>
            </w:r>
            <w:r w:rsidR="00D00071" w:rsidRPr="00D00071">
              <w:rPr>
                <w:noProof/>
                <w:webHidden/>
                <w:sz w:val="28"/>
                <w:szCs w:val="28"/>
              </w:rPr>
              <w:tab/>
            </w:r>
            <w:r w:rsidR="00D00071" w:rsidRPr="00D00071">
              <w:rPr>
                <w:noProof/>
                <w:webHidden/>
                <w:sz w:val="28"/>
                <w:szCs w:val="28"/>
              </w:rPr>
              <w:fldChar w:fldCharType="begin"/>
            </w:r>
            <w:r w:rsidR="00D00071" w:rsidRPr="00D00071">
              <w:rPr>
                <w:noProof/>
                <w:webHidden/>
                <w:sz w:val="28"/>
                <w:szCs w:val="28"/>
              </w:rPr>
              <w:instrText xml:space="preserve"> PAGEREF _Toc22823011 \h </w:instrText>
            </w:r>
            <w:r w:rsidR="00D00071" w:rsidRPr="00D00071">
              <w:rPr>
                <w:noProof/>
                <w:webHidden/>
                <w:sz w:val="28"/>
                <w:szCs w:val="28"/>
              </w:rPr>
            </w:r>
            <w:r w:rsidR="00D00071" w:rsidRPr="00D00071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17</w:t>
            </w:r>
            <w:r w:rsidR="00D00071" w:rsidRPr="00D0007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ED06F3" w14:textId="03662B14" w:rsidR="00D00071" w:rsidRPr="00D00071" w:rsidRDefault="0058232B" w:rsidP="00D0007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22823012" w:history="1">
            <w:r w:rsidR="00D00071" w:rsidRPr="00D00071">
              <w:rPr>
                <w:rStyle w:val="ad"/>
                <w:noProof/>
                <w:sz w:val="28"/>
                <w:szCs w:val="28"/>
              </w:rPr>
              <w:t>6.3 Периодические издания</w:t>
            </w:r>
            <w:r w:rsidR="00D00071" w:rsidRPr="00D00071">
              <w:rPr>
                <w:noProof/>
                <w:webHidden/>
                <w:sz w:val="28"/>
                <w:szCs w:val="28"/>
              </w:rPr>
              <w:tab/>
            </w:r>
            <w:r w:rsidR="00D00071" w:rsidRPr="00D00071">
              <w:rPr>
                <w:noProof/>
                <w:webHidden/>
                <w:sz w:val="28"/>
                <w:szCs w:val="28"/>
              </w:rPr>
              <w:fldChar w:fldCharType="begin"/>
            </w:r>
            <w:r w:rsidR="00D00071" w:rsidRPr="00D00071">
              <w:rPr>
                <w:noProof/>
                <w:webHidden/>
                <w:sz w:val="28"/>
                <w:szCs w:val="28"/>
              </w:rPr>
              <w:instrText xml:space="preserve"> PAGEREF _Toc22823012 \h </w:instrText>
            </w:r>
            <w:r w:rsidR="00D00071" w:rsidRPr="00D00071">
              <w:rPr>
                <w:noProof/>
                <w:webHidden/>
                <w:sz w:val="28"/>
                <w:szCs w:val="28"/>
              </w:rPr>
            </w:r>
            <w:r w:rsidR="00D00071" w:rsidRPr="00D00071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17</w:t>
            </w:r>
            <w:r w:rsidR="00D00071" w:rsidRPr="00D0007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307B56" w14:textId="583E3C62" w:rsidR="00D00071" w:rsidRPr="00D00071" w:rsidRDefault="0058232B" w:rsidP="00D0007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22823013" w:history="1">
            <w:r w:rsidR="00D00071" w:rsidRPr="00D00071">
              <w:rPr>
                <w:rStyle w:val="ad"/>
                <w:noProof/>
                <w:sz w:val="28"/>
                <w:szCs w:val="28"/>
              </w:rPr>
              <w:t>6.4 Интернет-ресурсы</w:t>
            </w:r>
            <w:r w:rsidR="00D00071" w:rsidRPr="00D00071">
              <w:rPr>
                <w:noProof/>
                <w:webHidden/>
                <w:sz w:val="28"/>
                <w:szCs w:val="28"/>
              </w:rPr>
              <w:tab/>
            </w:r>
            <w:r w:rsidR="00D00071" w:rsidRPr="00D00071">
              <w:rPr>
                <w:noProof/>
                <w:webHidden/>
                <w:sz w:val="28"/>
                <w:szCs w:val="28"/>
              </w:rPr>
              <w:fldChar w:fldCharType="begin"/>
            </w:r>
            <w:r w:rsidR="00D00071" w:rsidRPr="00D00071">
              <w:rPr>
                <w:noProof/>
                <w:webHidden/>
                <w:sz w:val="28"/>
                <w:szCs w:val="28"/>
              </w:rPr>
              <w:instrText xml:space="preserve"> PAGEREF _Toc22823013 \h </w:instrText>
            </w:r>
            <w:r w:rsidR="00D00071" w:rsidRPr="00D00071">
              <w:rPr>
                <w:noProof/>
                <w:webHidden/>
                <w:sz w:val="28"/>
                <w:szCs w:val="28"/>
              </w:rPr>
            </w:r>
            <w:r w:rsidR="00D00071" w:rsidRPr="00D00071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17</w:t>
            </w:r>
            <w:r w:rsidR="00D00071" w:rsidRPr="00D0007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754D2B" w14:textId="6BA45E4F" w:rsidR="001B0694" w:rsidRDefault="00FD0CD0" w:rsidP="00D00071">
          <w:r w:rsidRPr="00D00071">
            <w:rPr>
              <w:sz w:val="28"/>
              <w:szCs w:val="28"/>
            </w:rPr>
            <w:fldChar w:fldCharType="end"/>
          </w:r>
        </w:p>
      </w:sdtContent>
    </w:sdt>
    <w:p w14:paraId="1D1E32A1" w14:textId="77777777" w:rsidR="001B0694" w:rsidRDefault="001B0694" w:rsidP="00AF7C63">
      <w:pPr>
        <w:pStyle w:val="1"/>
        <w:sectPr w:rsidR="001B0694" w:rsidSect="005510BA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241600E" w14:textId="77777777" w:rsidR="00A15E23" w:rsidRDefault="00A15E23" w:rsidP="00A15E23">
      <w:pPr>
        <w:pStyle w:val="1"/>
        <w:rPr>
          <w:szCs w:val="24"/>
        </w:rPr>
      </w:pPr>
      <w:bookmarkStart w:id="3" w:name="_Toc2282039"/>
      <w:bookmarkStart w:id="4" w:name="_Toc22823002"/>
      <w:r>
        <w:lastRenderedPageBreak/>
        <w:t>1 Основные положения</w:t>
      </w:r>
      <w:bookmarkEnd w:id="3"/>
      <w:bookmarkEnd w:id="4"/>
    </w:p>
    <w:p w14:paraId="310EDD44" w14:textId="77777777" w:rsidR="00A15E23" w:rsidRDefault="00A15E23" w:rsidP="00A15E23">
      <w:pPr>
        <w:ind w:firstLine="709"/>
        <w:rPr>
          <w:b/>
          <w:sz w:val="28"/>
        </w:rPr>
      </w:pPr>
    </w:p>
    <w:p w14:paraId="224B4DED" w14:textId="6722DBD8" w:rsidR="00A15E23" w:rsidRDefault="00A15E23" w:rsidP="00A15E23">
      <w:pPr>
        <w:ind w:firstLine="709"/>
        <w:jc w:val="both"/>
        <w:rPr>
          <w:sz w:val="28"/>
        </w:rPr>
      </w:pPr>
      <w:r>
        <w:rPr>
          <w:sz w:val="28"/>
        </w:rPr>
        <w:t>Цель настоящего методического пособия – помочь студентам и преподавателям в организации занятий при изучении дисциплины «</w:t>
      </w:r>
      <w:r w:rsidR="00E23F54" w:rsidRPr="00E23F54">
        <w:rPr>
          <w:sz w:val="28"/>
        </w:rPr>
        <w:t xml:space="preserve">Реализация </w:t>
      </w:r>
      <w:proofErr w:type="spellStart"/>
      <w:r w:rsidR="00E23F54" w:rsidRPr="00E23F54">
        <w:rPr>
          <w:sz w:val="28"/>
        </w:rPr>
        <w:t>компетентностного</w:t>
      </w:r>
      <w:proofErr w:type="spellEnd"/>
      <w:r w:rsidR="00E23F54" w:rsidRPr="00E23F54">
        <w:rPr>
          <w:sz w:val="28"/>
        </w:rPr>
        <w:t xml:space="preserve"> подхода в начальном математическом образовании</w:t>
      </w:r>
      <w:r>
        <w:rPr>
          <w:sz w:val="28"/>
        </w:rPr>
        <w:t>».</w:t>
      </w:r>
    </w:p>
    <w:p w14:paraId="3DF936DE" w14:textId="77777777" w:rsidR="00A15E23" w:rsidRDefault="00A15E23" w:rsidP="00A15E23">
      <w:pPr>
        <w:ind w:firstLine="709"/>
        <w:jc w:val="both"/>
        <w:rPr>
          <w:sz w:val="28"/>
        </w:rPr>
      </w:pPr>
      <w:r>
        <w:rPr>
          <w:sz w:val="28"/>
        </w:rPr>
        <w:t>Для освоения данной дисциплины в вузе читаются лекции и проводятся практические занятия. В то же время основной формой обучения в условиях заочной формы обучения является самостоятельная работа с учебником и учебными пособиями.</w:t>
      </w:r>
    </w:p>
    <w:p w14:paraId="1CBABE37" w14:textId="77777777" w:rsidR="00A15E23" w:rsidRDefault="00A15E23" w:rsidP="00A15E23">
      <w:pPr>
        <w:ind w:firstLine="709"/>
        <w:jc w:val="both"/>
        <w:rPr>
          <w:sz w:val="28"/>
        </w:rPr>
      </w:pPr>
      <w:r>
        <w:rPr>
          <w:sz w:val="28"/>
        </w:rPr>
        <w:t>Совершенствование деятельности в любой профессиональной области в значительной мере связано с применением математического аппарата.</w:t>
      </w:r>
    </w:p>
    <w:p w14:paraId="431FF61C" w14:textId="7450FEA8" w:rsidR="00A15E23" w:rsidRDefault="00A15E23" w:rsidP="00A15E23">
      <w:pPr>
        <w:ind w:firstLine="709"/>
        <w:jc w:val="both"/>
        <w:rPr>
          <w:sz w:val="28"/>
        </w:rPr>
      </w:pPr>
      <w:r>
        <w:rPr>
          <w:sz w:val="28"/>
        </w:rPr>
        <w:t>Задачи изучения дисциплины «</w:t>
      </w:r>
      <w:r w:rsidR="00E23F54" w:rsidRPr="00E23F54">
        <w:rPr>
          <w:sz w:val="28"/>
        </w:rPr>
        <w:t xml:space="preserve">Реализация </w:t>
      </w:r>
      <w:proofErr w:type="spellStart"/>
      <w:r w:rsidR="00E23F54" w:rsidRPr="00E23F54">
        <w:rPr>
          <w:sz w:val="28"/>
        </w:rPr>
        <w:t>компетентностного</w:t>
      </w:r>
      <w:proofErr w:type="spellEnd"/>
      <w:r w:rsidR="00E23F54" w:rsidRPr="00E23F54">
        <w:rPr>
          <w:sz w:val="28"/>
        </w:rPr>
        <w:t xml:space="preserve"> подхода в начальном математическом образовании</w:t>
      </w:r>
      <w:r>
        <w:rPr>
          <w:sz w:val="28"/>
        </w:rPr>
        <w:t xml:space="preserve">» вытекают из требований к результатам освоения и условиям реализации основной образовательной программы и компетенций, установленных Федеральным государственным образовательным стандартом высшего образования по направлению </w:t>
      </w:r>
      <w:r w:rsidR="00E23F54">
        <w:rPr>
          <w:sz w:val="28"/>
        </w:rPr>
        <w:t>44.03.01 Педагогическое образование</w:t>
      </w:r>
      <w:r>
        <w:rPr>
          <w:sz w:val="28"/>
        </w:rPr>
        <w:t xml:space="preserve">. </w:t>
      </w:r>
    </w:p>
    <w:p w14:paraId="3C315781" w14:textId="51E6F003" w:rsidR="00A15E23" w:rsidRPr="00E23F54" w:rsidRDefault="00A15E23" w:rsidP="00A15E23">
      <w:pPr>
        <w:pStyle w:val="af6"/>
        <w:tabs>
          <w:tab w:val="clear" w:pos="720"/>
        </w:tabs>
        <w:spacing w:line="240" w:lineRule="auto"/>
        <w:ind w:left="0" w:firstLine="709"/>
        <w:rPr>
          <w:sz w:val="28"/>
          <w:szCs w:val="28"/>
        </w:rPr>
      </w:pPr>
      <w:r w:rsidRPr="00E23F54">
        <w:rPr>
          <w:sz w:val="28"/>
          <w:szCs w:val="28"/>
        </w:rPr>
        <w:t xml:space="preserve">Цель освоения дисциплины: </w:t>
      </w:r>
      <w:r w:rsidR="00E23F54" w:rsidRPr="00E23F54">
        <w:rPr>
          <w:sz w:val="28"/>
          <w:szCs w:val="28"/>
        </w:rPr>
        <w:t xml:space="preserve">формирование систематизированных знаний по дисциплине «Реализация </w:t>
      </w:r>
      <w:proofErr w:type="spellStart"/>
      <w:r w:rsidR="00E23F54" w:rsidRPr="00E23F54">
        <w:rPr>
          <w:sz w:val="28"/>
          <w:szCs w:val="28"/>
        </w:rPr>
        <w:t>компетентностного</w:t>
      </w:r>
      <w:proofErr w:type="spellEnd"/>
      <w:r w:rsidR="00E23F54" w:rsidRPr="00E23F54">
        <w:rPr>
          <w:sz w:val="28"/>
          <w:szCs w:val="28"/>
        </w:rPr>
        <w:t xml:space="preserve"> подхода в начальном математическом образовании», является многоаспектное изучение теории и практики начального образования в ценностно-смысловых аспектах, учитывающих междисциплинарные параметры образовательного процесса.</w:t>
      </w:r>
    </w:p>
    <w:p w14:paraId="47B1A61F" w14:textId="77777777" w:rsidR="00E23F54" w:rsidRPr="00E23F54" w:rsidRDefault="00E23F54" w:rsidP="00E23F54">
      <w:pPr>
        <w:pStyle w:val="ReportMain"/>
        <w:suppressAutoHyphens/>
        <w:ind w:firstLine="709"/>
        <w:jc w:val="both"/>
        <w:rPr>
          <w:sz w:val="28"/>
        </w:rPr>
      </w:pPr>
      <w:r w:rsidRPr="00E23F54">
        <w:rPr>
          <w:sz w:val="28"/>
        </w:rPr>
        <w:t>Процесс изучения дисциплины направлен на формирование следующих результатов обучения</w:t>
      </w:r>
    </w:p>
    <w:p w14:paraId="053ED9EB" w14:textId="77777777" w:rsidR="00E23F54" w:rsidRPr="00E23F54" w:rsidRDefault="00E23F54" w:rsidP="00E23F54">
      <w:pPr>
        <w:pStyle w:val="ReportMain"/>
        <w:suppressAutoHyphens/>
        <w:ind w:firstLine="709"/>
        <w:jc w:val="both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6843"/>
        <w:gridCol w:w="2947"/>
      </w:tblGrid>
      <w:tr w:rsidR="00E23F54" w:rsidRPr="006369BF" w14:paraId="790B1FC7" w14:textId="77777777" w:rsidTr="00E23F54">
        <w:trPr>
          <w:tblHeader/>
        </w:trPr>
        <w:tc>
          <w:tcPr>
            <w:tcW w:w="3495" w:type="pct"/>
            <w:shd w:val="clear" w:color="auto" w:fill="auto"/>
            <w:vAlign w:val="center"/>
          </w:tcPr>
          <w:p w14:paraId="573ABA00" w14:textId="77777777" w:rsidR="00E23F54" w:rsidRPr="006369BF" w:rsidRDefault="00E23F54" w:rsidP="004F4686">
            <w:pPr>
              <w:pStyle w:val="ReportMain"/>
              <w:suppressAutoHyphens/>
              <w:jc w:val="center"/>
            </w:pPr>
            <w:r w:rsidRPr="006369BF">
              <w:t>Планируемые результаты обучения по дисциплине, характеризующие этапы формирования компетенций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02FE8398" w14:textId="77777777" w:rsidR="00E23F54" w:rsidRPr="006369BF" w:rsidRDefault="00E23F54" w:rsidP="004F4686">
            <w:pPr>
              <w:pStyle w:val="ReportMain"/>
              <w:suppressAutoHyphens/>
              <w:jc w:val="center"/>
            </w:pPr>
            <w:r w:rsidRPr="006369BF">
              <w:t>Формируемые компетенции</w:t>
            </w:r>
          </w:p>
        </w:tc>
      </w:tr>
      <w:tr w:rsidR="00E23F54" w:rsidRPr="006369BF" w14:paraId="130106F0" w14:textId="77777777" w:rsidTr="00E23F54">
        <w:tc>
          <w:tcPr>
            <w:tcW w:w="3495" w:type="pct"/>
            <w:shd w:val="clear" w:color="auto" w:fill="auto"/>
          </w:tcPr>
          <w:p w14:paraId="3ACF1307" w14:textId="77777777" w:rsidR="00E23F54" w:rsidRPr="006D7C3B" w:rsidRDefault="00E23F54" w:rsidP="004F4686">
            <w:pPr>
              <w:pStyle w:val="ReportMain"/>
              <w:suppressAutoHyphens/>
              <w:rPr>
                <w:szCs w:val="24"/>
              </w:rPr>
            </w:pPr>
            <w:r w:rsidRPr="006D7C3B">
              <w:rPr>
                <w:b/>
                <w:szCs w:val="24"/>
                <w:u w:val="single"/>
              </w:rPr>
              <w:t>Знать:</w:t>
            </w:r>
          </w:p>
          <w:p w14:paraId="3519B628" w14:textId="77777777" w:rsidR="00E23F54" w:rsidRPr="00602A8E" w:rsidRDefault="00E23F54" w:rsidP="004F4686">
            <w:r w:rsidRPr="006D7C3B">
              <w:t xml:space="preserve">- </w:t>
            </w:r>
            <w:r>
              <w:t xml:space="preserve">основные методы и технологии </w:t>
            </w:r>
            <w:r>
              <w:rPr>
                <w:szCs w:val="28"/>
              </w:rPr>
              <w:t>д</w:t>
            </w:r>
            <w:r w:rsidRPr="00602A8E">
              <w:rPr>
                <w:szCs w:val="28"/>
              </w:rPr>
              <w:t>иагностик</w:t>
            </w:r>
            <w:r>
              <w:rPr>
                <w:szCs w:val="28"/>
              </w:rPr>
              <w:t>и</w:t>
            </w:r>
            <w:r w:rsidRPr="00602A8E">
              <w:rPr>
                <w:szCs w:val="28"/>
              </w:rPr>
              <w:t xml:space="preserve"> предметных образовательных компетенций на уроках математики</w:t>
            </w:r>
            <w:r w:rsidRPr="006D7C3B">
              <w:t>.</w:t>
            </w:r>
          </w:p>
          <w:p w14:paraId="366DE25E" w14:textId="77777777" w:rsidR="00E23F54" w:rsidRPr="006D7C3B" w:rsidRDefault="00E23F54" w:rsidP="004F4686">
            <w:pPr>
              <w:pStyle w:val="ReportMain"/>
              <w:suppressAutoHyphens/>
              <w:rPr>
                <w:szCs w:val="24"/>
              </w:rPr>
            </w:pPr>
            <w:r w:rsidRPr="006D7C3B">
              <w:rPr>
                <w:b/>
                <w:szCs w:val="24"/>
                <w:u w:val="single"/>
              </w:rPr>
              <w:t>Уметь:</w:t>
            </w:r>
          </w:p>
          <w:p w14:paraId="3091EEB7" w14:textId="77777777" w:rsidR="00E23F54" w:rsidRPr="006D7C3B" w:rsidRDefault="00E23F54" w:rsidP="004F4686">
            <w:pPr>
              <w:pStyle w:val="ReportMain"/>
              <w:suppressAutoHyphens/>
              <w:spacing w:line="254" w:lineRule="auto"/>
              <w:rPr>
                <w:szCs w:val="24"/>
              </w:rPr>
            </w:pPr>
            <w:r w:rsidRPr="006D7C3B">
              <w:rPr>
                <w:szCs w:val="24"/>
              </w:rPr>
              <w:t xml:space="preserve">- </w:t>
            </w:r>
            <w:r>
              <w:t>применять современные методы диагностирования достижений обучающихся</w:t>
            </w:r>
            <w:r w:rsidRPr="006D7C3B">
              <w:rPr>
                <w:szCs w:val="24"/>
              </w:rPr>
              <w:t>.</w:t>
            </w:r>
          </w:p>
          <w:p w14:paraId="697FAFA8" w14:textId="77777777" w:rsidR="00E23F54" w:rsidRDefault="00E23F54" w:rsidP="004F4686">
            <w:pPr>
              <w:pStyle w:val="ReportMain"/>
              <w:suppressAutoHyphens/>
              <w:rPr>
                <w:szCs w:val="24"/>
              </w:rPr>
            </w:pPr>
            <w:r w:rsidRPr="006D7C3B">
              <w:rPr>
                <w:b/>
                <w:szCs w:val="24"/>
                <w:u w:val="single"/>
              </w:rPr>
              <w:t>Владеть:</w:t>
            </w:r>
            <w:r w:rsidRPr="006D7C3B">
              <w:rPr>
                <w:szCs w:val="24"/>
              </w:rPr>
              <w:t xml:space="preserve"> </w:t>
            </w:r>
          </w:p>
          <w:p w14:paraId="62829D51" w14:textId="77777777" w:rsidR="00E23F54" w:rsidRPr="006D7C3B" w:rsidRDefault="00E23F54" w:rsidP="004F4686">
            <w:pPr>
              <w:pStyle w:val="ReportMain"/>
              <w:suppressAutoHyphens/>
              <w:rPr>
                <w:szCs w:val="24"/>
              </w:rPr>
            </w:pPr>
            <w:r w:rsidRPr="006D7C3B">
              <w:rPr>
                <w:szCs w:val="24"/>
              </w:rPr>
              <w:t xml:space="preserve">- </w:t>
            </w:r>
            <w:r>
              <w:t xml:space="preserve">современными методиками диагностики предметных, </w:t>
            </w:r>
            <w:proofErr w:type="spellStart"/>
            <w:r>
              <w:t>метапредметных</w:t>
            </w:r>
            <w:proofErr w:type="spellEnd"/>
            <w:r>
              <w:t xml:space="preserve"> и личностных результатов освоения учебного предмета</w:t>
            </w:r>
            <w:r w:rsidRPr="006D7C3B">
              <w:rPr>
                <w:szCs w:val="24"/>
              </w:rPr>
              <w:t>.</w:t>
            </w:r>
          </w:p>
        </w:tc>
        <w:tc>
          <w:tcPr>
            <w:tcW w:w="1505" w:type="pct"/>
            <w:shd w:val="clear" w:color="auto" w:fill="auto"/>
          </w:tcPr>
          <w:p w14:paraId="47DA0BBC" w14:textId="77777777" w:rsidR="00E23F54" w:rsidRPr="006369BF" w:rsidRDefault="00E23F54" w:rsidP="004F4686">
            <w:pPr>
              <w:pStyle w:val="ReportMain"/>
              <w:suppressAutoHyphens/>
            </w:pPr>
            <w:r w:rsidRPr="006369BF">
              <w:t>ПК-</w:t>
            </w:r>
            <w:r>
              <w:t>2</w:t>
            </w:r>
            <w:r w:rsidRPr="006369BF">
              <w:t xml:space="preserve"> </w:t>
            </w:r>
            <w:r>
              <w:t>способность</w:t>
            </w:r>
            <w:r w:rsidRPr="00A746E5">
              <w:t xml:space="preserve"> использовать современные методы и технологии обучения и диагностики</w:t>
            </w:r>
          </w:p>
        </w:tc>
      </w:tr>
      <w:tr w:rsidR="00E23F54" w:rsidRPr="006369BF" w14:paraId="5E89D735" w14:textId="77777777" w:rsidTr="00E23F54">
        <w:tc>
          <w:tcPr>
            <w:tcW w:w="3495" w:type="pct"/>
            <w:shd w:val="clear" w:color="auto" w:fill="auto"/>
          </w:tcPr>
          <w:p w14:paraId="2973DE49" w14:textId="77777777" w:rsidR="00E23F54" w:rsidRPr="006D7C3B" w:rsidRDefault="00E23F54" w:rsidP="004F4686">
            <w:pPr>
              <w:pStyle w:val="ReportMain"/>
              <w:suppressAutoHyphens/>
              <w:rPr>
                <w:szCs w:val="24"/>
              </w:rPr>
            </w:pPr>
            <w:r w:rsidRPr="006D7C3B">
              <w:rPr>
                <w:b/>
                <w:szCs w:val="24"/>
                <w:u w:val="single"/>
              </w:rPr>
              <w:t>Знать:</w:t>
            </w:r>
          </w:p>
          <w:p w14:paraId="5D2359BB" w14:textId="77777777" w:rsidR="00E23F54" w:rsidRPr="006D7C3B" w:rsidRDefault="00E23F54" w:rsidP="004F4686">
            <w:r w:rsidRPr="006D7C3B">
              <w:t xml:space="preserve">- характеристику личностных, </w:t>
            </w:r>
            <w:proofErr w:type="spellStart"/>
            <w:r w:rsidRPr="006D7C3B">
              <w:t>метапредметных</w:t>
            </w:r>
            <w:proofErr w:type="spellEnd"/>
            <w:r w:rsidRPr="006D7C3B">
              <w:t xml:space="preserve"> и предметных результатов освоения начального курса математики;</w:t>
            </w:r>
          </w:p>
          <w:p w14:paraId="30363227" w14:textId="77777777" w:rsidR="00E23F54" w:rsidRPr="006D7C3B" w:rsidRDefault="00E23F54" w:rsidP="004F4686">
            <w:pPr>
              <w:pStyle w:val="ReportMain"/>
              <w:suppressAutoHyphens/>
              <w:rPr>
                <w:szCs w:val="24"/>
              </w:rPr>
            </w:pPr>
            <w:r w:rsidRPr="006D7C3B">
              <w:rPr>
                <w:szCs w:val="24"/>
              </w:rPr>
              <w:t>- характеристику и структуру понятия «современная образовательная среда» обучения математике.</w:t>
            </w:r>
          </w:p>
          <w:p w14:paraId="2A2EC621" w14:textId="77777777" w:rsidR="00E23F54" w:rsidRPr="006D7C3B" w:rsidRDefault="00E23F54" w:rsidP="004F4686">
            <w:pPr>
              <w:pStyle w:val="ReportMain"/>
              <w:suppressAutoHyphens/>
              <w:rPr>
                <w:szCs w:val="24"/>
              </w:rPr>
            </w:pPr>
            <w:r w:rsidRPr="006D7C3B">
              <w:rPr>
                <w:b/>
                <w:szCs w:val="24"/>
                <w:u w:val="single"/>
              </w:rPr>
              <w:t>Уметь:</w:t>
            </w:r>
          </w:p>
          <w:p w14:paraId="5F73B029" w14:textId="77777777" w:rsidR="00E23F54" w:rsidRPr="006D7C3B" w:rsidRDefault="00E23F54" w:rsidP="004F4686">
            <w:pPr>
              <w:pStyle w:val="ReportMain"/>
              <w:suppressAutoHyphens/>
              <w:spacing w:line="254" w:lineRule="auto"/>
              <w:rPr>
                <w:szCs w:val="24"/>
              </w:rPr>
            </w:pPr>
            <w:r w:rsidRPr="006D7C3B">
              <w:rPr>
                <w:szCs w:val="24"/>
              </w:rPr>
              <w:t xml:space="preserve">- использовать возможности современной образовательной </w:t>
            </w:r>
            <w:r w:rsidRPr="006D7C3B">
              <w:rPr>
                <w:szCs w:val="24"/>
              </w:rPr>
              <w:lastRenderedPageBreak/>
              <w:t xml:space="preserve">среды начального общего образования для достижения личностных, </w:t>
            </w:r>
            <w:proofErr w:type="spellStart"/>
            <w:r w:rsidRPr="006D7C3B">
              <w:rPr>
                <w:szCs w:val="24"/>
              </w:rPr>
              <w:t>метапредметных</w:t>
            </w:r>
            <w:proofErr w:type="spellEnd"/>
            <w:r w:rsidRPr="006D7C3B">
              <w:rPr>
                <w:szCs w:val="24"/>
              </w:rPr>
              <w:t xml:space="preserve"> и предметных результатов обучения;</w:t>
            </w:r>
          </w:p>
          <w:p w14:paraId="7439FC5E" w14:textId="77777777" w:rsidR="00E23F54" w:rsidRPr="006D7C3B" w:rsidRDefault="00E23F54" w:rsidP="004F4686">
            <w:pPr>
              <w:pStyle w:val="ReportMain"/>
              <w:suppressAutoHyphens/>
              <w:rPr>
                <w:szCs w:val="24"/>
              </w:rPr>
            </w:pPr>
            <w:r w:rsidRPr="006D7C3B">
              <w:rPr>
                <w:szCs w:val="24"/>
              </w:rPr>
              <w:t>- анализировать результаты учебно-воспитательной деятельности с целью ее совершенствования и повышения своей квалификации.</w:t>
            </w:r>
          </w:p>
          <w:p w14:paraId="6F939C6E" w14:textId="77777777" w:rsidR="00E23F54" w:rsidRPr="006D7C3B" w:rsidRDefault="00E23F54" w:rsidP="004F4686">
            <w:pPr>
              <w:pStyle w:val="ReportMain"/>
              <w:suppressAutoHyphens/>
              <w:rPr>
                <w:szCs w:val="24"/>
              </w:rPr>
            </w:pPr>
            <w:r w:rsidRPr="006D7C3B">
              <w:rPr>
                <w:b/>
                <w:szCs w:val="24"/>
                <w:u w:val="single"/>
              </w:rPr>
              <w:t>Владеть:</w:t>
            </w:r>
          </w:p>
          <w:p w14:paraId="0CE51296" w14:textId="77777777" w:rsidR="00E23F54" w:rsidRPr="006D7C3B" w:rsidRDefault="00E23F54" w:rsidP="004F4686">
            <w:pPr>
              <w:pStyle w:val="ReportMain"/>
              <w:suppressAutoHyphens/>
              <w:rPr>
                <w:szCs w:val="24"/>
              </w:rPr>
            </w:pPr>
            <w:r w:rsidRPr="006D7C3B">
              <w:rPr>
                <w:szCs w:val="24"/>
              </w:rPr>
              <w:t xml:space="preserve">- приемами, средствами, формами реализации </w:t>
            </w:r>
            <w:proofErr w:type="spellStart"/>
            <w:r w:rsidRPr="006D7C3B">
              <w:rPr>
                <w:szCs w:val="24"/>
              </w:rPr>
              <w:t>компетентностного</w:t>
            </w:r>
            <w:proofErr w:type="spellEnd"/>
            <w:r w:rsidRPr="006D7C3B">
              <w:rPr>
                <w:szCs w:val="24"/>
              </w:rPr>
              <w:t xml:space="preserve"> подхода в обучении математике.</w:t>
            </w:r>
          </w:p>
        </w:tc>
        <w:tc>
          <w:tcPr>
            <w:tcW w:w="1505" w:type="pct"/>
            <w:shd w:val="clear" w:color="auto" w:fill="auto"/>
          </w:tcPr>
          <w:p w14:paraId="4B06CA40" w14:textId="77777777" w:rsidR="00E23F54" w:rsidRPr="006369BF" w:rsidRDefault="00E23F54" w:rsidP="004F4686">
            <w:pPr>
              <w:pStyle w:val="ReportMain"/>
              <w:suppressAutoHyphens/>
            </w:pPr>
            <w:r w:rsidRPr="006369BF">
              <w:lastRenderedPageBreak/>
              <w:t xml:space="preserve">ПК-4 способность использовать возможности образовательной среды для достижения личностных, </w:t>
            </w:r>
            <w:proofErr w:type="spellStart"/>
            <w:r w:rsidRPr="006369BF">
              <w:t>метапредметных</w:t>
            </w:r>
            <w:proofErr w:type="spellEnd"/>
            <w:r w:rsidRPr="006369BF">
              <w:t xml:space="preserve"> и предметных результатов обучения и обеспечения </w:t>
            </w:r>
            <w:r w:rsidRPr="006369BF">
              <w:lastRenderedPageBreak/>
              <w:t>качества учебно-воспитательного процесса средствами преподаваемого учебного предмета</w:t>
            </w:r>
          </w:p>
        </w:tc>
      </w:tr>
      <w:tr w:rsidR="00E23F54" w:rsidRPr="006369BF" w14:paraId="19E2A9DB" w14:textId="77777777" w:rsidTr="00E23F54">
        <w:tc>
          <w:tcPr>
            <w:tcW w:w="3495" w:type="pct"/>
            <w:shd w:val="clear" w:color="auto" w:fill="auto"/>
          </w:tcPr>
          <w:p w14:paraId="691203EA" w14:textId="77777777" w:rsidR="00E23F54" w:rsidRPr="00E23F54" w:rsidRDefault="00E23F54" w:rsidP="004F4686">
            <w:pPr>
              <w:pStyle w:val="ReportMain"/>
              <w:suppressAutoHyphens/>
              <w:rPr>
                <w:szCs w:val="24"/>
              </w:rPr>
            </w:pPr>
            <w:r w:rsidRPr="00E23F54">
              <w:rPr>
                <w:b/>
                <w:szCs w:val="24"/>
                <w:u w:val="single"/>
              </w:rPr>
              <w:lastRenderedPageBreak/>
              <w:t>Знать:</w:t>
            </w:r>
          </w:p>
          <w:p w14:paraId="732D04EB" w14:textId="77777777" w:rsidR="00E23F54" w:rsidRPr="00E23F54" w:rsidRDefault="00E23F54" w:rsidP="004F4686">
            <w:r w:rsidRPr="00E23F54">
              <w:t xml:space="preserve">- характеристику личностных, </w:t>
            </w:r>
            <w:proofErr w:type="spellStart"/>
            <w:r w:rsidRPr="00E23F54">
              <w:t>метапредметных</w:t>
            </w:r>
            <w:proofErr w:type="spellEnd"/>
            <w:r w:rsidRPr="00E23F54">
              <w:t xml:space="preserve"> и предметных результатов освоения начального курса математики;</w:t>
            </w:r>
          </w:p>
          <w:p w14:paraId="21228E34" w14:textId="77777777" w:rsidR="00E23F54" w:rsidRPr="00E23F54" w:rsidRDefault="00E23F54" w:rsidP="004F4686">
            <w:pPr>
              <w:pStyle w:val="ReportMain"/>
              <w:suppressAutoHyphens/>
              <w:rPr>
                <w:szCs w:val="24"/>
              </w:rPr>
            </w:pPr>
            <w:r w:rsidRPr="00E23F54">
              <w:rPr>
                <w:szCs w:val="24"/>
              </w:rPr>
              <w:t>- способы моделирования индивидуальных образовательных маршрутов.</w:t>
            </w:r>
          </w:p>
          <w:p w14:paraId="45B62AD8" w14:textId="77777777" w:rsidR="00E23F54" w:rsidRPr="00E23F54" w:rsidRDefault="00E23F54" w:rsidP="004F4686">
            <w:pPr>
              <w:pStyle w:val="ReportMain"/>
              <w:suppressAutoHyphens/>
              <w:rPr>
                <w:szCs w:val="24"/>
              </w:rPr>
            </w:pPr>
            <w:r w:rsidRPr="00E23F54">
              <w:rPr>
                <w:b/>
                <w:szCs w:val="24"/>
                <w:u w:val="single"/>
              </w:rPr>
              <w:t>Уметь:</w:t>
            </w:r>
          </w:p>
          <w:p w14:paraId="78968505" w14:textId="77777777" w:rsidR="00E23F54" w:rsidRPr="00E23F54" w:rsidRDefault="00E23F54" w:rsidP="004F4686">
            <w:pPr>
              <w:pStyle w:val="ReportMain"/>
              <w:suppressAutoHyphens/>
              <w:spacing w:line="254" w:lineRule="auto"/>
              <w:rPr>
                <w:szCs w:val="24"/>
              </w:rPr>
            </w:pPr>
            <w:r w:rsidRPr="00E23F54">
              <w:rPr>
                <w:szCs w:val="24"/>
              </w:rPr>
              <w:t>- обосновывать необходимость разработки индивидуальных образовательных маршрутов.</w:t>
            </w:r>
          </w:p>
          <w:p w14:paraId="417A07E1" w14:textId="77777777" w:rsidR="00E23F54" w:rsidRPr="00E23F54" w:rsidRDefault="00E23F54" w:rsidP="004F4686">
            <w:pPr>
              <w:pStyle w:val="ReportMain"/>
              <w:suppressAutoHyphens/>
              <w:rPr>
                <w:szCs w:val="24"/>
              </w:rPr>
            </w:pPr>
            <w:r w:rsidRPr="00E23F54">
              <w:rPr>
                <w:b/>
                <w:szCs w:val="24"/>
                <w:u w:val="single"/>
              </w:rPr>
              <w:t>Владеть:</w:t>
            </w:r>
          </w:p>
          <w:p w14:paraId="018D0E58" w14:textId="77777777" w:rsidR="00E23F54" w:rsidRPr="00E23F54" w:rsidRDefault="00E23F54" w:rsidP="004F4686">
            <w:pPr>
              <w:pStyle w:val="ReportMain"/>
              <w:suppressAutoHyphens/>
              <w:rPr>
                <w:szCs w:val="24"/>
              </w:rPr>
            </w:pPr>
            <w:r w:rsidRPr="00E23F54">
              <w:rPr>
                <w:szCs w:val="24"/>
              </w:rPr>
              <w:t>- навыками формирования содержания индивидуальных образовательных маршрутов обучающихся.</w:t>
            </w:r>
          </w:p>
        </w:tc>
        <w:tc>
          <w:tcPr>
            <w:tcW w:w="1505" w:type="pct"/>
            <w:shd w:val="clear" w:color="auto" w:fill="auto"/>
          </w:tcPr>
          <w:p w14:paraId="1B6C0403" w14:textId="77777777" w:rsidR="00E23F54" w:rsidRPr="006369BF" w:rsidRDefault="00E23F54" w:rsidP="004F4686">
            <w:pPr>
              <w:pStyle w:val="ReportMain"/>
              <w:suppressAutoHyphens/>
            </w:pPr>
            <w:r>
              <w:t>ПК-9</w:t>
            </w:r>
            <w:r w:rsidRPr="006369BF">
              <w:t xml:space="preserve"> </w:t>
            </w:r>
            <w:r w:rsidRPr="00A746E5">
              <w:t>способность проектировать индивидуальные образовательные маршруты обучающихся</w:t>
            </w:r>
          </w:p>
        </w:tc>
      </w:tr>
    </w:tbl>
    <w:p w14:paraId="30FA4040" w14:textId="77777777" w:rsidR="00A15E23" w:rsidRDefault="00A15E23" w:rsidP="00A15E23">
      <w:pPr>
        <w:tabs>
          <w:tab w:val="left" w:pos="851"/>
        </w:tabs>
        <w:ind w:firstLine="709"/>
        <w:jc w:val="both"/>
        <w:rPr>
          <w:sz w:val="28"/>
        </w:rPr>
      </w:pPr>
    </w:p>
    <w:p w14:paraId="0B7F96B8" w14:textId="77777777" w:rsidR="00A15E23" w:rsidRDefault="00A15E23" w:rsidP="00A15E23">
      <w:pPr>
        <w:ind w:firstLine="709"/>
        <w:jc w:val="both"/>
        <w:rPr>
          <w:sz w:val="28"/>
        </w:rPr>
      </w:pPr>
    </w:p>
    <w:p w14:paraId="38C5BE8D" w14:textId="77777777" w:rsidR="00A15E23" w:rsidRDefault="00A15E23" w:rsidP="00A15E23">
      <w:pPr>
        <w:pStyle w:val="ReportMain"/>
        <w:keepNext/>
        <w:suppressAutoHyphens/>
        <w:ind w:firstLine="709"/>
        <w:jc w:val="both"/>
        <w:outlineLvl w:val="0"/>
        <w:rPr>
          <w:b/>
          <w:sz w:val="28"/>
          <w:szCs w:val="24"/>
        </w:rPr>
      </w:pPr>
      <w:bookmarkStart w:id="5" w:name="_Toc2282040"/>
      <w:bookmarkStart w:id="6" w:name="_Toc22823003"/>
      <w:r>
        <w:rPr>
          <w:b/>
          <w:sz w:val="28"/>
          <w:szCs w:val="24"/>
        </w:rPr>
        <w:t>2 Структура дисциплины</w:t>
      </w:r>
      <w:bookmarkEnd w:id="5"/>
      <w:bookmarkEnd w:id="6"/>
    </w:p>
    <w:p w14:paraId="152BF96C" w14:textId="77777777" w:rsidR="00A15E23" w:rsidRDefault="00A15E23" w:rsidP="00A15E23">
      <w:pPr>
        <w:rPr>
          <w:sz w:val="28"/>
        </w:rPr>
      </w:pPr>
    </w:p>
    <w:p w14:paraId="50DFA8DD" w14:textId="77777777" w:rsidR="00E23F54" w:rsidRPr="00E23F54" w:rsidRDefault="00E23F54" w:rsidP="00E23F54">
      <w:pPr>
        <w:pStyle w:val="ReportMain"/>
        <w:suppressAutoHyphens/>
        <w:ind w:firstLine="709"/>
        <w:jc w:val="both"/>
        <w:rPr>
          <w:sz w:val="28"/>
          <w:szCs w:val="22"/>
        </w:rPr>
      </w:pPr>
      <w:r w:rsidRPr="00E23F54">
        <w:rPr>
          <w:sz w:val="28"/>
        </w:rPr>
        <w:t>Общая трудоемкость дисциплины составляет 5 зачетных единиц (180 академических часов).</w:t>
      </w:r>
    </w:p>
    <w:p w14:paraId="2F5E084B" w14:textId="77777777" w:rsidR="00E23F54" w:rsidRPr="00E23F54" w:rsidRDefault="00E23F54" w:rsidP="00E23F54">
      <w:pPr>
        <w:pStyle w:val="ReportMain"/>
        <w:suppressAutoHyphens/>
        <w:ind w:firstLine="709"/>
        <w:jc w:val="both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803"/>
        <w:gridCol w:w="1329"/>
        <w:gridCol w:w="1329"/>
        <w:gridCol w:w="1329"/>
      </w:tblGrid>
      <w:tr w:rsidR="0027007A" w14:paraId="0A08B287" w14:textId="77777777" w:rsidTr="0027007A">
        <w:trPr>
          <w:tblHeader/>
        </w:trPr>
        <w:tc>
          <w:tcPr>
            <w:tcW w:w="2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217D" w14:textId="77777777" w:rsidR="0027007A" w:rsidRDefault="0027007A">
            <w:pPr>
              <w:pStyle w:val="ReportMain"/>
              <w:suppressAutoHyphens/>
              <w:jc w:val="center"/>
              <w:rPr>
                <w:szCs w:val="22"/>
              </w:rPr>
            </w:pPr>
            <w:r>
              <w:t>Вид работы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A31C" w14:textId="77777777" w:rsidR="0027007A" w:rsidRDefault="0027007A">
            <w:pPr>
              <w:pStyle w:val="ReportMain"/>
              <w:suppressAutoHyphens/>
              <w:jc w:val="center"/>
            </w:pPr>
            <w:r>
              <w:t xml:space="preserve"> Трудоемкость,</w:t>
            </w:r>
          </w:p>
          <w:p w14:paraId="5DE735D2" w14:textId="77777777" w:rsidR="0027007A" w:rsidRDefault="0027007A">
            <w:pPr>
              <w:pStyle w:val="ReportMain"/>
              <w:suppressAutoHyphens/>
              <w:jc w:val="center"/>
            </w:pPr>
            <w:r>
              <w:t>академических часов</w:t>
            </w:r>
          </w:p>
        </w:tc>
      </w:tr>
      <w:tr w:rsidR="0027007A" w14:paraId="5428C84C" w14:textId="77777777" w:rsidTr="0027007A">
        <w:trPr>
          <w:tblHeader/>
        </w:trPr>
        <w:tc>
          <w:tcPr>
            <w:tcW w:w="2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947A" w14:textId="77777777" w:rsidR="0027007A" w:rsidRDefault="0027007A">
            <w:pPr>
              <w:rPr>
                <w:lang w:eastAsia="en-US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BEF8" w14:textId="77777777" w:rsidR="0027007A" w:rsidRDefault="0027007A">
            <w:pPr>
              <w:pStyle w:val="ReportMain"/>
              <w:suppressAutoHyphens/>
              <w:jc w:val="center"/>
            </w:pPr>
            <w:r>
              <w:t>8 семестр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42833" w14:textId="77777777" w:rsidR="0027007A" w:rsidRDefault="0027007A">
            <w:pPr>
              <w:pStyle w:val="ReportMain"/>
              <w:suppressAutoHyphens/>
              <w:jc w:val="center"/>
            </w:pPr>
            <w:r>
              <w:t>9 семестр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3353" w14:textId="77777777" w:rsidR="0027007A" w:rsidRDefault="0027007A">
            <w:pPr>
              <w:pStyle w:val="ReportMain"/>
              <w:suppressAutoHyphens/>
              <w:jc w:val="center"/>
            </w:pPr>
            <w:r>
              <w:t>всего</w:t>
            </w:r>
          </w:p>
        </w:tc>
      </w:tr>
      <w:tr w:rsidR="0027007A" w14:paraId="7CEDA701" w14:textId="77777777" w:rsidTr="0027007A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00F3" w14:textId="77777777" w:rsidR="0027007A" w:rsidRDefault="0027007A">
            <w:pPr>
              <w:pStyle w:val="ReportMain"/>
              <w:suppressAutoHyphens/>
              <w:rPr>
                <w:b/>
              </w:rPr>
            </w:pPr>
            <w:r>
              <w:rPr>
                <w:b/>
              </w:rPr>
              <w:t>Общая трудоёмкость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2EFC" w14:textId="77777777" w:rsidR="0027007A" w:rsidRDefault="0027007A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690B" w14:textId="77777777" w:rsidR="0027007A" w:rsidRDefault="0027007A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8943" w14:textId="77777777" w:rsidR="0027007A" w:rsidRDefault="0027007A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  <w:tr w:rsidR="0027007A" w14:paraId="089A1883" w14:textId="77777777" w:rsidTr="0027007A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BF22" w14:textId="77777777" w:rsidR="0027007A" w:rsidRDefault="0027007A">
            <w:pPr>
              <w:pStyle w:val="ReportMain"/>
              <w:suppressAutoHyphens/>
              <w:rPr>
                <w:b/>
              </w:rPr>
            </w:pPr>
            <w:r>
              <w:rPr>
                <w:b/>
              </w:rPr>
              <w:t>Контактная работа: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593E" w14:textId="77777777" w:rsidR="0027007A" w:rsidRDefault="0027007A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8,25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437E" w14:textId="77777777" w:rsidR="0027007A" w:rsidRDefault="0027007A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8,25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F370" w14:textId="77777777" w:rsidR="0027007A" w:rsidRDefault="0027007A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</w:tr>
      <w:tr w:rsidR="0027007A" w14:paraId="3BD1D810" w14:textId="77777777" w:rsidTr="0027007A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00C8" w14:textId="77777777" w:rsidR="0027007A" w:rsidRDefault="0027007A">
            <w:pPr>
              <w:pStyle w:val="ReportMain"/>
              <w:suppressAutoHyphens/>
            </w:pPr>
            <w:r>
              <w:t>Лекции (Л)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AC0F" w14:textId="77777777" w:rsidR="0027007A" w:rsidRDefault="0027007A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8626" w14:textId="77777777" w:rsidR="0027007A" w:rsidRDefault="0027007A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63AD" w14:textId="77777777" w:rsidR="0027007A" w:rsidRDefault="0027007A">
            <w:pPr>
              <w:pStyle w:val="ReportMain"/>
              <w:suppressAutoHyphens/>
              <w:jc w:val="center"/>
            </w:pPr>
            <w:r>
              <w:t>8</w:t>
            </w:r>
          </w:p>
        </w:tc>
      </w:tr>
      <w:tr w:rsidR="0027007A" w14:paraId="533F7B4F" w14:textId="77777777" w:rsidTr="0027007A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AD29" w14:textId="77777777" w:rsidR="0027007A" w:rsidRDefault="0027007A">
            <w:pPr>
              <w:pStyle w:val="ReportMain"/>
              <w:suppressAutoHyphens/>
            </w:pPr>
            <w:r>
              <w:t>Практические занятия (ПЗ)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E572" w14:textId="77777777" w:rsidR="0027007A" w:rsidRDefault="0027007A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2173" w14:textId="77777777" w:rsidR="0027007A" w:rsidRDefault="0027007A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2D38" w14:textId="77777777" w:rsidR="0027007A" w:rsidRDefault="0027007A">
            <w:pPr>
              <w:pStyle w:val="ReportMain"/>
              <w:suppressAutoHyphens/>
              <w:jc w:val="center"/>
            </w:pPr>
            <w:r>
              <w:t>8</w:t>
            </w:r>
          </w:p>
        </w:tc>
      </w:tr>
      <w:tr w:rsidR="0027007A" w14:paraId="1E9A3653" w14:textId="77777777" w:rsidTr="0027007A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67DB" w14:textId="77777777" w:rsidR="0027007A" w:rsidRDefault="0027007A">
            <w:pPr>
              <w:pStyle w:val="ReportMain"/>
              <w:suppressAutoHyphens/>
            </w:pPr>
            <w:r>
              <w:t>Промежуточная аттестация (зачет, экзамен)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1474" w14:textId="77777777" w:rsidR="0027007A" w:rsidRDefault="0027007A">
            <w:pPr>
              <w:pStyle w:val="ReportMain"/>
              <w:suppressAutoHyphens/>
              <w:jc w:val="center"/>
            </w:pPr>
            <w:r>
              <w:t>0,25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5C17" w14:textId="77777777" w:rsidR="0027007A" w:rsidRDefault="0027007A">
            <w:pPr>
              <w:pStyle w:val="ReportMain"/>
              <w:suppressAutoHyphens/>
              <w:jc w:val="center"/>
            </w:pPr>
            <w:r>
              <w:t>0,25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AFCD" w14:textId="77777777" w:rsidR="0027007A" w:rsidRDefault="0027007A">
            <w:pPr>
              <w:pStyle w:val="ReportMain"/>
              <w:suppressAutoHyphens/>
              <w:jc w:val="center"/>
            </w:pPr>
            <w:r>
              <w:t>0,5</w:t>
            </w:r>
          </w:p>
        </w:tc>
      </w:tr>
      <w:tr w:rsidR="0027007A" w14:paraId="51C64291" w14:textId="77777777" w:rsidTr="0027007A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22C288" w14:textId="77777777" w:rsidR="0027007A" w:rsidRDefault="0027007A">
            <w:pPr>
              <w:pStyle w:val="ReportMain"/>
              <w:suppressAutoHyphens/>
              <w:rPr>
                <w:b/>
              </w:rPr>
            </w:pPr>
            <w:r>
              <w:rPr>
                <w:b/>
              </w:rPr>
              <w:t>Самостоятельная работа: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8D8D9B" w14:textId="77777777" w:rsidR="0027007A" w:rsidRDefault="0027007A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135,75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7E67F9" w14:textId="77777777" w:rsidR="0027007A" w:rsidRDefault="0027007A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27,75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678E2D" w14:textId="77777777" w:rsidR="0027007A" w:rsidRDefault="0027007A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163,5</w:t>
            </w:r>
          </w:p>
        </w:tc>
      </w:tr>
      <w:tr w:rsidR="0027007A" w14:paraId="32B0B4F2" w14:textId="77777777" w:rsidTr="0027007A">
        <w:tc>
          <w:tcPr>
            <w:tcW w:w="2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95EF" w14:textId="77777777" w:rsidR="0027007A" w:rsidRDefault="0027007A">
            <w:pPr>
              <w:pStyle w:val="ReportMain"/>
              <w:suppressAutoHyphens/>
              <w:rPr>
                <w:i/>
              </w:rPr>
            </w:pPr>
            <w:r>
              <w:rPr>
                <w:i/>
              </w:rPr>
              <w:t xml:space="preserve"> - самоподготовка (проработка и повторение лекционного материала и материала учебников и учебных пособий);</w:t>
            </w:r>
          </w:p>
          <w:p w14:paraId="6B28C2D2" w14:textId="77777777" w:rsidR="0027007A" w:rsidRDefault="0027007A">
            <w:pPr>
              <w:pStyle w:val="ReportMain"/>
              <w:suppressAutoHyphens/>
              <w:rPr>
                <w:i/>
              </w:rPr>
            </w:pPr>
            <w:r>
              <w:rPr>
                <w:i/>
              </w:rPr>
              <w:t xml:space="preserve"> - подготовка к практическим занятиям.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D9B1" w14:textId="77777777" w:rsidR="0027007A" w:rsidRDefault="0027007A">
            <w:pPr>
              <w:pStyle w:val="ReportMain"/>
              <w:suppressAutoHyphens/>
              <w:jc w:val="center"/>
              <w:rPr>
                <w:i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2841" w14:textId="77777777" w:rsidR="0027007A" w:rsidRDefault="0027007A">
            <w:pPr>
              <w:pStyle w:val="ReportMain"/>
              <w:suppressAutoHyphens/>
              <w:jc w:val="center"/>
              <w:rPr>
                <w:i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0DFF" w14:textId="77777777" w:rsidR="0027007A" w:rsidRDefault="0027007A">
            <w:pPr>
              <w:pStyle w:val="ReportMain"/>
              <w:suppressAutoHyphens/>
              <w:jc w:val="center"/>
              <w:rPr>
                <w:i/>
              </w:rPr>
            </w:pPr>
          </w:p>
        </w:tc>
      </w:tr>
      <w:tr w:rsidR="0027007A" w14:paraId="0C747697" w14:textId="77777777" w:rsidTr="0027007A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826E" w14:textId="77777777" w:rsidR="0027007A" w:rsidRDefault="0027007A">
            <w:pPr>
              <w:pStyle w:val="ReportMain"/>
              <w:suppressAutoHyphens/>
              <w:rPr>
                <w:b/>
              </w:rPr>
            </w:pPr>
            <w:r>
              <w:rPr>
                <w:b/>
              </w:rPr>
              <w:t>Вид итогового контроля (зачет, экзамен, дифференцированный зачет)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799F" w14:textId="77777777" w:rsidR="0027007A" w:rsidRDefault="0027007A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A36D" w14:textId="77777777" w:rsidR="0027007A" w:rsidRDefault="0027007A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5E31" w14:textId="77777777" w:rsidR="0027007A" w:rsidRDefault="0027007A">
            <w:pPr>
              <w:pStyle w:val="ReportMain"/>
              <w:suppressAutoHyphens/>
              <w:jc w:val="center"/>
              <w:rPr>
                <w:b/>
              </w:rPr>
            </w:pPr>
          </w:p>
        </w:tc>
      </w:tr>
    </w:tbl>
    <w:p w14:paraId="5E877B3A" w14:textId="77777777" w:rsidR="00A15E23" w:rsidRDefault="00A15E23" w:rsidP="00A15E23">
      <w:pPr>
        <w:pStyle w:val="ReportMain"/>
        <w:suppressAutoHyphens/>
        <w:ind w:firstLine="709"/>
        <w:jc w:val="both"/>
        <w:rPr>
          <w:rFonts w:eastAsia="Calibri"/>
        </w:rPr>
      </w:pPr>
    </w:p>
    <w:p w14:paraId="0B7C45D8" w14:textId="77777777" w:rsidR="00E23F54" w:rsidRPr="00E23F54" w:rsidRDefault="00E23F54" w:rsidP="00E23F54">
      <w:pPr>
        <w:ind w:firstLine="709"/>
        <w:rPr>
          <w:sz w:val="28"/>
          <w:szCs w:val="22"/>
        </w:rPr>
      </w:pPr>
      <w:r w:rsidRPr="00E23F54">
        <w:rPr>
          <w:sz w:val="28"/>
        </w:rPr>
        <w:t>Разделы дисциплины, изучаемые в 8 семестре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094"/>
        <w:gridCol w:w="4870"/>
        <w:gridCol w:w="1093"/>
        <w:gridCol w:w="546"/>
        <w:gridCol w:w="546"/>
        <w:gridCol w:w="548"/>
        <w:gridCol w:w="1093"/>
      </w:tblGrid>
      <w:tr w:rsidR="0027007A" w14:paraId="59B85424" w14:textId="77777777" w:rsidTr="0027007A">
        <w:trPr>
          <w:tblHeader/>
        </w:trPr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CE42" w14:textId="77777777" w:rsidR="0027007A" w:rsidRDefault="0027007A">
            <w:pPr>
              <w:pStyle w:val="ReportMain"/>
              <w:suppressAutoHyphens/>
              <w:jc w:val="center"/>
              <w:rPr>
                <w:szCs w:val="22"/>
              </w:rPr>
            </w:pPr>
            <w:r>
              <w:lastRenderedPageBreak/>
              <w:t>№ раздела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70BF" w14:textId="77777777" w:rsidR="0027007A" w:rsidRDefault="0027007A">
            <w:pPr>
              <w:pStyle w:val="ReportMain"/>
              <w:suppressAutoHyphens/>
              <w:jc w:val="center"/>
            </w:pPr>
            <w:r>
              <w:t>Наименование разделов</w:t>
            </w:r>
          </w:p>
        </w:tc>
        <w:tc>
          <w:tcPr>
            <w:tcW w:w="1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471F" w14:textId="77777777" w:rsidR="0027007A" w:rsidRDefault="0027007A">
            <w:pPr>
              <w:pStyle w:val="ReportMain"/>
              <w:suppressAutoHyphens/>
              <w:jc w:val="center"/>
            </w:pPr>
            <w:r>
              <w:t>Количество часов</w:t>
            </w:r>
          </w:p>
        </w:tc>
      </w:tr>
      <w:tr w:rsidR="0027007A" w14:paraId="1620CB3D" w14:textId="77777777" w:rsidTr="0027007A">
        <w:trPr>
          <w:tblHeader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C7CA" w14:textId="77777777" w:rsidR="0027007A" w:rsidRDefault="0027007A">
            <w:pPr>
              <w:rPr>
                <w:lang w:eastAsia="en-US"/>
              </w:rPr>
            </w:pPr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5AA3" w14:textId="77777777" w:rsidR="0027007A" w:rsidRDefault="0027007A">
            <w:pPr>
              <w:rPr>
                <w:lang w:eastAsia="en-US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F948" w14:textId="77777777" w:rsidR="0027007A" w:rsidRDefault="0027007A">
            <w:pPr>
              <w:pStyle w:val="ReportMain"/>
              <w:suppressAutoHyphens/>
              <w:jc w:val="center"/>
            </w:pPr>
            <w:r>
              <w:t>всего</w:t>
            </w:r>
          </w:p>
        </w:tc>
        <w:tc>
          <w:tcPr>
            <w:tcW w:w="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FF5F" w14:textId="77777777" w:rsidR="0027007A" w:rsidRDefault="0027007A">
            <w:pPr>
              <w:pStyle w:val="ReportMain"/>
              <w:suppressAutoHyphens/>
              <w:jc w:val="center"/>
            </w:pPr>
            <w:r>
              <w:t>аудиторная</w:t>
            </w:r>
          </w:p>
          <w:p w14:paraId="2096AC8A" w14:textId="77777777" w:rsidR="0027007A" w:rsidRDefault="0027007A">
            <w:pPr>
              <w:pStyle w:val="ReportMain"/>
              <w:suppressAutoHyphens/>
              <w:jc w:val="center"/>
            </w:pPr>
            <w:r>
              <w:t>работа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F97B" w14:textId="77777777" w:rsidR="0027007A" w:rsidRDefault="0027007A">
            <w:pPr>
              <w:pStyle w:val="ReportMain"/>
              <w:suppressAutoHyphens/>
              <w:jc w:val="center"/>
            </w:pPr>
            <w:proofErr w:type="spellStart"/>
            <w:r>
              <w:t>внеауд</w:t>
            </w:r>
            <w:proofErr w:type="spellEnd"/>
            <w:r>
              <w:t>. работа</w:t>
            </w:r>
          </w:p>
        </w:tc>
      </w:tr>
      <w:tr w:rsidR="0027007A" w14:paraId="736B9C71" w14:textId="77777777" w:rsidTr="0027007A">
        <w:trPr>
          <w:tblHeader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97B0" w14:textId="77777777" w:rsidR="0027007A" w:rsidRDefault="0027007A">
            <w:pPr>
              <w:rPr>
                <w:lang w:eastAsia="en-US"/>
              </w:rPr>
            </w:pPr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FB14" w14:textId="77777777" w:rsidR="0027007A" w:rsidRDefault="0027007A">
            <w:pPr>
              <w:rPr>
                <w:lang w:eastAsia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F454" w14:textId="77777777" w:rsidR="0027007A" w:rsidRDefault="0027007A">
            <w:pPr>
              <w:rPr>
                <w:lang w:eastAsia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FEA1" w14:textId="77777777" w:rsidR="0027007A" w:rsidRDefault="0027007A">
            <w:pPr>
              <w:pStyle w:val="ReportMain"/>
              <w:suppressAutoHyphens/>
              <w:jc w:val="center"/>
            </w:pPr>
            <w:r>
              <w:t>Л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1E3D" w14:textId="77777777" w:rsidR="0027007A" w:rsidRDefault="0027007A">
            <w:pPr>
              <w:pStyle w:val="ReportMain"/>
              <w:suppressAutoHyphens/>
              <w:jc w:val="center"/>
            </w:pPr>
            <w:r>
              <w:t>ПЗ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C307" w14:textId="77777777" w:rsidR="0027007A" w:rsidRDefault="0027007A">
            <w:pPr>
              <w:pStyle w:val="ReportMain"/>
              <w:suppressAutoHyphens/>
              <w:jc w:val="center"/>
            </w:pPr>
            <w:r>
              <w:t>ЛР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DE94" w14:textId="77777777" w:rsidR="0027007A" w:rsidRDefault="0027007A">
            <w:pPr>
              <w:rPr>
                <w:lang w:eastAsia="en-US"/>
              </w:rPr>
            </w:pPr>
          </w:p>
        </w:tc>
      </w:tr>
      <w:tr w:rsidR="0027007A" w14:paraId="21FE31A4" w14:textId="77777777" w:rsidTr="0027007A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A29A" w14:textId="77777777" w:rsidR="0027007A" w:rsidRDefault="0027007A">
            <w:pPr>
              <w:pStyle w:val="ReportMain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91AF" w14:textId="77777777" w:rsidR="0027007A" w:rsidRDefault="0027007A">
            <w:pPr>
              <w:pStyle w:val="ReportMain"/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Теоретическое обоснование </w:t>
            </w:r>
            <w:proofErr w:type="spellStart"/>
            <w:r>
              <w:rPr>
                <w:szCs w:val="28"/>
              </w:rPr>
              <w:t>компетентностного</w:t>
            </w:r>
            <w:proofErr w:type="spellEnd"/>
            <w:r>
              <w:rPr>
                <w:szCs w:val="28"/>
              </w:rPr>
              <w:t xml:space="preserve"> подхода в школе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D912" w14:textId="77777777" w:rsidR="0027007A" w:rsidRDefault="0027007A">
            <w:pPr>
              <w:pStyle w:val="ReportMain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40A3" w14:textId="77777777" w:rsidR="0027007A" w:rsidRDefault="0027007A">
            <w:pPr>
              <w:pStyle w:val="ReportMain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706C" w14:textId="77777777" w:rsidR="0027007A" w:rsidRDefault="0027007A">
            <w:pPr>
              <w:pStyle w:val="ReportMain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DCD0" w14:textId="77777777" w:rsidR="0027007A" w:rsidRDefault="0027007A">
            <w:pPr>
              <w:pStyle w:val="ReportMain"/>
              <w:suppressAutoHyphens/>
              <w:jc w:val="center"/>
              <w:rPr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01E3" w14:textId="77777777" w:rsidR="0027007A" w:rsidRDefault="0027007A">
            <w:pPr>
              <w:pStyle w:val="ReportMain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27007A" w14:paraId="24333C35" w14:textId="77777777" w:rsidTr="0027007A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21B1" w14:textId="77777777" w:rsidR="0027007A" w:rsidRDefault="0027007A">
            <w:pPr>
              <w:pStyle w:val="ReportMain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5738" w14:textId="77777777" w:rsidR="0027007A" w:rsidRDefault="0027007A">
            <w:pPr>
              <w:pStyle w:val="ReportMain"/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Реализация </w:t>
            </w:r>
            <w:proofErr w:type="spellStart"/>
            <w:r>
              <w:rPr>
                <w:szCs w:val="28"/>
              </w:rPr>
              <w:t>компетентностного</w:t>
            </w:r>
            <w:proofErr w:type="spellEnd"/>
            <w:r>
              <w:rPr>
                <w:szCs w:val="28"/>
              </w:rPr>
              <w:t xml:space="preserve"> подхода в начальной школе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E9F7" w14:textId="77777777" w:rsidR="0027007A" w:rsidRDefault="0027007A">
            <w:pPr>
              <w:pStyle w:val="ReportMain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94DA" w14:textId="77777777" w:rsidR="0027007A" w:rsidRDefault="0027007A">
            <w:pPr>
              <w:pStyle w:val="ReportMain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4D3B" w14:textId="77777777" w:rsidR="0027007A" w:rsidRDefault="0027007A">
            <w:pPr>
              <w:pStyle w:val="ReportMain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A8B2" w14:textId="77777777" w:rsidR="0027007A" w:rsidRDefault="0027007A">
            <w:pPr>
              <w:pStyle w:val="ReportMain"/>
              <w:suppressAutoHyphens/>
              <w:jc w:val="center"/>
              <w:rPr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B3D1" w14:textId="77777777" w:rsidR="0027007A" w:rsidRDefault="0027007A">
            <w:pPr>
              <w:pStyle w:val="ReportMain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76</w:t>
            </w:r>
          </w:p>
        </w:tc>
      </w:tr>
      <w:tr w:rsidR="0027007A" w14:paraId="44F02C5E" w14:textId="77777777" w:rsidTr="0027007A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8A94" w14:textId="77777777" w:rsidR="0027007A" w:rsidRDefault="0027007A">
            <w:pPr>
              <w:pStyle w:val="ReportMain"/>
              <w:suppressAutoHyphens/>
              <w:jc w:val="center"/>
              <w:rPr>
                <w:szCs w:val="22"/>
              </w:rPr>
            </w:pP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3AFE" w14:textId="77777777" w:rsidR="0027007A" w:rsidRDefault="0027007A">
            <w:pPr>
              <w:pStyle w:val="ReportMain"/>
              <w:suppressAutoHyphens/>
            </w:pPr>
            <w:r>
              <w:t>Итого: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D2FA" w14:textId="77777777" w:rsidR="0027007A" w:rsidRDefault="0027007A">
            <w:pPr>
              <w:pStyle w:val="ReportMain"/>
              <w:suppressAutoHyphens/>
              <w:jc w:val="center"/>
            </w:pPr>
            <w:r>
              <w:t>144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9D35" w14:textId="77777777" w:rsidR="0027007A" w:rsidRDefault="0027007A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D2AB" w14:textId="77777777" w:rsidR="0027007A" w:rsidRDefault="0027007A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D0D8" w14:textId="77777777" w:rsidR="0027007A" w:rsidRDefault="0027007A">
            <w:pPr>
              <w:pStyle w:val="ReportMain"/>
              <w:suppressAutoHyphens/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EFCB" w14:textId="77777777" w:rsidR="0027007A" w:rsidRDefault="0027007A">
            <w:pPr>
              <w:pStyle w:val="ReportMain"/>
              <w:suppressAutoHyphens/>
              <w:jc w:val="center"/>
            </w:pPr>
            <w:r>
              <w:t>136</w:t>
            </w:r>
          </w:p>
        </w:tc>
      </w:tr>
    </w:tbl>
    <w:p w14:paraId="5F421A3E" w14:textId="77777777" w:rsidR="00E23F54" w:rsidRDefault="00E23F54" w:rsidP="00E23F54">
      <w:pPr>
        <w:pStyle w:val="ReportMain"/>
        <w:suppressAutoHyphens/>
        <w:ind w:firstLine="709"/>
        <w:jc w:val="both"/>
        <w:rPr>
          <w:szCs w:val="22"/>
          <w:lang w:eastAsia="en-US"/>
        </w:rPr>
      </w:pPr>
    </w:p>
    <w:p w14:paraId="05F5ADBE" w14:textId="77777777" w:rsidR="00E23F54" w:rsidRPr="00E23F54" w:rsidRDefault="00E23F54" w:rsidP="00E23F54">
      <w:pPr>
        <w:ind w:firstLine="709"/>
        <w:rPr>
          <w:sz w:val="28"/>
        </w:rPr>
      </w:pPr>
      <w:r w:rsidRPr="00E23F54">
        <w:rPr>
          <w:sz w:val="28"/>
        </w:rPr>
        <w:t>Разделы дисциплины, изучаемые в 9 семестре</w:t>
      </w:r>
    </w:p>
    <w:p w14:paraId="3D17171C" w14:textId="77777777" w:rsidR="00E23F54" w:rsidRDefault="00E23F54" w:rsidP="00E23F54">
      <w:pPr>
        <w:pStyle w:val="ReportMain"/>
        <w:keepNext/>
        <w:suppressAutoHyphens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094"/>
        <w:gridCol w:w="4870"/>
        <w:gridCol w:w="1093"/>
        <w:gridCol w:w="546"/>
        <w:gridCol w:w="546"/>
        <w:gridCol w:w="548"/>
        <w:gridCol w:w="1093"/>
      </w:tblGrid>
      <w:tr w:rsidR="0027007A" w14:paraId="13C27E59" w14:textId="77777777" w:rsidTr="0027007A">
        <w:trPr>
          <w:tblHeader/>
        </w:trPr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2C5B" w14:textId="77777777" w:rsidR="0027007A" w:rsidRDefault="0027007A">
            <w:pPr>
              <w:pStyle w:val="ReportMain"/>
              <w:suppressAutoHyphens/>
              <w:jc w:val="center"/>
              <w:rPr>
                <w:szCs w:val="22"/>
              </w:rPr>
            </w:pPr>
            <w:bookmarkStart w:id="7" w:name="Merge3" w:colFirst="2" w:colLast="2"/>
            <w:bookmarkStart w:id="8" w:name="Merge4" w:colFirst="1" w:colLast="1"/>
            <w:bookmarkStart w:id="9" w:name="Merge5" w:colFirst="0" w:colLast="0"/>
            <w:r>
              <w:t>№ раздела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54B4" w14:textId="77777777" w:rsidR="0027007A" w:rsidRDefault="0027007A">
            <w:pPr>
              <w:pStyle w:val="ReportMain"/>
              <w:suppressAutoHyphens/>
              <w:jc w:val="center"/>
            </w:pPr>
            <w:r>
              <w:t>Наименование разделов</w:t>
            </w:r>
          </w:p>
        </w:tc>
        <w:tc>
          <w:tcPr>
            <w:tcW w:w="1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7FB2" w14:textId="77777777" w:rsidR="0027007A" w:rsidRDefault="0027007A">
            <w:pPr>
              <w:pStyle w:val="ReportMain"/>
              <w:suppressAutoHyphens/>
              <w:jc w:val="center"/>
            </w:pPr>
            <w:r>
              <w:t>Количество часов</w:t>
            </w:r>
          </w:p>
        </w:tc>
      </w:tr>
      <w:tr w:rsidR="0027007A" w14:paraId="1171D049" w14:textId="77777777" w:rsidTr="0027007A">
        <w:trPr>
          <w:tblHeader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D607" w14:textId="77777777" w:rsidR="0027007A" w:rsidRDefault="0027007A">
            <w:pPr>
              <w:rPr>
                <w:lang w:eastAsia="en-US"/>
              </w:rPr>
            </w:pPr>
            <w:bookmarkStart w:id="10" w:name="Merge1" w:colFirst="3" w:colLast="6"/>
            <w:bookmarkStart w:id="11" w:name="Merge2" w:colFirst="2" w:colLast="2"/>
            <w:bookmarkEnd w:id="7"/>
            <w:bookmarkEnd w:id="8"/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9F22" w14:textId="77777777" w:rsidR="0027007A" w:rsidRDefault="0027007A">
            <w:pPr>
              <w:rPr>
                <w:lang w:eastAsia="en-US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DE54" w14:textId="77777777" w:rsidR="0027007A" w:rsidRDefault="0027007A">
            <w:pPr>
              <w:pStyle w:val="ReportMain"/>
              <w:suppressAutoHyphens/>
              <w:jc w:val="center"/>
            </w:pPr>
            <w:r>
              <w:t>всего</w:t>
            </w:r>
          </w:p>
        </w:tc>
        <w:tc>
          <w:tcPr>
            <w:tcW w:w="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0379" w14:textId="77777777" w:rsidR="0027007A" w:rsidRDefault="0027007A">
            <w:pPr>
              <w:pStyle w:val="ReportMain"/>
              <w:suppressAutoHyphens/>
              <w:jc w:val="center"/>
            </w:pPr>
            <w:r>
              <w:t>аудиторная</w:t>
            </w:r>
          </w:p>
          <w:p w14:paraId="2DA51352" w14:textId="77777777" w:rsidR="0027007A" w:rsidRDefault="0027007A">
            <w:pPr>
              <w:pStyle w:val="ReportMain"/>
              <w:suppressAutoHyphens/>
              <w:jc w:val="center"/>
            </w:pPr>
            <w:r>
              <w:t>работа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0CE1" w14:textId="77777777" w:rsidR="0027007A" w:rsidRDefault="0027007A">
            <w:pPr>
              <w:pStyle w:val="ReportMain"/>
              <w:suppressAutoHyphens/>
              <w:jc w:val="center"/>
            </w:pPr>
            <w:proofErr w:type="spellStart"/>
            <w:r>
              <w:t>внеауд</w:t>
            </w:r>
            <w:proofErr w:type="spellEnd"/>
            <w:r>
              <w:t>. работа</w:t>
            </w:r>
          </w:p>
        </w:tc>
      </w:tr>
      <w:tr w:rsidR="0027007A" w14:paraId="43FD7D71" w14:textId="77777777" w:rsidTr="0027007A">
        <w:trPr>
          <w:tblHeader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2B01" w14:textId="77777777" w:rsidR="0027007A" w:rsidRDefault="0027007A">
            <w:pPr>
              <w:rPr>
                <w:lang w:eastAsia="en-US"/>
              </w:rPr>
            </w:pPr>
            <w:bookmarkStart w:id="12" w:name="Merge0" w:colFirst="5" w:colLast="5"/>
            <w:bookmarkEnd w:id="10"/>
            <w:bookmarkEnd w:id="11"/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9ED4" w14:textId="77777777" w:rsidR="0027007A" w:rsidRDefault="0027007A">
            <w:pPr>
              <w:rPr>
                <w:lang w:eastAsia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0035" w14:textId="77777777" w:rsidR="0027007A" w:rsidRDefault="0027007A">
            <w:pPr>
              <w:rPr>
                <w:lang w:eastAsia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DF3F" w14:textId="77777777" w:rsidR="0027007A" w:rsidRDefault="0027007A">
            <w:pPr>
              <w:pStyle w:val="ReportMain"/>
              <w:suppressAutoHyphens/>
              <w:jc w:val="center"/>
            </w:pPr>
            <w:r>
              <w:t>Л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669B" w14:textId="77777777" w:rsidR="0027007A" w:rsidRDefault="0027007A">
            <w:pPr>
              <w:pStyle w:val="ReportMain"/>
              <w:suppressAutoHyphens/>
              <w:jc w:val="center"/>
            </w:pPr>
            <w:r>
              <w:t>ПЗ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FF61" w14:textId="77777777" w:rsidR="0027007A" w:rsidRDefault="0027007A">
            <w:pPr>
              <w:pStyle w:val="ReportMain"/>
              <w:suppressAutoHyphens/>
              <w:jc w:val="center"/>
            </w:pPr>
            <w:r>
              <w:t>ЛР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197C" w14:textId="77777777" w:rsidR="0027007A" w:rsidRDefault="0027007A">
            <w:pPr>
              <w:rPr>
                <w:lang w:eastAsia="en-US"/>
              </w:rPr>
            </w:pPr>
          </w:p>
        </w:tc>
      </w:tr>
      <w:bookmarkEnd w:id="9"/>
      <w:bookmarkEnd w:id="12"/>
      <w:tr w:rsidR="0027007A" w14:paraId="0E76EEE3" w14:textId="77777777" w:rsidTr="0027007A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3842" w14:textId="77777777" w:rsidR="0027007A" w:rsidRDefault="0027007A">
            <w:pPr>
              <w:pStyle w:val="ReportMain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1E82" w14:textId="77777777" w:rsidR="0027007A" w:rsidRDefault="0027007A">
            <w:pPr>
              <w:pStyle w:val="ReportMain"/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Реализация </w:t>
            </w:r>
            <w:proofErr w:type="spellStart"/>
            <w:r>
              <w:rPr>
                <w:szCs w:val="28"/>
              </w:rPr>
              <w:t>компетентностного</w:t>
            </w:r>
            <w:proofErr w:type="spellEnd"/>
            <w:r>
              <w:rPr>
                <w:szCs w:val="28"/>
              </w:rPr>
              <w:t xml:space="preserve"> подхода на уроках математики в начальной школе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35AB" w14:textId="77777777" w:rsidR="0027007A" w:rsidRDefault="0027007A">
            <w:pPr>
              <w:pStyle w:val="ReportMain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108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D629" w14:textId="77777777" w:rsidR="0027007A" w:rsidRDefault="0027007A">
            <w:pPr>
              <w:pStyle w:val="ReportMain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B23E" w14:textId="77777777" w:rsidR="0027007A" w:rsidRDefault="0027007A">
            <w:pPr>
              <w:pStyle w:val="ReportMain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DC13" w14:textId="77777777" w:rsidR="0027007A" w:rsidRDefault="0027007A">
            <w:pPr>
              <w:pStyle w:val="ReportMain"/>
              <w:suppressAutoHyphens/>
              <w:jc w:val="center"/>
              <w:rPr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9FCB" w14:textId="77777777" w:rsidR="0027007A" w:rsidRDefault="0027007A">
            <w:pPr>
              <w:pStyle w:val="ReportMain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</w:tr>
      <w:tr w:rsidR="0027007A" w14:paraId="77D3D61A" w14:textId="77777777" w:rsidTr="0027007A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4087" w14:textId="77777777" w:rsidR="0027007A" w:rsidRDefault="0027007A">
            <w:pPr>
              <w:pStyle w:val="ReportMain"/>
              <w:suppressAutoHyphens/>
              <w:jc w:val="center"/>
              <w:rPr>
                <w:szCs w:val="22"/>
              </w:rPr>
            </w:pP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2827" w14:textId="77777777" w:rsidR="0027007A" w:rsidRDefault="0027007A">
            <w:pPr>
              <w:pStyle w:val="ReportMain"/>
              <w:suppressAutoHyphens/>
            </w:pPr>
            <w:r>
              <w:t>Итого: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20FB" w14:textId="77777777" w:rsidR="0027007A" w:rsidRDefault="0027007A">
            <w:pPr>
              <w:pStyle w:val="ReportMain"/>
              <w:suppressAutoHyphens/>
              <w:jc w:val="center"/>
            </w:pPr>
            <w:r>
              <w:t>36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1B97" w14:textId="77777777" w:rsidR="0027007A" w:rsidRDefault="0027007A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6AF7" w14:textId="77777777" w:rsidR="0027007A" w:rsidRDefault="0027007A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49EA" w14:textId="77777777" w:rsidR="0027007A" w:rsidRDefault="0027007A">
            <w:pPr>
              <w:pStyle w:val="ReportMain"/>
              <w:suppressAutoHyphens/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7B17" w14:textId="77777777" w:rsidR="0027007A" w:rsidRDefault="0027007A">
            <w:pPr>
              <w:pStyle w:val="ReportMain"/>
              <w:suppressAutoHyphens/>
              <w:jc w:val="center"/>
            </w:pPr>
            <w:r>
              <w:t>28</w:t>
            </w:r>
          </w:p>
        </w:tc>
      </w:tr>
      <w:tr w:rsidR="0027007A" w14:paraId="6827390B" w14:textId="77777777" w:rsidTr="0027007A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9EDB" w14:textId="77777777" w:rsidR="0027007A" w:rsidRDefault="0027007A">
            <w:pPr>
              <w:pStyle w:val="ReportMain"/>
              <w:suppressAutoHyphens/>
              <w:jc w:val="center"/>
            </w:pP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F155" w14:textId="77777777" w:rsidR="0027007A" w:rsidRDefault="0027007A">
            <w:pPr>
              <w:pStyle w:val="ReportMain"/>
              <w:suppressAutoHyphens/>
            </w:pPr>
            <w:r>
              <w:t>Всего: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FF14" w14:textId="77777777" w:rsidR="0027007A" w:rsidRDefault="0027007A">
            <w:pPr>
              <w:pStyle w:val="ReportMain"/>
              <w:suppressAutoHyphens/>
              <w:jc w:val="center"/>
            </w:pPr>
            <w:r>
              <w:t>180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7AC2" w14:textId="77777777" w:rsidR="0027007A" w:rsidRDefault="0027007A">
            <w:pPr>
              <w:pStyle w:val="ReportMain"/>
              <w:suppressAutoHyphens/>
              <w:jc w:val="center"/>
            </w:pPr>
            <w: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2BCE" w14:textId="77777777" w:rsidR="0027007A" w:rsidRDefault="0027007A">
            <w:pPr>
              <w:pStyle w:val="ReportMain"/>
              <w:suppressAutoHyphens/>
              <w:jc w:val="center"/>
            </w:pPr>
            <w: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7B0A" w14:textId="77777777" w:rsidR="0027007A" w:rsidRDefault="0027007A">
            <w:pPr>
              <w:pStyle w:val="ReportMain"/>
              <w:suppressAutoHyphens/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1C8D" w14:textId="77777777" w:rsidR="0027007A" w:rsidRDefault="0027007A">
            <w:pPr>
              <w:pStyle w:val="ReportMain"/>
              <w:suppressAutoHyphens/>
              <w:jc w:val="center"/>
            </w:pPr>
            <w:r>
              <w:t>164</w:t>
            </w:r>
          </w:p>
        </w:tc>
      </w:tr>
    </w:tbl>
    <w:p w14:paraId="68AC7F10" w14:textId="77777777" w:rsidR="00A15E23" w:rsidRDefault="00A15E23" w:rsidP="00A15E23">
      <w:pPr>
        <w:pStyle w:val="ReportMain"/>
        <w:keepNext/>
        <w:suppressAutoHyphens/>
        <w:ind w:firstLine="709"/>
        <w:jc w:val="both"/>
        <w:rPr>
          <w:rFonts w:eastAsia="Calibri"/>
        </w:rPr>
      </w:pPr>
    </w:p>
    <w:p w14:paraId="3C938857" w14:textId="77777777" w:rsidR="00A15E23" w:rsidRDefault="00A15E23" w:rsidP="00A15E23">
      <w:pPr>
        <w:pStyle w:val="ReportMain"/>
        <w:keepNext/>
        <w:suppressAutoHyphens/>
        <w:ind w:firstLine="709"/>
        <w:jc w:val="both"/>
        <w:outlineLvl w:val="1"/>
        <w:rPr>
          <w:b/>
          <w:sz w:val="28"/>
          <w:szCs w:val="28"/>
        </w:rPr>
      </w:pPr>
      <w:bookmarkStart w:id="13" w:name="_Toc2282041"/>
      <w:bookmarkStart w:id="14" w:name="_Toc22823004"/>
      <w:r>
        <w:rPr>
          <w:b/>
          <w:sz w:val="28"/>
          <w:szCs w:val="28"/>
        </w:rPr>
        <w:t>3 Содержание разделов дисциплины</w:t>
      </w:r>
      <w:bookmarkEnd w:id="13"/>
      <w:bookmarkEnd w:id="14"/>
    </w:p>
    <w:p w14:paraId="0AB460E7" w14:textId="77777777" w:rsidR="0031302D" w:rsidRDefault="0031302D" w:rsidP="0031302D">
      <w:pPr>
        <w:pStyle w:val="ReportMain"/>
        <w:suppressAutoHyphens/>
        <w:ind w:firstLine="709"/>
        <w:jc w:val="both"/>
        <w:rPr>
          <w:b/>
        </w:rPr>
      </w:pPr>
    </w:p>
    <w:p w14:paraId="3BC9333C" w14:textId="237371E0" w:rsidR="00AF7C63" w:rsidRPr="00AF7C63" w:rsidRDefault="00AF7C63" w:rsidP="00AF7C63">
      <w:pPr>
        <w:pStyle w:val="ReportMain"/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№</w:t>
      </w:r>
      <w:r w:rsidRPr="00AF7C63">
        <w:rPr>
          <w:b/>
          <w:sz w:val="28"/>
          <w:szCs w:val="28"/>
        </w:rPr>
        <w:t xml:space="preserve">1 Теоретическое обоснование </w:t>
      </w:r>
      <w:proofErr w:type="spellStart"/>
      <w:r w:rsidRPr="00AF7C63">
        <w:rPr>
          <w:b/>
          <w:sz w:val="28"/>
          <w:szCs w:val="28"/>
        </w:rPr>
        <w:t>компетентностного</w:t>
      </w:r>
      <w:proofErr w:type="spellEnd"/>
      <w:r w:rsidRPr="00AF7C63">
        <w:rPr>
          <w:b/>
          <w:sz w:val="28"/>
          <w:szCs w:val="28"/>
        </w:rPr>
        <w:t xml:space="preserve"> подхода в школе. </w:t>
      </w:r>
      <w:r w:rsidRPr="00AF7C63">
        <w:rPr>
          <w:sz w:val="28"/>
          <w:szCs w:val="28"/>
        </w:rPr>
        <w:t xml:space="preserve">Болонский процесс: структурная реформа образования в Европе. Теории содержания образования в зарубежной и отечественной педагогике. Основные положения современных концепций построения содержания образования. Концептуальные проблемы реализации </w:t>
      </w:r>
      <w:proofErr w:type="spellStart"/>
      <w:r w:rsidRPr="00AF7C63">
        <w:rPr>
          <w:sz w:val="28"/>
          <w:szCs w:val="28"/>
        </w:rPr>
        <w:t>компетентностного</w:t>
      </w:r>
      <w:proofErr w:type="spellEnd"/>
      <w:r w:rsidRPr="00AF7C63">
        <w:rPr>
          <w:sz w:val="28"/>
          <w:szCs w:val="28"/>
        </w:rPr>
        <w:t xml:space="preserve"> подхода. Традиционные и нетрадиционные подходы в образовании. Перспективные теории содержания образования и дидактические системы, которые отвечают </w:t>
      </w:r>
      <w:proofErr w:type="spellStart"/>
      <w:r w:rsidRPr="00AF7C63">
        <w:rPr>
          <w:sz w:val="28"/>
          <w:szCs w:val="28"/>
        </w:rPr>
        <w:t>компетентностному</w:t>
      </w:r>
      <w:proofErr w:type="spellEnd"/>
      <w:r w:rsidRPr="00AF7C63">
        <w:rPr>
          <w:sz w:val="28"/>
          <w:szCs w:val="28"/>
        </w:rPr>
        <w:t xml:space="preserve"> подходу к содержанию начального образования. Педагогические технологии. Основные положения </w:t>
      </w:r>
      <w:proofErr w:type="spellStart"/>
      <w:r w:rsidRPr="00AF7C63">
        <w:rPr>
          <w:sz w:val="28"/>
          <w:szCs w:val="28"/>
        </w:rPr>
        <w:t>компетентностного</w:t>
      </w:r>
      <w:proofErr w:type="spellEnd"/>
      <w:r w:rsidRPr="00AF7C63">
        <w:rPr>
          <w:sz w:val="28"/>
          <w:szCs w:val="28"/>
        </w:rPr>
        <w:t xml:space="preserve"> подхода как мировой тенденции образования (понятийный аппарат, его реализация). Понятия компетенция, компетентность, </w:t>
      </w:r>
      <w:proofErr w:type="spellStart"/>
      <w:r w:rsidRPr="00AF7C63">
        <w:rPr>
          <w:sz w:val="28"/>
          <w:szCs w:val="28"/>
        </w:rPr>
        <w:t>компетентностный</w:t>
      </w:r>
      <w:proofErr w:type="spellEnd"/>
      <w:r w:rsidRPr="00AF7C63">
        <w:rPr>
          <w:sz w:val="28"/>
          <w:szCs w:val="28"/>
        </w:rPr>
        <w:t xml:space="preserve"> подход. Структурные компоненты компетенции. Генезис понятия компетентность. Теоретическое обоснование </w:t>
      </w:r>
      <w:proofErr w:type="spellStart"/>
      <w:r w:rsidRPr="00AF7C63">
        <w:rPr>
          <w:sz w:val="28"/>
          <w:szCs w:val="28"/>
        </w:rPr>
        <w:t>компетентностного</w:t>
      </w:r>
      <w:proofErr w:type="spellEnd"/>
      <w:r w:rsidRPr="00AF7C63">
        <w:rPr>
          <w:sz w:val="28"/>
          <w:szCs w:val="28"/>
        </w:rPr>
        <w:t xml:space="preserve"> подхода в школе. Российские и зарубежные взгляды на реализацию </w:t>
      </w:r>
      <w:proofErr w:type="spellStart"/>
      <w:r w:rsidRPr="00AF7C63">
        <w:rPr>
          <w:sz w:val="28"/>
          <w:szCs w:val="28"/>
        </w:rPr>
        <w:t>компетентностного</w:t>
      </w:r>
      <w:proofErr w:type="spellEnd"/>
      <w:r w:rsidRPr="00AF7C63">
        <w:rPr>
          <w:sz w:val="28"/>
          <w:szCs w:val="28"/>
        </w:rPr>
        <w:t xml:space="preserve"> подхода в школе. Особенности образовательной среды начальной школы в условиях </w:t>
      </w:r>
      <w:proofErr w:type="spellStart"/>
      <w:r w:rsidRPr="00AF7C63">
        <w:rPr>
          <w:sz w:val="28"/>
          <w:szCs w:val="28"/>
        </w:rPr>
        <w:t>компетентностного</w:t>
      </w:r>
      <w:proofErr w:type="spellEnd"/>
      <w:r w:rsidRPr="00AF7C63">
        <w:rPr>
          <w:sz w:val="28"/>
          <w:szCs w:val="28"/>
        </w:rPr>
        <w:t xml:space="preserve"> подхода. Внешние условия (инфраструктуры), при которых реализация </w:t>
      </w:r>
      <w:proofErr w:type="spellStart"/>
      <w:r w:rsidRPr="00AF7C63">
        <w:rPr>
          <w:sz w:val="28"/>
          <w:szCs w:val="28"/>
        </w:rPr>
        <w:t>компетентностного</w:t>
      </w:r>
      <w:proofErr w:type="spellEnd"/>
      <w:r w:rsidRPr="00AF7C63">
        <w:rPr>
          <w:sz w:val="28"/>
          <w:szCs w:val="28"/>
        </w:rPr>
        <w:t xml:space="preserve"> подхода может иметь смысл. Организационно-управленческие условия эффективной реализации </w:t>
      </w:r>
      <w:proofErr w:type="spellStart"/>
      <w:r w:rsidRPr="00AF7C63">
        <w:rPr>
          <w:sz w:val="28"/>
          <w:szCs w:val="28"/>
        </w:rPr>
        <w:t>компетентностного</w:t>
      </w:r>
      <w:proofErr w:type="spellEnd"/>
      <w:r w:rsidRPr="00AF7C63">
        <w:rPr>
          <w:sz w:val="28"/>
          <w:szCs w:val="28"/>
        </w:rPr>
        <w:t xml:space="preserve"> подхода. Детализация предметных образовательных компетенций. Классификации, среди которых можно отметить ключевые компетенции. Содержание ключевых образовательных компетенций. </w:t>
      </w:r>
      <w:proofErr w:type="spellStart"/>
      <w:r w:rsidRPr="00AF7C63">
        <w:rPr>
          <w:sz w:val="28"/>
          <w:szCs w:val="28"/>
        </w:rPr>
        <w:t>Общепредметные</w:t>
      </w:r>
      <w:proofErr w:type="spellEnd"/>
      <w:r w:rsidRPr="00AF7C63">
        <w:rPr>
          <w:sz w:val="28"/>
          <w:szCs w:val="28"/>
        </w:rPr>
        <w:t xml:space="preserve"> компетенции. Предметные </w:t>
      </w:r>
      <w:r w:rsidRPr="00AF7C63">
        <w:rPr>
          <w:sz w:val="28"/>
          <w:szCs w:val="28"/>
        </w:rPr>
        <w:lastRenderedPageBreak/>
        <w:t>компетенции. Нормативная модель диагностических процедур, позволяющих практически организовать аттестационные процедуры. Индивидуализация обучения. Индивидуальная образовательная траектория.</w:t>
      </w:r>
    </w:p>
    <w:p w14:paraId="30BF49A8" w14:textId="54BAB402" w:rsidR="00AF7C63" w:rsidRPr="00AF7C63" w:rsidRDefault="00AF7C63" w:rsidP="00AF7C63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Pr="00AF7C63">
        <w:rPr>
          <w:b/>
          <w:sz w:val="28"/>
          <w:szCs w:val="28"/>
        </w:rPr>
        <w:t xml:space="preserve">2 Реализация </w:t>
      </w:r>
      <w:proofErr w:type="spellStart"/>
      <w:r w:rsidRPr="00AF7C63">
        <w:rPr>
          <w:b/>
          <w:sz w:val="28"/>
          <w:szCs w:val="28"/>
        </w:rPr>
        <w:t>компетентностного</w:t>
      </w:r>
      <w:proofErr w:type="spellEnd"/>
      <w:r w:rsidRPr="00AF7C63">
        <w:rPr>
          <w:b/>
          <w:sz w:val="28"/>
          <w:szCs w:val="28"/>
        </w:rPr>
        <w:t xml:space="preserve"> подхода в начальной школе. </w:t>
      </w:r>
      <w:r w:rsidRPr="00AF7C63">
        <w:rPr>
          <w:sz w:val="28"/>
          <w:szCs w:val="28"/>
        </w:rPr>
        <w:t xml:space="preserve">Нормативно-правовая поддержка внедрения </w:t>
      </w:r>
      <w:proofErr w:type="spellStart"/>
      <w:r w:rsidRPr="00AF7C63">
        <w:rPr>
          <w:sz w:val="28"/>
          <w:szCs w:val="28"/>
        </w:rPr>
        <w:t>компетентностного</w:t>
      </w:r>
      <w:proofErr w:type="spellEnd"/>
      <w:r w:rsidRPr="00AF7C63">
        <w:rPr>
          <w:sz w:val="28"/>
          <w:szCs w:val="28"/>
        </w:rPr>
        <w:t xml:space="preserve"> подхода в образовательный процесс начального образования. Педагогические и методологические подходы при формировании компетенций на уровне учебного предмета. Технологии проектирования содержания начального образования в русле </w:t>
      </w:r>
      <w:proofErr w:type="spellStart"/>
      <w:r w:rsidRPr="00AF7C63">
        <w:rPr>
          <w:sz w:val="28"/>
          <w:szCs w:val="28"/>
        </w:rPr>
        <w:t>компетентностного</w:t>
      </w:r>
      <w:proofErr w:type="spellEnd"/>
      <w:r w:rsidRPr="00AF7C63">
        <w:rPr>
          <w:sz w:val="28"/>
          <w:szCs w:val="28"/>
        </w:rPr>
        <w:t xml:space="preserve"> подхода. Система ключевых компетенций младшего школьника. Построение содержания начального образования в русле </w:t>
      </w:r>
      <w:proofErr w:type="spellStart"/>
      <w:r w:rsidRPr="00AF7C63">
        <w:rPr>
          <w:sz w:val="28"/>
          <w:szCs w:val="28"/>
        </w:rPr>
        <w:t>компетентностного</w:t>
      </w:r>
      <w:proofErr w:type="spellEnd"/>
      <w:r w:rsidRPr="00AF7C63">
        <w:rPr>
          <w:sz w:val="28"/>
          <w:szCs w:val="28"/>
        </w:rPr>
        <w:t xml:space="preserve"> подхода по математике. Формирование ключевых компетенций младших школьников в процессе изучения некоторых математических понятий. Мониторинг развития личности младшего школьника в контексте </w:t>
      </w:r>
      <w:proofErr w:type="spellStart"/>
      <w:r w:rsidRPr="00AF7C63">
        <w:rPr>
          <w:sz w:val="28"/>
          <w:szCs w:val="28"/>
        </w:rPr>
        <w:t>компетентностного</w:t>
      </w:r>
      <w:proofErr w:type="spellEnd"/>
      <w:r w:rsidRPr="00AF7C63">
        <w:rPr>
          <w:sz w:val="28"/>
          <w:szCs w:val="28"/>
        </w:rPr>
        <w:t xml:space="preserve"> подхода. Система диагностики ключевых компетенций, составляющих субъективный опыт младшего школьника. Ключевые компетентности младшего школьника в сферах: предметных и </w:t>
      </w:r>
      <w:proofErr w:type="spellStart"/>
      <w:r w:rsidRPr="00AF7C63">
        <w:rPr>
          <w:sz w:val="28"/>
          <w:szCs w:val="28"/>
        </w:rPr>
        <w:t>надпредметных</w:t>
      </w:r>
      <w:proofErr w:type="spellEnd"/>
      <w:r w:rsidRPr="00AF7C63">
        <w:rPr>
          <w:sz w:val="28"/>
          <w:szCs w:val="28"/>
        </w:rPr>
        <w:t xml:space="preserve"> знаний, предметных и </w:t>
      </w:r>
      <w:proofErr w:type="spellStart"/>
      <w:r w:rsidRPr="00AF7C63">
        <w:rPr>
          <w:sz w:val="28"/>
          <w:szCs w:val="28"/>
        </w:rPr>
        <w:t>общепредметных</w:t>
      </w:r>
      <w:proofErr w:type="spellEnd"/>
      <w:r w:rsidRPr="00AF7C63">
        <w:rPr>
          <w:sz w:val="28"/>
          <w:szCs w:val="28"/>
        </w:rPr>
        <w:t xml:space="preserve"> умений, творчества (креативности), эмоций и ценностей как предмет диагностики. Методы диагностики: проверочные работы, «таблицы компетентностей», педагогическое тестирование, психологическое тестирование. Виды диагностического контроля: текущий, тематический, итоговый. Виды оценки.</w:t>
      </w:r>
    </w:p>
    <w:p w14:paraId="35798919" w14:textId="19989775" w:rsidR="00AF7C63" w:rsidRPr="00AF7C63" w:rsidRDefault="00AF7C63" w:rsidP="00AF7C63">
      <w:pPr>
        <w:pStyle w:val="ReportMain"/>
        <w:suppressAutoHyphens/>
        <w:ind w:firstLine="709"/>
        <w:jc w:val="both"/>
        <w:rPr>
          <w:i/>
        </w:rPr>
      </w:pPr>
      <w:r>
        <w:rPr>
          <w:b/>
          <w:sz w:val="28"/>
          <w:szCs w:val="28"/>
        </w:rPr>
        <w:t>№</w:t>
      </w:r>
      <w:r w:rsidRPr="00AF7C63">
        <w:rPr>
          <w:b/>
          <w:sz w:val="28"/>
          <w:szCs w:val="28"/>
        </w:rPr>
        <w:t xml:space="preserve">3 Реализация </w:t>
      </w:r>
      <w:proofErr w:type="spellStart"/>
      <w:r w:rsidRPr="00AF7C63">
        <w:rPr>
          <w:b/>
          <w:sz w:val="28"/>
          <w:szCs w:val="28"/>
        </w:rPr>
        <w:t>компетентностного</w:t>
      </w:r>
      <w:proofErr w:type="spellEnd"/>
      <w:r w:rsidRPr="00AF7C63">
        <w:rPr>
          <w:b/>
          <w:sz w:val="28"/>
          <w:szCs w:val="28"/>
        </w:rPr>
        <w:t xml:space="preserve"> подхода на уроках математики в начальной школе. </w:t>
      </w:r>
      <w:r w:rsidRPr="00AF7C63">
        <w:rPr>
          <w:sz w:val="28"/>
          <w:szCs w:val="28"/>
        </w:rPr>
        <w:t xml:space="preserve">Педагогические и методологические подходы при формировании компетенций на уровне учебного предмета – математики. Формирования ключевых математических компетенций младших школьников. Критерии отбора и принципы построения содержания начального математического образования. Уровни построения содержания начального математического образования. Средства и способы реализации </w:t>
      </w:r>
      <w:proofErr w:type="spellStart"/>
      <w:r w:rsidRPr="00AF7C63">
        <w:rPr>
          <w:sz w:val="28"/>
          <w:szCs w:val="28"/>
        </w:rPr>
        <w:t>компетентностного</w:t>
      </w:r>
      <w:proofErr w:type="spellEnd"/>
      <w:r w:rsidRPr="00AF7C63">
        <w:rPr>
          <w:sz w:val="28"/>
          <w:szCs w:val="28"/>
        </w:rPr>
        <w:t xml:space="preserve"> подхода в обучении младших школьников математике. Методы и приемы организации урочной и внеурочной деятельности учащихся, обеспечивающих формирование системы ключевых компетенций в процессе освоения математики. Реализация методических рекомендаций содержания образования на уровне учебного предмета – математики.</w:t>
      </w:r>
    </w:p>
    <w:p w14:paraId="6CA30041" w14:textId="77777777" w:rsidR="00125398" w:rsidRPr="00125398" w:rsidRDefault="00125398" w:rsidP="00125398"/>
    <w:bookmarkEnd w:id="2"/>
    <w:bookmarkEnd w:id="1"/>
    <w:p w14:paraId="67B6F98B" w14:textId="77777777" w:rsidR="001B0694" w:rsidRDefault="001B0694" w:rsidP="001B0694">
      <w:pPr>
        <w:jc w:val="center"/>
        <w:rPr>
          <w:b/>
        </w:rPr>
      </w:pPr>
    </w:p>
    <w:p w14:paraId="3C2E1FFA" w14:textId="77777777" w:rsidR="00A15E23" w:rsidRDefault="00A15E23" w:rsidP="00A15E23">
      <w:pPr>
        <w:pStyle w:val="1"/>
      </w:pPr>
      <w:bookmarkStart w:id="15" w:name="_Toc2282042"/>
      <w:bookmarkStart w:id="16" w:name="_Toc22823005"/>
      <w:r>
        <w:t>4 Методические рекомендации по освоению дисциплины</w:t>
      </w:r>
      <w:bookmarkEnd w:id="15"/>
      <w:bookmarkEnd w:id="16"/>
    </w:p>
    <w:p w14:paraId="508D83EC" w14:textId="77777777" w:rsidR="00A15E23" w:rsidRDefault="00A15E23" w:rsidP="00A15E23">
      <w:pPr>
        <w:shd w:val="clear" w:color="auto" w:fill="FFFFFF"/>
        <w:ind w:firstLine="709"/>
        <w:jc w:val="both"/>
        <w:rPr>
          <w:b/>
          <w:iCs/>
          <w:sz w:val="28"/>
          <w:szCs w:val="28"/>
        </w:rPr>
      </w:pPr>
    </w:p>
    <w:p w14:paraId="600AE739" w14:textId="77777777" w:rsidR="00A15E23" w:rsidRDefault="00A15E23" w:rsidP="00A15E2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практике профессиональной подготовки используется лекционно-семинарская система, которая рассчитана на то, что студенты ВО (высшего образования) уже имеют навыки учебной деятельности и способны к самостоятельному поиску и усвоению знаний. Основными формами </w:t>
      </w:r>
      <w:r>
        <w:rPr>
          <w:sz w:val="28"/>
          <w:szCs w:val="28"/>
        </w:rPr>
        <w:lastRenderedPageBreak/>
        <w:t xml:space="preserve">организации обучения являются лекции, семинары, практические и лабораторные занятия, консультации, коллоквиумы, зачеты, экзамены. </w:t>
      </w:r>
    </w:p>
    <w:p w14:paraId="1D556487" w14:textId="77777777" w:rsidR="00A15E23" w:rsidRDefault="00A15E23" w:rsidP="00A15E2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Лекционно-семинарская система, с одной стороны, повышает эффективность обучения студентов, а с другой – обеспечивает преемственность между школой и системой ВО, между системой СПО и ВО.</w:t>
      </w:r>
    </w:p>
    <w:p w14:paraId="6FFE5B51" w14:textId="77777777" w:rsidR="00A15E23" w:rsidRDefault="00A15E23" w:rsidP="00A15E2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C022F2F" w14:textId="77777777" w:rsidR="00A15E23" w:rsidRDefault="00A15E23" w:rsidP="00A15E23">
      <w:pPr>
        <w:pStyle w:val="1"/>
      </w:pPr>
      <w:bookmarkStart w:id="17" w:name="_Toc2282043"/>
      <w:bookmarkStart w:id="18" w:name="_Toc22823006"/>
      <w:r>
        <w:t>4.1 Методические рекомендации к лекционным занятиям</w:t>
      </w:r>
      <w:bookmarkEnd w:id="17"/>
      <w:bookmarkEnd w:id="18"/>
    </w:p>
    <w:p w14:paraId="4AD8E22F" w14:textId="77777777" w:rsidR="00A15E23" w:rsidRDefault="00A15E23" w:rsidP="00A15E23">
      <w:pPr>
        <w:shd w:val="clear" w:color="auto" w:fill="FFFFFF"/>
        <w:ind w:firstLine="709"/>
        <w:jc w:val="both"/>
        <w:rPr>
          <w:b/>
          <w:iCs/>
          <w:sz w:val="28"/>
          <w:szCs w:val="28"/>
        </w:rPr>
      </w:pPr>
    </w:p>
    <w:p w14:paraId="7D6A032E" w14:textId="0F46CE83" w:rsidR="00A15E23" w:rsidRDefault="00A15E23" w:rsidP="00A15E2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Лекция – это развернутое, продолжительное и системное изложение сущности какой-либо учебной, научной проблемы. Основа лекции – теоретическое обобщение, в котором конкретный фактический материал служит иллюстрацией или необходимым отправным моментом, это форма учебного занятия, цель которого состоит в рассмотрении теоретических вопросов излагаемой дисциплины в логически выдержанной форме.</w:t>
      </w:r>
    </w:p>
    <w:p w14:paraId="6709014E" w14:textId="77777777" w:rsidR="00A15E23" w:rsidRDefault="00A15E23" w:rsidP="00A15E2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учебном процессе в зависимости от дидактических задач и логики учебного материала мы будем использовать вводные, текущие и обзорные лекции; в зависимости от деятельности студентов - информационные, объяснительные, лекции - беседы.</w:t>
      </w:r>
    </w:p>
    <w:p w14:paraId="5F840871" w14:textId="77777777" w:rsidR="00A15E23" w:rsidRDefault="00A15E23" w:rsidP="00A15E2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Лекционная форма целесообразна в процессе:</w:t>
      </w:r>
    </w:p>
    <w:p w14:paraId="6744C199" w14:textId="77777777" w:rsidR="00A15E23" w:rsidRDefault="00A15E23" w:rsidP="00A15E23">
      <w:pPr>
        <w:pStyle w:val="a5"/>
        <w:tabs>
          <w:tab w:val="left" w:pos="851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изучения нового материала, мало связанного с ранее изученным;</w:t>
      </w:r>
    </w:p>
    <w:p w14:paraId="53C3EFA9" w14:textId="77777777" w:rsidR="00A15E23" w:rsidRDefault="00A15E23" w:rsidP="00A15E23">
      <w:pPr>
        <w:pStyle w:val="a5"/>
        <w:tabs>
          <w:tab w:val="left" w:pos="851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рассмотрения сложного для самостоятельного изучения материала;</w:t>
      </w:r>
    </w:p>
    <w:p w14:paraId="1ECE0182" w14:textId="77777777" w:rsidR="00A15E23" w:rsidRDefault="00A15E23" w:rsidP="00A15E23">
      <w:pPr>
        <w:pStyle w:val="a5"/>
        <w:tabs>
          <w:tab w:val="left" w:pos="851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подачи информации крупными блоками;</w:t>
      </w:r>
    </w:p>
    <w:p w14:paraId="601CAD45" w14:textId="77777777" w:rsidR="00A15E23" w:rsidRDefault="00A15E23" w:rsidP="00A15E23">
      <w:pPr>
        <w:pStyle w:val="a5"/>
        <w:tabs>
          <w:tab w:val="left" w:pos="851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выполнения определенного вида заданий по одной или нескольким темам либо разделам;</w:t>
      </w:r>
    </w:p>
    <w:p w14:paraId="47301020" w14:textId="77777777" w:rsidR="00A15E23" w:rsidRDefault="00A15E23" w:rsidP="00A15E23">
      <w:pPr>
        <w:pStyle w:val="a5"/>
        <w:tabs>
          <w:tab w:val="left" w:pos="851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применения изученного материала при решении практических задач.</w:t>
      </w:r>
    </w:p>
    <w:p w14:paraId="19E77039" w14:textId="77777777" w:rsidR="00A15E23" w:rsidRDefault="00A15E23" w:rsidP="00A15E2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Вводная лекция </w:t>
      </w:r>
      <w:r>
        <w:rPr>
          <w:sz w:val="28"/>
          <w:szCs w:val="28"/>
        </w:rPr>
        <w:t xml:space="preserve">открывает лекционный курс по предмету. На ней четко и ярко показываются теоретическое и прикладное значение предмета, его связь с другими предметами, роль в понимании мира, в подготовке бакалавра. Лекция данного типа призвана способствовать убедительной мотивации самостоятельной работы студентов. </w:t>
      </w:r>
    </w:p>
    <w:p w14:paraId="5EC8F0F4" w14:textId="77777777" w:rsidR="00A15E23" w:rsidRDefault="00A15E23" w:rsidP="00A15E2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Установочная лекция </w:t>
      </w:r>
      <w:r>
        <w:rPr>
          <w:sz w:val="28"/>
          <w:szCs w:val="28"/>
        </w:rPr>
        <w:t>(применяется при заочной форме обучения) - знакомит студентов со структурой учебного материала, основными положениями курса, а также содержит программный материал, самостоятельное изучение которого представляет для студентов трудность (наиболее сложные, узловые вопросы). Установочная лекция должна детально знакомить с организацией самостоятельной работы, с особенностями выполнения контрольных заданий.</w:t>
      </w:r>
    </w:p>
    <w:p w14:paraId="5DD0ADF6" w14:textId="77777777" w:rsidR="00A15E23" w:rsidRDefault="00A15E23" w:rsidP="00A15E2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Текущая лекция </w:t>
      </w:r>
      <w:r>
        <w:rPr>
          <w:sz w:val="28"/>
          <w:szCs w:val="28"/>
        </w:rPr>
        <w:t xml:space="preserve">служит для систематического изложения учебного материала предмета. Каждая такая лекция посвящена определенной теме и является в этом отношении законченной, но составляет с другими (предшествующей, последующей) определенную целостную систему. В ходе </w:t>
      </w:r>
      <w:r>
        <w:rPr>
          <w:sz w:val="28"/>
          <w:szCs w:val="28"/>
        </w:rPr>
        <w:lastRenderedPageBreak/>
        <w:t xml:space="preserve">лекций большое значение уделяется вопросам подготовки к работе над лекционным материалом (его осмысление, ведение конспекта, работа с материалом учебника). На лекционных занятиях преподаватель не только сообщает или обобщает теоретические знания, но и учит студентов приемам конспектирования. </w:t>
      </w:r>
    </w:p>
    <w:p w14:paraId="29AE90BB" w14:textId="77777777" w:rsidR="00A15E23" w:rsidRDefault="00A15E23" w:rsidP="00A15E2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Заключительная лекция </w:t>
      </w:r>
      <w:r>
        <w:rPr>
          <w:sz w:val="28"/>
          <w:szCs w:val="28"/>
        </w:rPr>
        <w:t xml:space="preserve">завершает изучение учебного материала. На ней обобщается изученное ранее на более высокой теоретической основе, рассматриваются перспективы развития математической науки. </w:t>
      </w:r>
    </w:p>
    <w:p w14:paraId="28F33206" w14:textId="77777777" w:rsidR="00A15E23" w:rsidRDefault="00A15E23" w:rsidP="00A15E2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Обзорная лекция </w:t>
      </w:r>
      <w:r>
        <w:rPr>
          <w:sz w:val="28"/>
          <w:szCs w:val="28"/>
        </w:rPr>
        <w:t xml:space="preserve">содержит краткую и в значительной мере обобщенную информацию об определенных однородных (близких по содержанию) программных вопросах. Эти лекции используются на завершающих этапах обучения. </w:t>
      </w:r>
    </w:p>
    <w:p w14:paraId="14D2CCBA" w14:textId="77777777" w:rsidR="00A15E23" w:rsidRDefault="00A15E23" w:rsidP="00A15E2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учебно-методических материалов лекционного курса включаются:</w:t>
      </w:r>
    </w:p>
    <w:p w14:paraId="7604A60D" w14:textId="77777777" w:rsidR="00A15E23" w:rsidRDefault="00A15E23" w:rsidP="00A15E2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учебники и учебные пособия, в том числе разработанные преподавателями кафедры, конспекты (тексты, схемы) лекций в печатном виде и /или электронном представлении - электронный учебник, файл с содержанием материала, излагаемого на лекциях, файл с раздаточными материалами;</w:t>
      </w:r>
    </w:p>
    <w:p w14:paraId="2B63408D" w14:textId="77777777" w:rsidR="00A15E23" w:rsidRDefault="00A15E23" w:rsidP="00A15E2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тесты и задания по различным темам лекций (разделам учебной дисциплины) для самоконтроля студентов;</w:t>
      </w:r>
    </w:p>
    <w:p w14:paraId="19B03692" w14:textId="77777777" w:rsidR="00A15E23" w:rsidRDefault="00A15E23" w:rsidP="00A15E2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списки учебной литературы, рекомендуемой студентам в качестве основной и дополнительной по темам лекций (по соответствующей дисциплине).</w:t>
      </w:r>
    </w:p>
    <w:p w14:paraId="182A2E3F" w14:textId="77777777" w:rsidR="00A15E23" w:rsidRDefault="00A15E23" w:rsidP="00A15E23">
      <w:pPr>
        <w:pStyle w:val="a5"/>
        <w:widowControl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Приступая к изучению дисциплины, студенту необходимо ознакомиться с тематическим планом занятий, списком рекомендованной учебной и научной литературы. Следует уяснить последовательность выполнения индивидуальных учебных заданий, темы и сроки проведения семинаров, написания учебных и творческих работ, завести в свою рабочую тетрадь.</w:t>
      </w:r>
    </w:p>
    <w:p w14:paraId="253CEB00" w14:textId="77777777" w:rsidR="00A15E23" w:rsidRDefault="00A15E23" w:rsidP="00A15E2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дисциплины студенты выполняют следующие задания: изучают рекомендованную учебную и научную литературу; пишут контрольные работы, готовят презентации и сообщения к практическим занятиям; выполняют самостоятельные творческие работы, участвуют в выполнении практических заданий. Уровень и глубина усвоения дисциплины зависят от активной и систематической работы в данных направлениях.</w:t>
      </w:r>
    </w:p>
    <w:p w14:paraId="2D1016C0" w14:textId="77777777" w:rsidR="00A15E23" w:rsidRDefault="00A15E23" w:rsidP="00A15E2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D457C9E" w14:textId="77777777" w:rsidR="00A15E23" w:rsidRPr="00980ED2" w:rsidRDefault="00A15E23" w:rsidP="00A15E23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980ED2">
        <w:rPr>
          <w:bCs/>
          <w:i/>
          <w:sz w:val="28"/>
          <w:szCs w:val="28"/>
        </w:rPr>
        <w:t>Работа по материалам лекций</w:t>
      </w:r>
    </w:p>
    <w:p w14:paraId="7478C38A" w14:textId="77777777" w:rsidR="00A15E23" w:rsidRDefault="00A15E23" w:rsidP="00A15E23">
      <w:pPr>
        <w:tabs>
          <w:tab w:val="left" w:pos="426"/>
        </w:tabs>
        <w:ind w:firstLine="709"/>
        <w:rPr>
          <w:b/>
          <w:sz w:val="28"/>
          <w:szCs w:val="28"/>
        </w:rPr>
      </w:pPr>
    </w:p>
    <w:p w14:paraId="57F26E55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работе с книгой необходимо подобрать литературу, научиться правильно ее читать, вести записи. Для подбора литературы в библиотеке используются алфавитный и систематический каталоги. Важно помнить, что </w:t>
      </w:r>
      <w:r>
        <w:rPr>
          <w:sz w:val="28"/>
          <w:szCs w:val="28"/>
        </w:rPr>
        <w:lastRenderedPageBreak/>
        <w:t>рациональные навыки работы с книгой - это всегда большая экономия времени и сил.</w:t>
      </w:r>
    </w:p>
    <w:p w14:paraId="0A7F8D9F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подбор учебников рекомендуется преподавателем, читающим лекционный курс. Необходимая литература может быть также указана в методических разработках по данному курсу. Изучая материал по учебнику, следует переходить к следующему вопросу только после правильного уяснения предыдущего, описывая на бумаге все выкладки и вычисления (в том числе те, которые в учебнике опущены или на лекции даны для самостоятельного вывода).</w:t>
      </w:r>
    </w:p>
    <w:p w14:paraId="5A68BEF6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следует обратить на определение основных понятий курса. Студент должен подробно разбирать примеры, которые поясняют такие определения, и уметь строить аналогичные примеры самостоятельно. Нужно добиваться точного представления о том, что изучаешь. Полезно составлять опорные конспекты. При изучении материала по учебнику полезно в тетради (на специально отведенных полях) дополнять конспект лекций. Там же следует отмечать вопросы, выделенные студентом для консультации с преподавателем.</w:t>
      </w:r>
    </w:p>
    <w:p w14:paraId="7F72D807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Выводы, полученные в результате изучения, рекомендуется в конспекте выделять, чтобы они при </w:t>
      </w:r>
      <w:proofErr w:type="spellStart"/>
      <w:r>
        <w:rPr>
          <w:sz w:val="28"/>
          <w:szCs w:val="28"/>
        </w:rPr>
        <w:t>перечитывании</w:t>
      </w:r>
      <w:proofErr w:type="spellEnd"/>
      <w:r>
        <w:rPr>
          <w:sz w:val="28"/>
          <w:szCs w:val="28"/>
        </w:rPr>
        <w:t xml:space="preserve"> записей лучше запоминались.</w:t>
      </w:r>
    </w:p>
    <w:p w14:paraId="73D67DA0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Опыт показывает, что многим студентам помогает составление листа опорных сигналов, содержащего важнейшие и наиболее часто употребляемые формулы и понятия. Такой лист помогает запомнить формулы, основные положения лекции, а также может служить постоянным справочником для студента.</w:t>
      </w:r>
    </w:p>
    <w:p w14:paraId="069E5159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Различают два вида чтения; первичное и вторичное. </w:t>
      </w:r>
      <w:r>
        <w:rPr>
          <w:i/>
          <w:sz w:val="28"/>
          <w:szCs w:val="28"/>
        </w:rPr>
        <w:t>Первичное</w:t>
      </w:r>
      <w:r>
        <w:rPr>
          <w:sz w:val="28"/>
          <w:szCs w:val="28"/>
        </w:rPr>
        <w:t xml:space="preserve"> - эти внимательное, неторопливое чтение, при котором можно остановиться на трудных местах. После него не должно остаться ни одного непонятного олова. Содержание не всегда может быть понятно после первичного чтения.</w:t>
      </w:r>
    </w:p>
    <w:p w14:paraId="02A37E4E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</w:t>
      </w:r>
      <w:r>
        <w:rPr>
          <w:i/>
          <w:sz w:val="28"/>
          <w:szCs w:val="28"/>
        </w:rPr>
        <w:t>вторичного</w:t>
      </w:r>
      <w:r>
        <w:rPr>
          <w:sz w:val="28"/>
          <w:szCs w:val="28"/>
        </w:rPr>
        <w:t xml:space="preserve"> чтения полное усвоение смысла целого (по счету это чтение может быть и не вторым, а третьим или четвертым).</w:t>
      </w:r>
    </w:p>
    <w:p w14:paraId="553127F0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14:paraId="59D60578" w14:textId="77777777" w:rsidR="00A15E23" w:rsidRPr="00980ED2" w:rsidRDefault="00A15E23" w:rsidP="00A15E23">
      <w:pPr>
        <w:tabs>
          <w:tab w:val="left" w:pos="426"/>
        </w:tabs>
        <w:ind w:firstLine="709"/>
        <w:jc w:val="both"/>
        <w:rPr>
          <w:bCs/>
          <w:i/>
          <w:sz w:val="28"/>
          <w:szCs w:val="28"/>
        </w:rPr>
      </w:pPr>
      <w:r w:rsidRPr="00980ED2">
        <w:rPr>
          <w:bCs/>
          <w:i/>
          <w:sz w:val="28"/>
          <w:szCs w:val="28"/>
        </w:rPr>
        <w:t>Правила самостоятельной работы с литературой</w:t>
      </w:r>
    </w:p>
    <w:p w14:paraId="029CB0ED" w14:textId="77777777" w:rsidR="00A15E23" w:rsidRDefault="00A15E23" w:rsidP="00A15E23">
      <w:pPr>
        <w:tabs>
          <w:tab w:val="left" w:pos="426"/>
        </w:tabs>
        <w:ind w:firstLine="709"/>
        <w:jc w:val="both"/>
        <w:rPr>
          <w:b/>
          <w:bCs/>
          <w:sz w:val="28"/>
          <w:szCs w:val="28"/>
        </w:rPr>
      </w:pPr>
    </w:p>
    <w:p w14:paraId="503C2FE4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уже отмечалось, самостоятельная работа с учебниками и книгами (а также самостоятельное теоретическое исследование проблем, обозначенных преподавателем на лекциях) – это важнейшее условие формирования у себя научного способа познания. Основные советы здесь можно свести к следующим:</w:t>
      </w:r>
    </w:p>
    <w:p w14:paraId="300615B9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Составить перечень книг, с которыми Вам следует познакомиться.</w:t>
      </w:r>
    </w:p>
    <w:p w14:paraId="747C2728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Такой перечень должен быть систематизированным (что необходимо для семинаров, что для экзаменов, а что Вас интересует за рамками </w:t>
      </w:r>
      <w:r>
        <w:rPr>
          <w:sz w:val="28"/>
          <w:szCs w:val="28"/>
        </w:rPr>
        <w:lastRenderedPageBreak/>
        <w:t>официальной учебной деятельности, то есть что может расширить Вашу общую культуру).</w:t>
      </w:r>
    </w:p>
    <w:p w14:paraId="59F71846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Обязательно выписывать все выходные данные по каждой книге.</w:t>
      </w:r>
    </w:p>
    <w:p w14:paraId="776B2140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Разобраться для себя, какие книги (или какие главы книг) следует прочитать более внимательно, а какие – просто просмотреть.</w:t>
      </w:r>
    </w:p>
    <w:p w14:paraId="63E77CB3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При составлении перечней литературы следует посоветоваться с преподавателями и научными руководителями, которые помогут Вам лучше сориентироваться, на что стоит обратить большее внимание, а на что вообще не стоит тратить время.</w:t>
      </w:r>
    </w:p>
    <w:p w14:paraId="42A7C0F5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 Естественно, все прочитанные книги, учебники и статьи следует конспектировать, но это не означает, что надо конспектировать «все подряд»: можно выписывать кратко основные идеи автора и иногда приводить наиболее яркие и показательные цитаты (с указанием страниц).</w:t>
      </w:r>
    </w:p>
    <w:p w14:paraId="38A2605B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 Если Вы раньше мало работали с научной литературой, то следует выработать в себе способность «воспринимать» сложные тексты; для этого лучший прием – научиться «читать медленно», когда Вам понятно каждое прочитанное слово (а если слово незнакомое, то либо с помощью словаря, либо с помощью преподавателя обязательно его узнать).</w:t>
      </w:r>
    </w:p>
    <w:p w14:paraId="4857455F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Есть еще один эффективный способ оптимизировать знакомство с научной литературой – следует увлечься какой-то идеей и все книги просматривать с точки зрения данной идеи. </w:t>
      </w:r>
    </w:p>
    <w:p w14:paraId="570D1DD5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Чтение научного текста является частью познавательной деятельности. Ее цель – извлечение из текста необходимой информации. От того на сколько осознанна читающим собственная внутренняя установка при обращении к печатному слову (найти нужные сведения, усвоить информацию полностью или частично, критически проанализировать материал и т.п.) во многом зависит эффективность осуществляемого действия.</w:t>
      </w:r>
    </w:p>
    <w:p w14:paraId="2D3E69CB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наличием различных установок обращения к научному тексту связано существование и нескольких </w:t>
      </w:r>
      <w:r w:rsidRPr="00980ED2">
        <w:rPr>
          <w:i/>
          <w:sz w:val="28"/>
          <w:szCs w:val="28"/>
        </w:rPr>
        <w:t>видов чтения</w:t>
      </w:r>
      <w:r>
        <w:rPr>
          <w:sz w:val="28"/>
          <w:szCs w:val="28"/>
        </w:rPr>
        <w:t>:</w:t>
      </w:r>
    </w:p>
    <w:p w14:paraId="4E6D5C6C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библиографическое – просматривание карточек каталога, рекомендательных списков, сводных списков журналов и статей за год и т.п.; </w:t>
      </w:r>
    </w:p>
    <w:p w14:paraId="547F869B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просмотровое – используется для поиска материалов, содержащих нужную информацию, обычно к нему прибегают сразу после работы со списками литературы и каталогами, в результате такого просмотра читатель устанавливает, какие из источников будут использованы в дальнейшей работе; </w:t>
      </w:r>
    </w:p>
    <w:p w14:paraId="3B5BCD50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ознакомительное – подразумевает сплошное, достаточно подробное прочтение отобранных статей, глав, отдельных страниц, цель – познакомиться с характером информации, узнать, какие вопросы вынесены автором на рассмотрение, провести сортировку материала;</w:t>
      </w:r>
    </w:p>
    <w:p w14:paraId="4BE04A35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изучающее – предполагает доскональное освоение материала; в ходе такого чтения проявляется доверие читателя к автору, готовность принять </w:t>
      </w:r>
      <w:r>
        <w:rPr>
          <w:sz w:val="28"/>
          <w:szCs w:val="28"/>
        </w:rPr>
        <w:lastRenderedPageBreak/>
        <w:t>изложенную информацию, реализуется установка на предельно полное понимание материала;</w:t>
      </w:r>
    </w:p>
    <w:p w14:paraId="768BAC6A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аналитико-критическое и творческое чтение – два вида чтения близкие между собой тем, что участвуют в решении исследовательских задач. Первый из них предполагает направленный критический анализ, как самой информации, так и способов ее получения и подачи автором; второе – поиск тех суждений, фактов, по которым или в связи с которыми, читатель считает нужным высказать собственные мысли.</w:t>
      </w:r>
    </w:p>
    <w:p w14:paraId="6762648D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всех рассмотренных видов чтения основным для студентов является изучающее – именно оно позволяет в работе с учебной литературой накапливать знания в различных областях. Вот почему именно этот вид чтения в рамках учебной деятельности должен быть освоен в первую очередь. Кроме того, при овладении данным видом чтения формируются основные приемы, повышающие эффективность работы с научным текстом.</w:t>
      </w:r>
    </w:p>
    <w:p w14:paraId="44B873C7" w14:textId="77777777" w:rsidR="00A15E23" w:rsidRDefault="00A15E23" w:rsidP="00A15E2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733E6B1D" w14:textId="279363F0" w:rsidR="00A15E23" w:rsidRPr="00980ED2" w:rsidRDefault="00A15E23" w:rsidP="00A15E23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80ED2">
        <w:rPr>
          <w:i/>
          <w:sz w:val="28"/>
          <w:szCs w:val="28"/>
        </w:rPr>
        <w:t>Подготовка конспекта</w:t>
      </w:r>
    </w:p>
    <w:p w14:paraId="3CA01EDD" w14:textId="77777777" w:rsidR="00A15E23" w:rsidRDefault="00A15E23" w:rsidP="00A15E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C7B656F" w14:textId="242FE997" w:rsidR="00A15E23" w:rsidRDefault="00A15E23" w:rsidP="00A15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 обязан вести конспект (рабочую тетрадь). </w:t>
      </w:r>
      <w:r w:rsidRPr="00980ED2">
        <w:rPr>
          <w:bCs/>
          <w:sz w:val="28"/>
          <w:szCs w:val="28"/>
        </w:rPr>
        <w:t>Конспект</w:t>
      </w:r>
      <w:r>
        <w:rPr>
          <w:sz w:val="28"/>
          <w:szCs w:val="28"/>
        </w:rPr>
        <w:t xml:space="preserve"> – краткое изложение или краткая запись чего-либо (книги, статьи и т.п.).</w:t>
      </w:r>
    </w:p>
    <w:p w14:paraId="24EF60DE" w14:textId="77777777" w:rsidR="00A15E23" w:rsidRDefault="00A15E23" w:rsidP="00A15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Хорошо составленный конспект помогает усвоить материал. В конспекте кратко излагается основная сущность учебного материала, приводятся необходимые обоснования, табличные данные, схемы, эскизы, расчеты и т.п. Конспект целесообразно составлять целиком на тему. При этом имеется возможность всегда дополнять составленный конспект вырезками и выписками из журналов, газет, статей, новых учебников, брошюр по обмену опытом, данных из Интернета и других источников. Рекомендуется конспектировать определения, формулировки теорем, схемы их доказательств, формулы и решения задач. Формулы следует выписывать в специальные таблицы для каждой части (раздела) курса. </w:t>
      </w:r>
    </w:p>
    <w:p w14:paraId="0E63DCC6" w14:textId="77777777" w:rsidR="00A15E23" w:rsidRDefault="00A15E23" w:rsidP="00A15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Постоянное пользование конспектом, в частности таблицами формул, способствует их запоминанию и дает возможность решать примеры и задачи, не обращаясь к учебным пособиям.</w:t>
      </w:r>
    </w:p>
    <w:p w14:paraId="28194D48" w14:textId="77777777" w:rsidR="00A15E23" w:rsidRDefault="00A15E23" w:rsidP="00A15E2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конспект становится сборником необходимых материалов, куда студент вносит всё новое, что он изучил, узнал. Такие конспекты представляют, большую ценность при подготовке к занятиям и зачету, экзамену.</w:t>
      </w:r>
    </w:p>
    <w:p w14:paraId="6DB68338" w14:textId="77777777" w:rsidR="00A15E23" w:rsidRDefault="00A15E23" w:rsidP="00A15E23">
      <w:pPr>
        <w:ind w:firstLine="709"/>
        <w:jc w:val="both"/>
        <w:rPr>
          <w:b/>
          <w:bCs/>
          <w:iCs/>
          <w:sz w:val="28"/>
          <w:szCs w:val="28"/>
        </w:rPr>
      </w:pPr>
    </w:p>
    <w:p w14:paraId="0DD4E0CD" w14:textId="77777777" w:rsidR="00A15E23" w:rsidRPr="00980ED2" w:rsidRDefault="00A15E23" w:rsidP="00A15E23">
      <w:pPr>
        <w:ind w:firstLine="709"/>
        <w:jc w:val="both"/>
        <w:rPr>
          <w:bCs/>
          <w:i/>
          <w:iCs/>
          <w:sz w:val="28"/>
          <w:szCs w:val="28"/>
        </w:rPr>
      </w:pPr>
      <w:r w:rsidRPr="00980ED2">
        <w:rPr>
          <w:bCs/>
          <w:i/>
          <w:iCs/>
          <w:sz w:val="28"/>
          <w:szCs w:val="28"/>
        </w:rPr>
        <w:t>Виды конспектов:</w:t>
      </w:r>
    </w:p>
    <w:p w14:paraId="3AC0C9DA" w14:textId="77777777" w:rsidR="00A15E23" w:rsidRDefault="00A15E23" w:rsidP="00A15E23">
      <w:pPr>
        <w:numPr>
          <w:ilvl w:val="0"/>
          <w:numId w:val="32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Плановый конспект</w:t>
      </w:r>
      <w:r>
        <w:rPr>
          <w:sz w:val="28"/>
          <w:szCs w:val="28"/>
        </w:rPr>
        <w:t xml:space="preserve"> (план-конспект) строится на основе предварительного плана текста. Каждому вопросу плана отвечает определенная часть конспекта (пример, вопросно-ответный конспект).</w:t>
      </w:r>
    </w:p>
    <w:p w14:paraId="110C7E93" w14:textId="77777777" w:rsidR="00A15E23" w:rsidRDefault="00A15E23" w:rsidP="00A15E23">
      <w:pPr>
        <w:numPr>
          <w:ilvl w:val="0"/>
          <w:numId w:val="32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Текстуальный конспект</w:t>
      </w:r>
      <w:r>
        <w:rPr>
          <w:sz w:val="28"/>
          <w:szCs w:val="28"/>
        </w:rPr>
        <w:t xml:space="preserve"> создается из цитат – отрывков оригинального текста, связанных друг с другом путем логических переходов. Применяют: при изучении материала, требующего сравнительного анализа точек зрения, высказанных рядом авторов по поводу одного предмета.</w:t>
      </w:r>
    </w:p>
    <w:p w14:paraId="276080BB" w14:textId="77777777" w:rsidR="00A15E23" w:rsidRDefault="00A15E23" w:rsidP="00A15E23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Тематический конспект</w:t>
      </w:r>
      <w:r>
        <w:rPr>
          <w:sz w:val="28"/>
          <w:szCs w:val="28"/>
        </w:rPr>
        <w:t xml:space="preserve"> наиболее полно раскрывает тему. Всестороннее изучение проблемы, анализ различных подходов. </w:t>
      </w:r>
    </w:p>
    <w:p w14:paraId="3C3749AB" w14:textId="77777777" w:rsidR="00A15E23" w:rsidRDefault="00A15E23" w:rsidP="00A15E23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Свободный конспект</w:t>
      </w:r>
      <w:r>
        <w:rPr>
          <w:sz w:val="28"/>
          <w:szCs w:val="28"/>
        </w:rPr>
        <w:t xml:space="preserve"> сочетает выписки, цитаты, иногда тезисы, при этом часть его может быть снабжена планом. Данный вид конспекта не привязывает студента к авторским высказываниям, а требует умения самостоятельно формулировать основные положения.</w:t>
      </w:r>
    </w:p>
    <w:p w14:paraId="5979FB7E" w14:textId="77777777" w:rsidR="00A15E23" w:rsidRDefault="00A15E23" w:rsidP="00A15E2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37B1EDE9" w14:textId="77777777" w:rsidR="00A15E23" w:rsidRPr="00980ED2" w:rsidRDefault="00A15E23" w:rsidP="00A15E23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80ED2">
        <w:rPr>
          <w:bCs/>
          <w:i/>
          <w:sz w:val="28"/>
          <w:szCs w:val="28"/>
        </w:rPr>
        <w:t>Для создания конспекта студенту необходимо:</w:t>
      </w:r>
    </w:p>
    <w:p w14:paraId="4000D504" w14:textId="77777777" w:rsidR="00A15E23" w:rsidRDefault="00A15E23" w:rsidP="00A15E23">
      <w:pPr>
        <w:widowControl w:val="0"/>
        <w:numPr>
          <w:ilvl w:val="0"/>
          <w:numId w:val="33"/>
        </w:numPr>
        <w:tabs>
          <w:tab w:val="clear" w:pos="720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Первичное ознакомление с материалом изучаемой темы по тексту учебника, пособия, дополнительной литературе. </w:t>
      </w:r>
    </w:p>
    <w:p w14:paraId="7AF8DE54" w14:textId="77777777" w:rsidR="00A15E23" w:rsidRDefault="00A15E23" w:rsidP="00A15E23">
      <w:pPr>
        <w:widowControl w:val="0"/>
        <w:numPr>
          <w:ilvl w:val="0"/>
          <w:numId w:val="33"/>
        </w:numPr>
        <w:tabs>
          <w:tab w:val="clear" w:pos="720"/>
          <w:tab w:val="num" w:pos="780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Выделение главного в изучаемом материале, составление обычных кратких записей. </w:t>
      </w:r>
    </w:p>
    <w:p w14:paraId="38764197" w14:textId="77777777" w:rsidR="00A15E23" w:rsidRDefault="00A15E23" w:rsidP="00A15E23">
      <w:pPr>
        <w:widowControl w:val="0"/>
        <w:numPr>
          <w:ilvl w:val="0"/>
          <w:numId w:val="33"/>
        </w:numPr>
        <w:tabs>
          <w:tab w:val="clear" w:pos="720"/>
          <w:tab w:val="num" w:pos="814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Подбор к данному тексту опорных сигналов в виде отдельных слов, определённых знаков, графиков, рисунков. </w:t>
      </w:r>
    </w:p>
    <w:p w14:paraId="2BBF081C" w14:textId="77777777" w:rsidR="00A15E23" w:rsidRDefault="00A15E23" w:rsidP="00A15E23">
      <w:pPr>
        <w:widowControl w:val="0"/>
        <w:numPr>
          <w:ilvl w:val="0"/>
          <w:numId w:val="33"/>
        </w:numPr>
        <w:tabs>
          <w:tab w:val="clear" w:pos="720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Продумывание схематического способа кодирования знаний, использование различного шрифта и т.д. </w:t>
      </w:r>
    </w:p>
    <w:p w14:paraId="5AA6F43C" w14:textId="77777777" w:rsidR="00A15E23" w:rsidRDefault="00A15E23" w:rsidP="00A15E23">
      <w:pPr>
        <w:widowControl w:val="0"/>
        <w:numPr>
          <w:ilvl w:val="0"/>
          <w:numId w:val="33"/>
        </w:numPr>
        <w:tabs>
          <w:tab w:val="clear" w:pos="720"/>
          <w:tab w:val="num" w:pos="780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опорного конспекта. </w:t>
      </w:r>
    </w:p>
    <w:p w14:paraId="51F4885F" w14:textId="77777777" w:rsidR="00A15E23" w:rsidRDefault="00A15E23" w:rsidP="00A15E23">
      <w:pPr>
        <w:shd w:val="clear" w:color="auto" w:fill="FFFFFF"/>
        <w:ind w:firstLine="709"/>
        <w:jc w:val="both"/>
        <w:rPr>
          <w:b/>
          <w:iCs/>
          <w:sz w:val="28"/>
          <w:szCs w:val="28"/>
        </w:rPr>
      </w:pPr>
    </w:p>
    <w:p w14:paraId="2D2097E7" w14:textId="77777777" w:rsidR="00A15E23" w:rsidRDefault="00A15E23" w:rsidP="00A15E23">
      <w:pPr>
        <w:pStyle w:val="1"/>
      </w:pPr>
      <w:bookmarkStart w:id="19" w:name="_Toc2282044"/>
      <w:bookmarkStart w:id="20" w:name="_Toc22823007"/>
      <w:r>
        <w:t>4.2 Методические рекомендации к практическим занятиям</w:t>
      </w:r>
      <w:bookmarkEnd w:id="19"/>
      <w:bookmarkEnd w:id="20"/>
      <w:r>
        <w:t xml:space="preserve"> </w:t>
      </w:r>
    </w:p>
    <w:p w14:paraId="249E0425" w14:textId="77777777" w:rsidR="00D00071" w:rsidRDefault="00D00071" w:rsidP="00A15E2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</w:rPr>
      </w:pPr>
    </w:p>
    <w:p w14:paraId="2C914041" w14:textId="264A3496" w:rsidR="00A15E23" w:rsidRDefault="00A15E23" w:rsidP="00A15E2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 занятия относятся к основным видам учебных занятий. Состав и содержание предлагаемых практических занятий направлено на реализацию требований ФГОС ВО по направлению подготовки </w:t>
      </w:r>
      <w:r w:rsidR="00E23F54">
        <w:rPr>
          <w:sz w:val="28"/>
        </w:rPr>
        <w:t>44.03.01 Педагогическое образование</w:t>
      </w:r>
      <w:r>
        <w:rPr>
          <w:sz w:val="28"/>
          <w:szCs w:val="28"/>
        </w:rPr>
        <w:t>. В результате выполнения практических работ закрепляются полученные теоретические знания. Каждое практическое занятие включает разделы: цель занятия, теоретическую и практическую части.</w:t>
      </w:r>
    </w:p>
    <w:p w14:paraId="5B5AD880" w14:textId="77777777" w:rsidR="00A15E23" w:rsidRDefault="00A15E23" w:rsidP="00A15E23">
      <w:pPr>
        <w:autoSpaceDE w:val="0"/>
        <w:autoSpaceDN w:val="0"/>
        <w:adjustRightInd w:val="0"/>
        <w:ind w:firstLine="709"/>
        <w:jc w:val="both"/>
        <w:rPr>
          <w:b/>
          <w:i/>
          <w:iCs/>
          <w:sz w:val="28"/>
          <w:szCs w:val="28"/>
        </w:rPr>
      </w:pPr>
    </w:p>
    <w:p w14:paraId="47308D00" w14:textId="77777777" w:rsidR="00A15E23" w:rsidRPr="00980ED2" w:rsidRDefault="00A15E23" w:rsidP="00A15E2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80ED2">
        <w:rPr>
          <w:i/>
          <w:iCs/>
          <w:sz w:val="28"/>
          <w:szCs w:val="28"/>
        </w:rPr>
        <w:t xml:space="preserve">Занятие-практикум </w:t>
      </w:r>
      <w:r w:rsidRPr="00980ED2">
        <w:rPr>
          <w:i/>
          <w:sz w:val="28"/>
          <w:szCs w:val="28"/>
        </w:rPr>
        <w:t>(</w:t>
      </w:r>
      <w:r w:rsidRPr="00980ED2">
        <w:rPr>
          <w:i/>
          <w:iCs/>
          <w:sz w:val="28"/>
          <w:szCs w:val="28"/>
        </w:rPr>
        <w:t>практическое занятие</w:t>
      </w:r>
      <w:r w:rsidRPr="00980ED2">
        <w:rPr>
          <w:i/>
          <w:sz w:val="28"/>
          <w:szCs w:val="28"/>
        </w:rPr>
        <w:t>)</w:t>
      </w:r>
    </w:p>
    <w:p w14:paraId="2C9E256C" w14:textId="77777777" w:rsidR="00A15E23" w:rsidRDefault="00A15E23" w:rsidP="00A15E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A0E73B4" w14:textId="77777777" w:rsidR="00A15E23" w:rsidRDefault="00A15E23" w:rsidP="00A15E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его задача – приобретение умений и навыков практического использования изученного материала. Основной формой их проведения являются практические работы, на которых студенты самостоятельно упражняются в практическом применении усвоенных теоретических знаний и умений. </w:t>
      </w:r>
    </w:p>
    <w:p w14:paraId="2779A792" w14:textId="77777777" w:rsidR="00A15E23" w:rsidRDefault="00A15E23" w:rsidP="00A15E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подчеркнуть, что только после усвоения лекционного материала с определенной точки зрения (а именно с той, с которой он излагается на лекциях) он будет закрепляться на практических занятиях как в результате </w:t>
      </w:r>
      <w:r>
        <w:rPr>
          <w:sz w:val="28"/>
          <w:szCs w:val="28"/>
        </w:rPr>
        <w:lastRenderedPageBreak/>
        <w:t>обсуждения и анализа лекционного материала, так и с помощью решения проблемных ситуаций, задач. При этих условиях студент не только хорошо усвоит материал, но и научится применять его на практике, а также получит дополнительный стимул (и это очень важно) для активной проработки лекции.</w:t>
      </w:r>
    </w:p>
    <w:p w14:paraId="011E4417" w14:textId="3F2283E3" w:rsidR="00A15E23" w:rsidRDefault="00A15E23" w:rsidP="00A15E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Отрабатывать умения и навыки необходимо в ходе решения задач. Нужно </w:t>
      </w:r>
      <w:r w:rsidR="00E23F54">
        <w:rPr>
          <w:sz w:val="28"/>
          <w:szCs w:val="28"/>
        </w:rPr>
        <w:t>прорабатывать</w:t>
      </w:r>
      <w:r>
        <w:rPr>
          <w:sz w:val="28"/>
          <w:szCs w:val="28"/>
        </w:rPr>
        <w:t xml:space="preserve"> как можно больше задач. Начинать следует с наиболее простых, элементарных, а затем переходить к более сложным. При самостоятельном решении задач нужно обосновывать каждый этап решения, исходя из теоретических положений курса. Если студент видит несколько путей решения проблемы (задачи), то нужно сравнить их и выбрать самый рациональный. Полезно до начала вычислений составить краткий план решения проблемы (задачи). Решение проблемных задач или примеров следует излагать подробно, вычисления располагать в строгом порядке, отделяя вспомогательные вычисления от основных. Решение следует доводить до окончательного результата, промежуточные преобразования выполнять последовательно и аккуратно. </w:t>
      </w:r>
    </w:p>
    <w:p w14:paraId="505EC10C" w14:textId="77777777" w:rsidR="00A15E23" w:rsidRDefault="00A15E23" w:rsidP="00A15E23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</w:p>
    <w:p w14:paraId="5E20BC27" w14:textId="77777777" w:rsidR="00A15E23" w:rsidRPr="00980ED2" w:rsidRDefault="00A15E23" w:rsidP="00A15E23">
      <w:pPr>
        <w:tabs>
          <w:tab w:val="left" w:pos="426"/>
        </w:tabs>
        <w:ind w:firstLine="709"/>
        <w:jc w:val="both"/>
        <w:rPr>
          <w:i/>
          <w:sz w:val="28"/>
          <w:szCs w:val="28"/>
        </w:rPr>
      </w:pPr>
      <w:r w:rsidRPr="00980ED2">
        <w:rPr>
          <w:i/>
          <w:sz w:val="28"/>
          <w:szCs w:val="28"/>
        </w:rPr>
        <w:t>Самопроверка</w:t>
      </w:r>
    </w:p>
    <w:p w14:paraId="28DF195C" w14:textId="77777777" w:rsidR="00A15E23" w:rsidRDefault="00A15E23" w:rsidP="00A15E23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</w:p>
    <w:p w14:paraId="11DC9533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изучения определенной темы по записям в конспекте и учебнику, а также решения достаточного количества соответствующих задач на практических занятиях и самостоятельно студенту рекомендуется, используя лист опорных сигналов, воспроизвести по памяти определения, выводы формул, формулировки основных положений и доказательств.</w:t>
      </w:r>
    </w:p>
    <w:p w14:paraId="56547089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нужно еще раз внимательно разобраться в материале.</w:t>
      </w:r>
    </w:p>
    <w:p w14:paraId="006E1BA7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недостаточность усвоения того или иного вопроса выясняется только при изучении дальнейшего материала. В этом случае надо вернуться назад и повторить плохо усвоенный материал. Важный критерий усвоения теоретического материала - умение решать задачи или пройти тестирование по пройденному материалу. Однако следует помнить, что правильное решение задачи может получиться в результате применения механически заученных формул без понимания сущности теоретических положений.</w:t>
      </w:r>
    </w:p>
    <w:p w14:paraId="08D06F4B" w14:textId="77777777" w:rsidR="00980ED2" w:rsidRDefault="00980ED2" w:rsidP="00A15E2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577FF9B5" w14:textId="0BBD5EDD" w:rsidR="00A15E23" w:rsidRPr="00980ED2" w:rsidRDefault="00A15E23" w:rsidP="00A15E23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80ED2">
        <w:rPr>
          <w:i/>
          <w:sz w:val="28"/>
          <w:szCs w:val="28"/>
        </w:rPr>
        <w:t>Подготовка к практическому занятию</w:t>
      </w:r>
    </w:p>
    <w:p w14:paraId="639B7A51" w14:textId="77777777" w:rsidR="00A15E23" w:rsidRDefault="00A15E23" w:rsidP="00A15E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EB06A9D" w14:textId="77777777" w:rsidR="00A15E23" w:rsidRDefault="00A15E23" w:rsidP="00A15E23">
      <w:pPr>
        <w:pStyle w:val="a5"/>
        <w:widowControl w:val="0"/>
        <w:numPr>
          <w:ilvl w:val="0"/>
          <w:numId w:val="34"/>
        </w:numPr>
        <w:tabs>
          <w:tab w:val="left" w:pos="284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подберите необходимую учебную и справочную литературу, конспекты;</w:t>
      </w:r>
    </w:p>
    <w:p w14:paraId="30F6E62C" w14:textId="77777777" w:rsidR="00A15E23" w:rsidRDefault="00A15E23" w:rsidP="00A15E23">
      <w:pPr>
        <w:pStyle w:val="a5"/>
        <w:widowControl w:val="0"/>
        <w:numPr>
          <w:ilvl w:val="0"/>
          <w:numId w:val="34"/>
        </w:numPr>
        <w:tabs>
          <w:tab w:val="left" w:pos="284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освежите в памяти теоретические сведения, полученные на лекциях и в процессе самостоятельной работы; </w:t>
      </w:r>
    </w:p>
    <w:p w14:paraId="0AE8F75C" w14:textId="77777777" w:rsidR="00A15E23" w:rsidRDefault="00A15E23" w:rsidP="00A15E23">
      <w:pPr>
        <w:pStyle w:val="a5"/>
        <w:widowControl w:val="0"/>
        <w:numPr>
          <w:ilvl w:val="0"/>
          <w:numId w:val="34"/>
        </w:numPr>
        <w:tabs>
          <w:tab w:val="left" w:pos="284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определитесь в целях и специфических особенностях практической </w:t>
      </w:r>
      <w:r>
        <w:rPr>
          <w:sz w:val="28"/>
          <w:szCs w:val="28"/>
        </w:rPr>
        <w:lastRenderedPageBreak/>
        <w:t>работы;</w:t>
      </w:r>
    </w:p>
    <w:p w14:paraId="266641F1" w14:textId="77777777" w:rsidR="00A15E23" w:rsidRDefault="00A15E23" w:rsidP="00A15E23">
      <w:pPr>
        <w:pStyle w:val="a5"/>
        <w:widowControl w:val="0"/>
        <w:numPr>
          <w:ilvl w:val="0"/>
          <w:numId w:val="34"/>
        </w:numPr>
        <w:tabs>
          <w:tab w:val="left" w:pos="284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отберите те задачи и упражнения, которые позволят в полной мере реализовать цели и задачи предстоящей работы;</w:t>
      </w:r>
    </w:p>
    <w:p w14:paraId="5ED0ABCF" w14:textId="77777777" w:rsidR="00A15E23" w:rsidRDefault="00A15E23" w:rsidP="00A15E23">
      <w:pPr>
        <w:pStyle w:val="a5"/>
        <w:widowControl w:val="0"/>
        <w:numPr>
          <w:ilvl w:val="0"/>
          <w:numId w:val="34"/>
        </w:numPr>
        <w:tabs>
          <w:tab w:val="left" w:pos="284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ответьте на контрольные вопросы, </w:t>
      </w:r>
    </w:p>
    <w:p w14:paraId="065BFE44" w14:textId="77777777" w:rsidR="00A15E23" w:rsidRDefault="00A15E23" w:rsidP="00A15E23">
      <w:pPr>
        <w:numPr>
          <w:ilvl w:val="1"/>
          <w:numId w:val="35"/>
        </w:numPr>
        <w:tabs>
          <w:tab w:val="left" w:pos="284"/>
          <w:tab w:val="left" w:pos="567"/>
          <w:tab w:val="left" w:pos="993"/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теоретического материала изучаемой темы необходимо проводить с помощью решения практических задач (работа у доски, индивидуальная работа студентов);</w:t>
      </w:r>
    </w:p>
    <w:p w14:paraId="123636EB" w14:textId="77777777" w:rsidR="00A15E23" w:rsidRDefault="00A15E23" w:rsidP="00A15E23">
      <w:pPr>
        <w:numPr>
          <w:ilvl w:val="1"/>
          <w:numId w:val="35"/>
        </w:numPr>
        <w:tabs>
          <w:tab w:val="left" w:pos="284"/>
          <w:tab w:val="left" w:pos="567"/>
          <w:tab w:val="left" w:pos="993"/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тех моментов, которые были определены как сложные, при прохождении тренировочных и тестовых упражнений по теме, необходимо рассмотреть несколько возможных вариантов решения;</w:t>
      </w:r>
    </w:p>
    <w:p w14:paraId="44E5A266" w14:textId="77777777" w:rsidR="00A15E23" w:rsidRDefault="00A15E23" w:rsidP="00A15E23">
      <w:pPr>
        <w:numPr>
          <w:ilvl w:val="1"/>
          <w:numId w:val="35"/>
        </w:numPr>
        <w:tabs>
          <w:tab w:val="left" w:pos="284"/>
          <w:tab w:val="left" w:pos="567"/>
          <w:tab w:val="left" w:pos="993"/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полученных результатов.</w:t>
      </w:r>
    </w:p>
    <w:p w14:paraId="7DC37066" w14:textId="40CEB9DB" w:rsidR="00A15E23" w:rsidRDefault="00A15E23" w:rsidP="00AF7C63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14:paraId="4176AF15" w14:textId="12FBB4EF" w:rsidR="00D00071" w:rsidRDefault="00980ED2" w:rsidP="00980ED2">
      <w:pPr>
        <w:pStyle w:val="1"/>
      </w:pPr>
      <w:bookmarkStart w:id="21" w:name="_Toc22823008"/>
      <w:r w:rsidRPr="00980ED2">
        <w:rPr>
          <w:bCs w:val="0"/>
        </w:rPr>
        <w:t>5</w:t>
      </w:r>
      <w:r>
        <w:t xml:space="preserve"> </w:t>
      </w:r>
      <w:r w:rsidR="00D00071">
        <w:t>Вопросы к аттестации</w:t>
      </w:r>
      <w:bookmarkEnd w:id="21"/>
      <w:r w:rsidR="00D00071">
        <w:t xml:space="preserve"> </w:t>
      </w:r>
    </w:p>
    <w:p w14:paraId="0BB9DBCA" w14:textId="77777777" w:rsidR="00980ED2" w:rsidRPr="00980ED2" w:rsidRDefault="00980ED2" w:rsidP="00980ED2">
      <w:pPr>
        <w:pStyle w:val="a5"/>
        <w:ind w:left="0" w:firstLine="709"/>
      </w:pPr>
    </w:p>
    <w:p w14:paraId="01279073" w14:textId="77777777" w:rsidR="00D00071" w:rsidRPr="00AF7C63" w:rsidRDefault="00D00071" w:rsidP="00D00071">
      <w:pPr>
        <w:pStyle w:val="a5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F7C63">
        <w:rPr>
          <w:sz w:val="28"/>
          <w:szCs w:val="28"/>
        </w:rPr>
        <w:t>Болонский процесс: структурная реформа образования в Европе</w:t>
      </w:r>
    </w:p>
    <w:p w14:paraId="65DD3AC1" w14:textId="77777777" w:rsidR="00D00071" w:rsidRPr="00AF7C63" w:rsidRDefault="00D00071" w:rsidP="00D00071">
      <w:pPr>
        <w:pStyle w:val="a5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pacing w:val="-1"/>
          <w:sz w:val="28"/>
          <w:szCs w:val="28"/>
        </w:rPr>
      </w:pPr>
      <w:r w:rsidRPr="00AF7C63">
        <w:rPr>
          <w:spacing w:val="-1"/>
          <w:sz w:val="28"/>
          <w:szCs w:val="28"/>
        </w:rPr>
        <w:t>Теории содержания образования в зарубежной и отечественной педагогике</w:t>
      </w:r>
    </w:p>
    <w:p w14:paraId="7323FA0B" w14:textId="77777777" w:rsidR="00D00071" w:rsidRPr="00AF7C63" w:rsidRDefault="00D00071" w:rsidP="00D00071">
      <w:pPr>
        <w:pStyle w:val="a5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pacing w:val="-1"/>
          <w:sz w:val="28"/>
          <w:szCs w:val="28"/>
        </w:rPr>
      </w:pPr>
      <w:r w:rsidRPr="00AF7C63">
        <w:rPr>
          <w:sz w:val="28"/>
          <w:szCs w:val="28"/>
        </w:rPr>
        <w:t xml:space="preserve">Основные положения современных концепций построения содержания образования. </w:t>
      </w:r>
    </w:p>
    <w:p w14:paraId="463C6DEF" w14:textId="77777777" w:rsidR="00D00071" w:rsidRPr="00AF7C63" w:rsidRDefault="00D00071" w:rsidP="00D00071">
      <w:pPr>
        <w:pStyle w:val="a5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F7C63">
        <w:rPr>
          <w:sz w:val="28"/>
          <w:szCs w:val="28"/>
        </w:rPr>
        <w:t>Традиционные и нетрадиционные подходы в образовании</w:t>
      </w:r>
    </w:p>
    <w:p w14:paraId="17524012" w14:textId="77777777" w:rsidR="00D00071" w:rsidRPr="00AF7C63" w:rsidRDefault="00D00071" w:rsidP="00D00071">
      <w:pPr>
        <w:pStyle w:val="a5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F7C63">
        <w:rPr>
          <w:sz w:val="28"/>
          <w:szCs w:val="28"/>
        </w:rPr>
        <w:t xml:space="preserve">Перспективные теории содержания образования и дидактические системы, которые отвечают </w:t>
      </w:r>
      <w:proofErr w:type="spellStart"/>
      <w:r w:rsidRPr="00AF7C63">
        <w:rPr>
          <w:sz w:val="28"/>
          <w:szCs w:val="28"/>
        </w:rPr>
        <w:t>компетентностному</w:t>
      </w:r>
      <w:proofErr w:type="spellEnd"/>
      <w:r w:rsidRPr="00AF7C63">
        <w:rPr>
          <w:sz w:val="28"/>
          <w:szCs w:val="28"/>
        </w:rPr>
        <w:t xml:space="preserve"> подходу к содержанию начального образования.</w:t>
      </w:r>
    </w:p>
    <w:p w14:paraId="4970A8A3" w14:textId="77777777" w:rsidR="00D00071" w:rsidRPr="00AF7C63" w:rsidRDefault="00D00071" w:rsidP="00D00071">
      <w:pPr>
        <w:pStyle w:val="a5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F7C63">
        <w:rPr>
          <w:sz w:val="28"/>
          <w:szCs w:val="28"/>
        </w:rPr>
        <w:t>Педагогические технологии</w:t>
      </w:r>
    </w:p>
    <w:p w14:paraId="0202549A" w14:textId="51A1A36B" w:rsidR="00D00071" w:rsidRPr="00AF7C63" w:rsidRDefault="00D00071" w:rsidP="00D00071">
      <w:pPr>
        <w:pStyle w:val="a5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F7C63">
        <w:rPr>
          <w:sz w:val="28"/>
          <w:szCs w:val="28"/>
        </w:rPr>
        <w:t xml:space="preserve">Основные положения </w:t>
      </w:r>
      <w:proofErr w:type="spellStart"/>
      <w:r w:rsidRPr="00AF7C63">
        <w:rPr>
          <w:sz w:val="28"/>
          <w:szCs w:val="28"/>
        </w:rPr>
        <w:t>компетентностного</w:t>
      </w:r>
      <w:proofErr w:type="spellEnd"/>
      <w:r w:rsidRPr="00AF7C63">
        <w:rPr>
          <w:sz w:val="28"/>
          <w:szCs w:val="28"/>
        </w:rPr>
        <w:t xml:space="preserve"> подхода как </w:t>
      </w:r>
      <w:r w:rsidR="00DD1931">
        <w:rPr>
          <w:sz w:val="28"/>
          <w:szCs w:val="28"/>
        </w:rPr>
        <w:t>мировой тенденции образования (</w:t>
      </w:r>
      <w:r w:rsidRPr="00AF7C63">
        <w:rPr>
          <w:sz w:val="28"/>
          <w:szCs w:val="28"/>
        </w:rPr>
        <w:t>понятийный аппарат, его реализация).</w:t>
      </w:r>
    </w:p>
    <w:p w14:paraId="2E745430" w14:textId="77777777" w:rsidR="00D00071" w:rsidRPr="00AF7C63" w:rsidRDefault="00D00071" w:rsidP="00D00071">
      <w:pPr>
        <w:pStyle w:val="a5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F7C63">
        <w:rPr>
          <w:sz w:val="28"/>
          <w:szCs w:val="28"/>
        </w:rPr>
        <w:t xml:space="preserve">Понятия компетенция, компетентность, </w:t>
      </w:r>
      <w:proofErr w:type="spellStart"/>
      <w:r w:rsidRPr="00AF7C63">
        <w:rPr>
          <w:sz w:val="28"/>
          <w:szCs w:val="28"/>
        </w:rPr>
        <w:t>компетентностный</w:t>
      </w:r>
      <w:proofErr w:type="spellEnd"/>
      <w:r w:rsidRPr="00AF7C63">
        <w:rPr>
          <w:sz w:val="28"/>
          <w:szCs w:val="28"/>
        </w:rPr>
        <w:t xml:space="preserve"> подход.</w:t>
      </w:r>
    </w:p>
    <w:p w14:paraId="3FCE90C7" w14:textId="77777777" w:rsidR="00D00071" w:rsidRPr="00AF7C63" w:rsidRDefault="00D00071" w:rsidP="00D00071">
      <w:pPr>
        <w:pStyle w:val="a5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F7C63">
        <w:rPr>
          <w:sz w:val="28"/>
          <w:szCs w:val="28"/>
        </w:rPr>
        <w:t>Структурные компоненты компетенции</w:t>
      </w:r>
    </w:p>
    <w:p w14:paraId="7294FCE1" w14:textId="77777777" w:rsidR="00D00071" w:rsidRPr="00AF7C63" w:rsidRDefault="00D00071" w:rsidP="00D00071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7C63">
        <w:rPr>
          <w:sz w:val="28"/>
          <w:szCs w:val="28"/>
        </w:rPr>
        <w:t>Генезис понятия компетентность.</w:t>
      </w:r>
    </w:p>
    <w:p w14:paraId="58B634BB" w14:textId="77777777" w:rsidR="00D00071" w:rsidRPr="00AF7C63" w:rsidRDefault="00D00071" w:rsidP="00D00071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7C63">
        <w:rPr>
          <w:sz w:val="28"/>
          <w:szCs w:val="28"/>
        </w:rPr>
        <w:t xml:space="preserve">Теоретическое обоснование </w:t>
      </w:r>
      <w:proofErr w:type="spellStart"/>
      <w:r w:rsidRPr="00AF7C63">
        <w:rPr>
          <w:sz w:val="28"/>
          <w:szCs w:val="28"/>
        </w:rPr>
        <w:t>компетентностного</w:t>
      </w:r>
      <w:proofErr w:type="spellEnd"/>
      <w:r w:rsidRPr="00AF7C63">
        <w:rPr>
          <w:sz w:val="28"/>
          <w:szCs w:val="28"/>
        </w:rPr>
        <w:t xml:space="preserve"> подхода в школе</w:t>
      </w:r>
    </w:p>
    <w:p w14:paraId="6111C079" w14:textId="77777777" w:rsidR="00D00071" w:rsidRPr="00AF7C63" w:rsidRDefault="00D00071" w:rsidP="00D00071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7C63">
        <w:rPr>
          <w:sz w:val="28"/>
          <w:szCs w:val="28"/>
        </w:rPr>
        <w:t xml:space="preserve">Российские и зарубежные взгляды на реализацию </w:t>
      </w:r>
      <w:proofErr w:type="spellStart"/>
      <w:r w:rsidRPr="00AF7C63">
        <w:rPr>
          <w:sz w:val="28"/>
          <w:szCs w:val="28"/>
        </w:rPr>
        <w:t>компетентностного</w:t>
      </w:r>
      <w:proofErr w:type="spellEnd"/>
      <w:r w:rsidRPr="00AF7C63">
        <w:rPr>
          <w:sz w:val="28"/>
          <w:szCs w:val="28"/>
        </w:rPr>
        <w:t xml:space="preserve"> подхода в школе</w:t>
      </w:r>
      <w:r w:rsidRPr="00AF7C63">
        <w:rPr>
          <w:sz w:val="28"/>
          <w:szCs w:val="28"/>
        </w:rPr>
        <w:tab/>
      </w:r>
    </w:p>
    <w:p w14:paraId="0111DA4C" w14:textId="77777777" w:rsidR="00D00071" w:rsidRPr="00AF7C63" w:rsidRDefault="00D00071" w:rsidP="00D00071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AF7C63">
        <w:rPr>
          <w:sz w:val="28"/>
          <w:szCs w:val="28"/>
        </w:rPr>
        <w:t xml:space="preserve">Особенности образовательной среды начальной школы в условиях </w:t>
      </w:r>
      <w:proofErr w:type="spellStart"/>
      <w:r w:rsidRPr="00AF7C63">
        <w:rPr>
          <w:sz w:val="28"/>
          <w:szCs w:val="28"/>
        </w:rPr>
        <w:t>компетентностного</w:t>
      </w:r>
      <w:proofErr w:type="spellEnd"/>
      <w:r w:rsidRPr="00AF7C63">
        <w:rPr>
          <w:sz w:val="28"/>
          <w:szCs w:val="28"/>
        </w:rPr>
        <w:t xml:space="preserve"> подхода</w:t>
      </w:r>
    </w:p>
    <w:p w14:paraId="24F03E26" w14:textId="77777777" w:rsidR="00D00071" w:rsidRPr="00AF7C63" w:rsidRDefault="00D00071" w:rsidP="00D00071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7C63">
        <w:rPr>
          <w:sz w:val="28"/>
          <w:szCs w:val="28"/>
        </w:rPr>
        <w:t xml:space="preserve">Концептуальные проблемы реализации </w:t>
      </w:r>
      <w:proofErr w:type="spellStart"/>
      <w:r w:rsidRPr="00AF7C63">
        <w:rPr>
          <w:sz w:val="28"/>
          <w:szCs w:val="28"/>
        </w:rPr>
        <w:t>компетентностного</w:t>
      </w:r>
      <w:proofErr w:type="spellEnd"/>
      <w:r w:rsidRPr="00AF7C63">
        <w:rPr>
          <w:sz w:val="28"/>
          <w:szCs w:val="28"/>
        </w:rPr>
        <w:t xml:space="preserve"> подхода </w:t>
      </w:r>
    </w:p>
    <w:p w14:paraId="2F8CF58C" w14:textId="77777777" w:rsidR="00D00071" w:rsidRPr="00AF7C63" w:rsidRDefault="00D00071" w:rsidP="00D00071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7C63">
        <w:rPr>
          <w:sz w:val="28"/>
          <w:szCs w:val="28"/>
        </w:rPr>
        <w:t xml:space="preserve">Внешние условия (инфраструктуры), при которых реализация </w:t>
      </w:r>
      <w:proofErr w:type="spellStart"/>
      <w:r w:rsidRPr="00AF7C63">
        <w:rPr>
          <w:sz w:val="28"/>
          <w:szCs w:val="28"/>
        </w:rPr>
        <w:t>компетентностного</w:t>
      </w:r>
      <w:proofErr w:type="spellEnd"/>
      <w:r w:rsidRPr="00AF7C63">
        <w:rPr>
          <w:sz w:val="28"/>
          <w:szCs w:val="28"/>
        </w:rPr>
        <w:t xml:space="preserve"> подхода может иметь смысл</w:t>
      </w:r>
    </w:p>
    <w:p w14:paraId="4DB4D49D" w14:textId="77777777" w:rsidR="00D00071" w:rsidRPr="00AF7C63" w:rsidRDefault="00D00071" w:rsidP="00D00071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7C63">
        <w:rPr>
          <w:sz w:val="28"/>
          <w:szCs w:val="28"/>
        </w:rPr>
        <w:t xml:space="preserve">Организационно-управленческие условия эффективной реализации </w:t>
      </w:r>
      <w:proofErr w:type="spellStart"/>
      <w:r w:rsidRPr="00AF7C63">
        <w:rPr>
          <w:sz w:val="28"/>
          <w:szCs w:val="28"/>
        </w:rPr>
        <w:t>компетентностного</w:t>
      </w:r>
      <w:proofErr w:type="spellEnd"/>
      <w:r w:rsidRPr="00AF7C63">
        <w:rPr>
          <w:sz w:val="28"/>
          <w:szCs w:val="28"/>
        </w:rPr>
        <w:t xml:space="preserve"> подхода</w:t>
      </w:r>
    </w:p>
    <w:p w14:paraId="2D4D5793" w14:textId="77777777" w:rsidR="00D00071" w:rsidRPr="00AF7C63" w:rsidRDefault="00D00071" w:rsidP="00D00071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7C63">
        <w:rPr>
          <w:sz w:val="28"/>
          <w:szCs w:val="28"/>
        </w:rPr>
        <w:t>Детализация предметных образовательных компетенций</w:t>
      </w:r>
    </w:p>
    <w:p w14:paraId="0B257DF8" w14:textId="77777777" w:rsidR="00D00071" w:rsidRPr="00AF7C63" w:rsidRDefault="00D00071" w:rsidP="00D00071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7C63">
        <w:rPr>
          <w:sz w:val="28"/>
          <w:szCs w:val="28"/>
        </w:rPr>
        <w:lastRenderedPageBreak/>
        <w:t>Классификации, среди которых можно отметить ключевые компетенции</w:t>
      </w:r>
    </w:p>
    <w:p w14:paraId="385E4539" w14:textId="77777777" w:rsidR="00D00071" w:rsidRPr="00AF7C63" w:rsidRDefault="00D00071" w:rsidP="00D00071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7C63">
        <w:rPr>
          <w:sz w:val="28"/>
          <w:szCs w:val="28"/>
        </w:rPr>
        <w:t>Содержание ключевых образовательных компетенций</w:t>
      </w:r>
      <w:r w:rsidRPr="00AF7C63">
        <w:rPr>
          <w:sz w:val="28"/>
          <w:szCs w:val="28"/>
        </w:rPr>
        <w:tab/>
      </w:r>
    </w:p>
    <w:p w14:paraId="1392630B" w14:textId="77777777" w:rsidR="00D00071" w:rsidRPr="00AF7C63" w:rsidRDefault="00D00071" w:rsidP="00D00071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AF7C63">
        <w:rPr>
          <w:sz w:val="28"/>
          <w:szCs w:val="28"/>
        </w:rPr>
        <w:t>Общепредметные</w:t>
      </w:r>
      <w:proofErr w:type="spellEnd"/>
      <w:r w:rsidRPr="00AF7C63">
        <w:rPr>
          <w:sz w:val="28"/>
          <w:szCs w:val="28"/>
        </w:rPr>
        <w:t xml:space="preserve"> компетенции </w:t>
      </w:r>
    </w:p>
    <w:p w14:paraId="71EE4D79" w14:textId="77777777" w:rsidR="00D00071" w:rsidRPr="00AF7C63" w:rsidRDefault="00D00071" w:rsidP="00D00071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7C63">
        <w:rPr>
          <w:sz w:val="28"/>
          <w:szCs w:val="28"/>
        </w:rPr>
        <w:t>Предметные компетенции</w:t>
      </w:r>
    </w:p>
    <w:p w14:paraId="5E1F08CD" w14:textId="77777777" w:rsidR="00D00071" w:rsidRPr="00AF7C63" w:rsidRDefault="00D00071" w:rsidP="00D00071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7C63">
        <w:rPr>
          <w:sz w:val="28"/>
          <w:szCs w:val="28"/>
        </w:rPr>
        <w:t>Нормативная модель диагностических процедур, позволяющих практически организовать аттестационные процедуры.</w:t>
      </w:r>
    </w:p>
    <w:p w14:paraId="67A18566" w14:textId="77777777" w:rsidR="00D00071" w:rsidRPr="00AF7C63" w:rsidRDefault="00D00071" w:rsidP="00D00071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7C63">
        <w:rPr>
          <w:sz w:val="28"/>
          <w:szCs w:val="28"/>
        </w:rPr>
        <w:t xml:space="preserve">Нормативно – правовая поддержка внедрения </w:t>
      </w:r>
      <w:proofErr w:type="spellStart"/>
      <w:r w:rsidRPr="00AF7C63">
        <w:rPr>
          <w:sz w:val="28"/>
          <w:szCs w:val="28"/>
        </w:rPr>
        <w:t>компетентностного</w:t>
      </w:r>
      <w:proofErr w:type="spellEnd"/>
      <w:r w:rsidRPr="00AF7C63">
        <w:rPr>
          <w:sz w:val="28"/>
          <w:szCs w:val="28"/>
        </w:rPr>
        <w:t xml:space="preserve"> подхода в образовательный процесс начального образования. </w:t>
      </w:r>
    </w:p>
    <w:p w14:paraId="3A878D98" w14:textId="77777777" w:rsidR="00D00071" w:rsidRPr="00AF7C63" w:rsidRDefault="00D00071" w:rsidP="00D00071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7C63">
        <w:rPr>
          <w:sz w:val="28"/>
          <w:szCs w:val="28"/>
        </w:rPr>
        <w:t>Педагогические и методологические подходы при формировании компетенций на уровне учебного предмета – математики.</w:t>
      </w:r>
    </w:p>
    <w:p w14:paraId="7D4FDD80" w14:textId="77777777" w:rsidR="00D00071" w:rsidRPr="00AF7C63" w:rsidRDefault="00D00071" w:rsidP="00D00071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7C63">
        <w:rPr>
          <w:sz w:val="28"/>
          <w:szCs w:val="28"/>
        </w:rPr>
        <w:t xml:space="preserve">Технологии проектирования содержания начального образования в русле </w:t>
      </w:r>
      <w:proofErr w:type="spellStart"/>
      <w:r w:rsidRPr="00AF7C63">
        <w:rPr>
          <w:sz w:val="28"/>
          <w:szCs w:val="28"/>
        </w:rPr>
        <w:t>компетентностного</w:t>
      </w:r>
      <w:proofErr w:type="spellEnd"/>
      <w:r w:rsidRPr="00AF7C63">
        <w:rPr>
          <w:sz w:val="28"/>
          <w:szCs w:val="28"/>
        </w:rPr>
        <w:t xml:space="preserve"> подхода</w:t>
      </w:r>
    </w:p>
    <w:p w14:paraId="7BF17D2B" w14:textId="77777777" w:rsidR="00D00071" w:rsidRPr="00AF7C63" w:rsidRDefault="00D00071" w:rsidP="00D00071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7C63">
        <w:rPr>
          <w:sz w:val="28"/>
          <w:szCs w:val="28"/>
        </w:rPr>
        <w:t>Критерии отбора и принципы построения содержания начального математического образования;</w:t>
      </w:r>
    </w:p>
    <w:p w14:paraId="7A5BDC9E" w14:textId="77777777" w:rsidR="00D00071" w:rsidRPr="00AF7C63" w:rsidRDefault="00D00071" w:rsidP="00D00071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7C63">
        <w:rPr>
          <w:sz w:val="28"/>
          <w:szCs w:val="28"/>
        </w:rPr>
        <w:t>Уровни построения содержания начального математического образования;</w:t>
      </w:r>
    </w:p>
    <w:p w14:paraId="312B9F4C" w14:textId="77777777" w:rsidR="00D00071" w:rsidRPr="00AF7C63" w:rsidRDefault="00D00071" w:rsidP="00D00071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7C63">
        <w:rPr>
          <w:sz w:val="28"/>
          <w:szCs w:val="28"/>
        </w:rPr>
        <w:t xml:space="preserve">Средства и способы реализации </w:t>
      </w:r>
      <w:proofErr w:type="spellStart"/>
      <w:r w:rsidRPr="00AF7C63">
        <w:rPr>
          <w:sz w:val="28"/>
          <w:szCs w:val="28"/>
        </w:rPr>
        <w:t>компетентностного</w:t>
      </w:r>
      <w:proofErr w:type="spellEnd"/>
      <w:r w:rsidRPr="00AF7C63">
        <w:rPr>
          <w:sz w:val="28"/>
          <w:szCs w:val="28"/>
        </w:rPr>
        <w:t xml:space="preserve"> подхода в обучении младших школьников математике.</w:t>
      </w:r>
    </w:p>
    <w:p w14:paraId="718AF0DC" w14:textId="77777777" w:rsidR="00D00071" w:rsidRPr="00AF7C63" w:rsidRDefault="00D00071" w:rsidP="00D00071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7C63">
        <w:rPr>
          <w:sz w:val="28"/>
          <w:szCs w:val="28"/>
        </w:rPr>
        <w:t>Система ключевых компетенций младшего школьника</w:t>
      </w:r>
    </w:p>
    <w:p w14:paraId="7A472859" w14:textId="77777777" w:rsidR="00D00071" w:rsidRPr="00AF7C63" w:rsidRDefault="00D00071" w:rsidP="00D00071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7C63">
        <w:rPr>
          <w:sz w:val="28"/>
          <w:szCs w:val="28"/>
        </w:rPr>
        <w:t xml:space="preserve">Построение содержания начального образования в русле </w:t>
      </w:r>
      <w:proofErr w:type="spellStart"/>
      <w:r w:rsidRPr="00AF7C63">
        <w:rPr>
          <w:sz w:val="28"/>
          <w:szCs w:val="28"/>
        </w:rPr>
        <w:t>компетентностного</w:t>
      </w:r>
      <w:proofErr w:type="spellEnd"/>
      <w:r w:rsidRPr="00AF7C63">
        <w:rPr>
          <w:sz w:val="28"/>
          <w:szCs w:val="28"/>
        </w:rPr>
        <w:t xml:space="preserve"> подхода по математике </w:t>
      </w:r>
    </w:p>
    <w:p w14:paraId="16E3C510" w14:textId="77777777" w:rsidR="00D00071" w:rsidRPr="00AF7C63" w:rsidRDefault="00D00071" w:rsidP="00D00071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7C63">
        <w:rPr>
          <w:sz w:val="28"/>
          <w:szCs w:val="28"/>
        </w:rPr>
        <w:t xml:space="preserve">Методические рекомендации по организации урочной и внеурочной деятельности учащихся, обеспечивающих формирование системы ключевых компетенций в процессе освоения математики; </w:t>
      </w:r>
    </w:p>
    <w:p w14:paraId="3B0BAB7D" w14:textId="77777777" w:rsidR="00D00071" w:rsidRPr="00AF7C63" w:rsidRDefault="00D00071" w:rsidP="00D00071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7C63">
        <w:rPr>
          <w:sz w:val="28"/>
          <w:szCs w:val="28"/>
        </w:rPr>
        <w:t>Реализация методических рекомендаций содержания образования на уровне учебного предмета - математики</w:t>
      </w:r>
    </w:p>
    <w:p w14:paraId="49BEA87C" w14:textId="77777777" w:rsidR="00D00071" w:rsidRPr="00AF7C63" w:rsidRDefault="00D00071" w:rsidP="00D00071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7C63">
        <w:rPr>
          <w:sz w:val="28"/>
          <w:szCs w:val="28"/>
        </w:rPr>
        <w:t>Формирования ключевых математических компетенций младших школьников</w:t>
      </w:r>
    </w:p>
    <w:p w14:paraId="3252813A" w14:textId="77777777" w:rsidR="00D00071" w:rsidRPr="00AF7C63" w:rsidRDefault="00D00071" w:rsidP="00D00071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7C63">
        <w:rPr>
          <w:sz w:val="28"/>
          <w:szCs w:val="28"/>
        </w:rPr>
        <w:t>Формирование ключевых компетенций младших школьников в процессе изучения некоторых математических понятий</w:t>
      </w:r>
    </w:p>
    <w:p w14:paraId="2234624B" w14:textId="77777777" w:rsidR="00D00071" w:rsidRPr="00AF7C63" w:rsidRDefault="00D00071" w:rsidP="00D00071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7C63">
        <w:rPr>
          <w:sz w:val="28"/>
          <w:szCs w:val="28"/>
        </w:rPr>
        <w:t xml:space="preserve">Мониторинг развития личности младшего школьника в контексте </w:t>
      </w:r>
      <w:proofErr w:type="spellStart"/>
      <w:r w:rsidRPr="00AF7C63">
        <w:rPr>
          <w:sz w:val="28"/>
          <w:szCs w:val="28"/>
        </w:rPr>
        <w:t>компетентностного</w:t>
      </w:r>
      <w:proofErr w:type="spellEnd"/>
      <w:r w:rsidRPr="00AF7C63">
        <w:rPr>
          <w:sz w:val="28"/>
          <w:szCs w:val="28"/>
        </w:rPr>
        <w:t xml:space="preserve"> подхода.</w:t>
      </w:r>
    </w:p>
    <w:p w14:paraId="4EAB9104" w14:textId="77777777" w:rsidR="00D00071" w:rsidRPr="00AF7C63" w:rsidRDefault="00D00071" w:rsidP="00D00071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7C63">
        <w:rPr>
          <w:sz w:val="28"/>
          <w:szCs w:val="28"/>
        </w:rPr>
        <w:t>Система диагностики ключевых компетенций, составляющих субъективный опыт младшего школьника.</w:t>
      </w:r>
    </w:p>
    <w:p w14:paraId="26E72204" w14:textId="77777777" w:rsidR="00D00071" w:rsidRPr="00AF7C63" w:rsidRDefault="00D00071" w:rsidP="00D00071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7C63">
        <w:rPr>
          <w:sz w:val="28"/>
          <w:szCs w:val="28"/>
        </w:rPr>
        <w:t xml:space="preserve">Ключевые компетентности младшего школьника в сферах: предметных и </w:t>
      </w:r>
      <w:proofErr w:type="spellStart"/>
      <w:r w:rsidRPr="00AF7C63">
        <w:rPr>
          <w:sz w:val="28"/>
          <w:szCs w:val="28"/>
        </w:rPr>
        <w:t>надпредметных</w:t>
      </w:r>
      <w:proofErr w:type="spellEnd"/>
      <w:r w:rsidRPr="00AF7C63">
        <w:rPr>
          <w:sz w:val="28"/>
          <w:szCs w:val="28"/>
        </w:rPr>
        <w:t xml:space="preserve"> знаний, предметных и </w:t>
      </w:r>
      <w:proofErr w:type="spellStart"/>
      <w:r w:rsidRPr="00AF7C63">
        <w:rPr>
          <w:sz w:val="28"/>
          <w:szCs w:val="28"/>
        </w:rPr>
        <w:t>общепредметных</w:t>
      </w:r>
      <w:proofErr w:type="spellEnd"/>
      <w:r w:rsidRPr="00AF7C63">
        <w:rPr>
          <w:sz w:val="28"/>
          <w:szCs w:val="28"/>
        </w:rPr>
        <w:t xml:space="preserve"> умений, творчества (креативности), эмоций и ценностей как предмет диагностики.</w:t>
      </w:r>
    </w:p>
    <w:p w14:paraId="0C10CBF2" w14:textId="77777777" w:rsidR="00D00071" w:rsidRPr="00AF7C63" w:rsidRDefault="00D00071" w:rsidP="00D00071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7C63">
        <w:rPr>
          <w:sz w:val="28"/>
          <w:szCs w:val="28"/>
        </w:rPr>
        <w:t>Методы диагностики: проверочные работы, «таблицы компетентностей», педагогическое тестирование, психологическое тестирование.</w:t>
      </w:r>
    </w:p>
    <w:p w14:paraId="7B6CCA3E" w14:textId="77777777" w:rsidR="00D00071" w:rsidRPr="00AF7C63" w:rsidRDefault="00D00071" w:rsidP="00D00071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7C63">
        <w:rPr>
          <w:sz w:val="28"/>
          <w:szCs w:val="28"/>
        </w:rPr>
        <w:lastRenderedPageBreak/>
        <w:t>Виды диагностического контроля: текущий, тематический, итоговый.</w:t>
      </w:r>
    </w:p>
    <w:p w14:paraId="1797A9BB" w14:textId="77777777" w:rsidR="00D00071" w:rsidRPr="00AF7C63" w:rsidRDefault="00D00071" w:rsidP="00D00071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7C63">
        <w:rPr>
          <w:sz w:val="28"/>
          <w:szCs w:val="28"/>
        </w:rPr>
        <w:t>Виды оценки</w:t>
      </w:r>
    </w:p>
    <w:p w14:paraId="55BCEB1D" w14:textId="77777777" w:rsidR="00A15E23" w:rsidRDefault="00A15E23" w:rsidP="00AF7C63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14:paraId="694CC6E2" w14:textId="77777777" w:rsidR="00D00071" w:rsidRPr="001B0694" w:rsidRDefault="00D00071" w:rsidP="00AF7C63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14:paraId="2EDF382E" w14:textId="55BF379C" w:rsidR="00A15E23" w:rsidRDefault="00D00071" w:rsidP="00AF7C63">
      <w:pPr>
        <w:pStyle w:val="1"/>
      </w:pPr>
      <w:bookmarkStart w:id="22" w:name="_Toc22823009"/>
      <w:r>
        <w:t>6</w:t>
      </w:r>
      <w:r w:rsidR="006F2C9D">
        <w:t xml:space="preserve"> </w:t>
      </w:r>
      <w:r w:rsidR="00A15E23">
        <w:t>Рекомендуемая литература</w:t>
      </w:r>
      <w:bookmarkEnd w:id="22"/>
    </w:p>
    <w:p w14:paraId="6BD574F1" w14:textId="77777777" w:rsidR="00A15E23" w:rsidRPr="00A15E23" w:rsidRDefault="00A15E23" w:rsidP="00A15E23"/>
    <w:p w14:paraId="49F56384" w14:textId="604C4CA1" w:rsidR="0088047A" w:rsidRDefault="00D00071" w:rsidP="00AF7C63">
      <w:pPr>
        <w:pStyle w:val="1"/>
      </w:pPr>
      <w:bookmarkStart w:id="23" w:name="_Toc22823010"/>
      <w:r>
        <w:t>6</w:t>
      </w:r>
      <w:r w:rsidR="00A15E23">
        <w:t xml:space="preserve">.1 </w:t>
      </w:r>
      <w:r w:rsidR="0088047A">
        <w:t>Основная</w:t>
      </w:r>
      <w:r w:rsidR="00B31162">
        <w:t xml:space="preserve"> </w:t>
      </w:r>
      <w:r w:rsidR="0088047A">
        <w:t>литература</w:t>
      </w:r>
      <w:bookmarkEnd w:id="23"/>
    </w:p>
    <w:p w14:paraId="65F78F0D" w14:textId="77777777" w:rsidR="0088047A" w:rsidRDefault="0088047A" w:rsidP="00A15E23"/>
    <w:p w14:paraId="642280B0" w14:textId="77777777" w:rsidR="00D00071" w:rsidRPr="00D00071" w:rsidRDefault="00D00071" w:rsidP="00D00071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r w:rsidRPr="00D00071">
        <w:rPr>
          <w:sz w:val="28"/>
        </w:rPr>
        <w:t>Темербекова</w:t>
      </w:r>
      <w:proofErr w:type="spellEnd"/>
      <w:r w:rsidRPr="00D00071">
        <w:rPr>
          <w:sz w:val="28"/>
        </w:rPr>
        <w:t xml:space="preserve">, А.А. Методика обучения математике [Электронный ресурс]: учеб. пособие для студ. </w:t>
      </w:r>
      <w:proofErr w:type="spellStart"/>
      <w:r w:rsidRPr="00D00071">
        <w:rPr>
          <w:sz w:val="28"/>
        </w:rPr>
        <w:t>высш</w:t>
      </w:r>
      <w:proofErr w:type="spellEnd"/>
      <w:r w:rsidRPr="00D00071">
        <w:rPr>
          <w:sz w:val="28"/>
        </w:rPr>
        <w:t xml:space="preserve">. учеб. заведений / И.В. Чугунова, Г.А. </w:t>
      </w:r>
      <w:proofErr w:type="spellStart"/>
      <w:r w:rsidRPr="00D00071">
        <w:rPr>
          <w:sz w:val="28"/>
        </w:rPr>
        <w:t>Байгонакова</w:t>
      </w:r>
      <w:proofErr w:type="spellEnd"/>
      <w:r w:rsidRPr="00D00071">
        <w:rPr>
          <w:sz w:val="28"/>
        </w:rPr>
        <w:t xml:space="preserve">, А.А. </w:t>
      </w:r>
      <w:proofErr w:type="spellStart"/>
      <w:r w:rsidRPr="00D00071">
        <w:rPr>
          <w:sz w:val="28"/>
        </w:rPr>
        <w:t>Темербекова</w:t>
      </w:r>
      <w:proofErr w:type="spellEnd"/>
      <w:r w:rsidRPr="00D00071">
        <w:rPr>
          <w:sz w:val="28"/>
        </w:rPr>
        <w:t xml:space="preserve">. – Горно-Алтайск: РИО ГАГУ, 2013. – 365 с. – ISBN 978-5-91425-097-0. – Режим доступа: </w:t>
      </w:r>
      <w:hyperlink r:id="rId12" w:history="1">
        <w:r w:rsidRPr="00D00071">
          <w:rPr>
            <w:rStyle w:val="ad"/>
            <w:sz w:val="28"/>
          </w:rPr>
          <w:t>https://lib.rucont.ru/efd/279605</w:t>
        </w:r>
      </w:hyperlink>
      <w:r w:rsidRPr="00D00071">
        <w:rPr>
          <w:sz w:val="28"/>
        </w:rPr>
        <w:t>.</w:t>
      </w:r>
    </w:p>
    <w:p w14:paraId="09F21535" w14:textId="77777777" w:rsidR="0088047A" w:rsidRPr="00333FD7" w:rsidRDefault="0088047A" w:rsidP="00A15E23"/>
    <w:p w14:paraId="27245B76" w14:textId="1C651B20" w:rsidR="0088047A" w:rsidRPr="00333FD7" w:rsidRDefault="00D00071" w:rsidP="00AF7C63">
      <w:pPr>
        <w:pStyle w:val="1"/>
      </w:pPr>
      <w:bookmarkStart w:id="24" w:name="_Toc22823011"/>
      <w:r>
        <w:t>6</w:t>
      </w:r>
      <w:r w:rsidR="006A070A">
        <w:t>.</w:t>
      </w:r>
      <w:r w:rsidR="00A15E23">
        <w:t>2</w:t>
      </w:r>
      <w:r w:rsidR="006A070A">
        <w:t xml:space="preserve"> </w:t>
      </w:r>
      <w:r w:rsidR="0088047A" w:rsidRPr="00333FD7">
        <w:t>Дополнительная литература</w:t>
      </w:r>
      <w:bookmarkEnd w:id="24"/>
    </w:p>
    <w:p w14:paraId="34D1900D" w14:textId="77777777" w:rsidR="00D00071" w:rsidRPr="00D00071" w:rsidRDefault="00D00071" w:rsidP="00D00071">
      <w:pPr>
        <w:ind w:firstLine="709"/>
        <w:jc w:val="both"/>
        <w:rPr>
          <w:sz w:val="28"/>
          <w:shd w:val="clear" w:color="auto" w:fill="FFFFFF"/>
        </w:rPr>
      </w:pPr>
      <w:r w:rsidRPr="00D00071">
        <w:rPr>
          <w:sz w:val="28"/>
          <w:shd w:val="clear" w:color="auto" w:fill="FFFFFF"/>
        </w:rPr>
        <w:t xml:space="preserve">Реализация </w:t>
      </w:r>
      <w:proofErr w:type="spellStart"/>
      <w:r w:rsidRPr="00D00071">
        <w:rPr>
          <w:sz w:val="28"/>
          <w:shd w:val="clear" w:color="auto" w:fill="FFFFFF"/>
        </w:rPr>
        <w:t>компетентностного</w:t>
      </w:r>
      <w:proofErr w:type="spellEnd"/>
      <w:r w:rsidRPr="00D00071">
        <w:rPr>
          <w:sz w:val="28"/>
          <w:shd w:val="clear" w:color="auto" w:fill="FFFFFF"/>
        </w:rPr>
        <w:t xml:space="preserve"> подхода в процессе обучения математике: коллективная монография [Электронный ресурс] / Коллектив авторов. – Коллективная монография. – 2014. – 80 с. – ISBN 978-5-89469-098-8. – Режим доступа: </w:t>
      </w:r>
      <w:hyperlink r:id="rId13" w:history="1">
        <w:r w:rsidRPr="00D00071">
          <w:rPr>
            <w:rStyle w:val="ad"/>
            <w:sz w:val="28"/>
            <w:shd w:val="clear" w:color="auto" w:fill="FFFFFF"/>
          </w:rPr>
          <w:t>https://rucont.ru/efd/342102</w:t>
        </w:r>
      </w:hyperlink>
      <w:r w:rsidRPr="00D00071">
        <w:rPr>
          <w:sz w:val="28"/>
          <w:shd w:val="clear" w:color="auto" w:fill="FFFFFF"/>
        </w:rPr>
        <w:t>.</w:t>
      </w:r>
    </w:p>
    <w:p w14:paraId="66900089" w14:textId="77777777" w:rsidR="00D00071" w:rsidRPr="00D00071" w:rsidRDefault="00D00071" w:rsidP="00D00071">
      <w:pPr>
        <w:ind w:firstLine="709"/>
        <w:jc w:val="both"/>
        <w:rPr>
          <w:sz w:val="28"/>
        </w:rPr>
      </w:pPr>
      <w:r w:rsidRPr="00D00071">
        <w:rPr>
          <w:sz w:val="28"/>
        </w:rPr>
        <w:t xml:space="preserve">Истомина, Н.Б. Практикум по методике обучения математике в начальной школе. Развивающее обучение </w:t>
      </w:r>
      <w:r w:rsidRPr="00D00071">
        <w:rPr>
          <w:sz w:val="28"/>
          <w:shd w:val="clear" w:color="auto" w:fill="FFFFFF"/>
        </w:rPr>
        <w:t>[Электронный ресурс]</w:t>
      </w:r>
      <w:r w:rsidRPr="00D00071">
        <w:rPr>
          <w:sz w:val="28"/>
        </w:rPr>
        <w:t xml:space="preserve"> / Н.Б. Истомина, Ю.С. Заяц. – Смоленск: Ассоциация XXI век, 2009. – 144 с. – ISBN 978-5-89308-731-4. – Режим доступа: </w:t>
      </w:r>
      <w:hyperlink r:id="rId14" w:history="1">
        <w:r w:rsidRPr="00D00071">
          <w:rPr>
            <w:rStyle w:val="ad"/>
            <w:sz w:val="28"/>
          </w:rPr>
          <w:t>http://biblioclub.ru/index.php?page=book_red&amp;id=55788&amp;sr=1</w:t>
        </w:r>
      </w:hyperlink>
      <w:r w:rsidRPr="00D00071">
        <w:rPr>
          <w:sz w:val="28"/>
        </w:rPr>
        <w:t>.</w:t>
      </w:r>
    </w:p>
    <w:p w14:paraId="3D71825A" w14:textId="77777777" w:rsidR="00D00071" w:rsidRPr="00D00071" w:rsidRDefault="00D00071" w:rsidP="00D00071">
      <w:pPr>
        <w:ind w:firstLine="709"/>
        <w:jc w:val="both"/>
        <w:rPr>
          <w:i/>
          <w:sz w:val="28"/>
        </w:rPr>
      </w:pPr>
      <w:r w:rsidRPr="00D00071">
        <w:rPr>
          <w:sz w:val="28"/>
          <w:shd w:val="clear" w:color="auto" w:fill="FFFFFF"/>
        </w:rPr>
        <w:t xml:space="preserve">Проектирование студентом индивидуальной образовательной траектории в условиях </w:t>
      </w:r>
      <w:proofErr w:type="spellStart"/>
      <w:r w:rsidRPr="00D00071">
        <w:rPr>
          <w:sz w:val="28"/>
          <w:shd w:val="clear" w:color="auto" w:fill="FFFFFF"/>
        </w:rPr>
        <w:t>информ</w:t>
      </w:r>
      <w:proofErr w:type="spellEnd"/>
      <w:r w:rsidRPr="00D00071">
        <w:rPr>
          <w:sz w:val="28"/>
          <w:shd w:val="clear" w:color="auto" w:fill="FFFFFF"/>
        </w:rPr>
        <w:t xml:space="preserve">. образ.: </w:t>
      </w:r>
      <w:proofErr w:type="spellStart"/>
      <w:r w:rsidRPr="00D00071">
        <w:rPr>
          <w:sz w:val="28"/>
          <w:shd w:val="clear" w:color="auto" w:fill="FFFFFF"/>
        </w:rPr>
        <w:t>Моногр</w:t>
      </w:r>
      <w:proofErr w:type="spellEnd"/>
      <w:r w:rsidRPr="00D00071">
        <w:rPr>
          <w:sz w:val="28"/>
          <w:shd w:val="clear" w:color="auto" w:fill="FFFFFF"/>
        </w:rPr>
        <w:t xml:space="preserve">./ </w:t>
      </w:r>
      <w:proofErr w:type="spellStart"/>
      <w:r w:rsidRPr="00D00071">
        <w:rPr>
          <w:sz w:val="28"/>
          <w:shd w:val="clear" w:color="auto" w:fill="FFFFFF"/>
        </w:rPr>
        <w:t>С.И.Осипова</w:t>
      </w:r>
      <w:proofErr w:type="spellEnd"/>
      <w:r w:rsidRPr="00D00071">
        <w:rPr>
          <w:sz w:val="28"/>
          <w:shd w:val="clear" w:color="auto" w:fill="FFFFFF"/>
        </w:rPr>
        <w:t xml:space="preserve"> - </w:t>
      </w:r>
      <w:proofErr w:type="spellStart"/>
      <w:r w:rsidRPr="00D00071">
        <w:rPr>
          <w:sz w:val="28"/>
          <w:shd w:val="clear" w:color="auto" w:fill="FFFFFF"/>
        </w:rPr>
        <w:t>Москва:НИЦ</w:t>
      </w:r>
      <w:proofErr w:type="spellEnd"/>
      <w:r w:rsidRPr="00D00071">
        <w:rPr>
          <w:sz w:val="28"/>
          <w:shd w:val="clear" w:color="auto" w:fill="FFFFFF"/>
        </w:rPr>
        <w:t xml:space="preserve"> ИНФРА-М; </w:t>
      </w:r>
      <w:proofErr w:type="spellStart"/>
      <w:r w:rsidRPr="00D00071">
        <w:rPr>
          <w:sz w:val="28"/>
          <w:shd w:val="clear" w:color="auto" w:fill="FFFFFF"/>
        </w:rPr>
        <w:t>Красноярск:Сиб.федер</w:t>
      </w:r>
      <w:proofErr w:type="spellEnd"/>
      <w:r w:rsidRPr="00D00071">
        <w:rPr>
          <w:sz w:val="28"/>
          <w:shd w:val="clear" w:color="auto" w:fill="FFFFFF"/>
        </w:rPr>
        <w:t xml:space="preserve">. ун-т, 2013. - 140с.: 60x88 1/16. - (Науч. мысль; Образование).(о) ISBN 978-5-16-006375-1 - Режим доступа: </w:t>
      </w:r>
      <w:hyperlink r:id="rId15" w:history="1">
        <w:r w:rsidRPr="00D00071">
          <w:rPr>
            <w:rStyle w:val="ad"/>
            <w:sz w:val="28"/>
            <w:shd w:val="clear" w:color="auto" w:fill="FFFFFF"/>
          </w:rPr>
          <w:t>http://znanium.com/catalog/product/374602</w:t>
        </w:r>
      </w:hyperlink>
      <w:r w:rsidRPr="00D00071">
        <w:rPr>
          <w:sz w:val="28"/>
          <w:shd w:val="clear" w:color="auto" w:fill="FFFFFF"/>
        </w:rPr>
        <w:t>.</w:t>
      </w:r>
    </w:p>
    <w:p w14:paraId="37D8AEDF" w14:textId="77777777" w:rsidR="00A15E23" w:rsidRPr="00A15E23" w:rsidRDefault="00A15E23" w:rsidP="00A15E23">
      <w:pPr>
        <w:ind w:firstLine="709"/>
        <w:jc w:val="both"/>
        <w:rPr>
          <w:i/>
          <w:sz w:val="28"/>
        </w:rPr>
      </w:pPr>
    </w:p>
    <w:p w14:paraId="20491EDA" w14:textId="1FD61EC4" w:rsidR="0088047A" w:rsidRPr="00333FD7" w:rsidRDefault="00D00071" w:rsidP="00AF7C63">
      <w:pPr>
        <w:pStyle w:val="1"/>
      </w:pPr>
      <w:bookmarkStart w:id="25" w:name="_Toc22823012"/>
      <w:r>
        <w:t>6.</w:t>
      </w:r>
      <w:r w:rsidR="00A15E23">
        <w:t>3</w:t>
      </w:r>
      <w:r w:rsidR="006A070A">
        <w:t xml:space="preserve"> </w:t>
      </w:r>
      <w:r w:rsidR="0088047A" w:rsidRPr="00333FD7">
        <w:t>Периодические издания</w:t>
      </w:r>
      <w:bookmarkEnd w:id="25"/>
    </w:p>
    <w:p w14:paraId="598E2A46" w14:textId="77777777" w:rsidR="00A15E23" w:rsidRPr="00A15E23" w:rsidRDefault="00A15E23" w:rsidP="00A15E23">
      <w:pPr>
        <w:ind w:firstLine="709"/>
        <w:jc w:val="both"/>
        <w:rPr>
          <w:szCs w:val="22"/>
        </w:rPr>
      </w:pPr>
      <w:r w:rsidRPr="00A15E23">
        <w:rPr>
          <w:sz w:val="28"/>
        </w:rPr>
        <w:t>Высшее образование в России: журнал. – Москва: Московский гос. ун-т печати им. </w:t>
      </w:r>
      <w:proofErr w:type="spellStart"/>
      <w:r w:rsidRPr="00A15E23">
        <w:rPr>
          <w:sz w:val="28"/>
        </w:rPr>
        <w:t>И.Федорова</w:t>
      </w:r>
      <w:proofErr w:type="spellEnd"/>
      <w:r w:rsidRPr="00A15E23">
        <w:rPr>
          <w:sz w:val="28"/>
        </w:rPr>
        <w:t>, 2011-2015.</w:t>
      </w:r>
    </w:p>
    <w:p w14:paraId="3DF8A2EF" w14:textId="77777777" w:rsidR="00A15E23" w:rsidRPr="00A15E23" w:rsidRDefault="00A15E23" w:rsidP="00A15E23">
      <w:pPr>
        <w:ind w:firstLine="709"/>
        <w:jc w:val="both"/>
        <w:rPr>
          <w:sz w:val="28"/>
        </w:rPr>
      </w:pPr>
      <w:r w:rsidRPr="00A15E23">
        <w:rPr>
          <w:color w:val="000000"/>
          <w:sz w:val="28"/>
          <w:szCs w:val="27"/>
        </w:rPr>
        <w:t>Педагогика: журнал. – Москва: ООО Педагогика, 2010-2015.</w:t>
      </w:r>
    </w:p>
    <w:p w14:paraId="50AE1399" w14:textId="77777777" w:rsidR="006A070A" w:rsidRDefault="006A070A" w:rsidP="00A15E23"/>
    <w:p w14:paraId="5A7B5521" w14:textId="2DC0B87D" w:rsidR="0088047A" w:rsidRPr="00333FD7" w:rsidRDefault="00D00071" w:rsidP="00AF7C63">
      <w:pPr>
        <w:pStyle w:val="1"/>
      </w:pPr>
      <w:bookmarkStart w:id="26" w:name="_Toc22823013"/>
      <w:r>
        <w:t>6</w:t>
      </w:r>
      <w:r w:rsidR="006A070A">
        <w:t>.</w:t>
      </w:r>
      <w:r w:rsidR="00A15E23">
        <w:t>4</w:t>
      </w:r>
      <w:r w:rsidR="006A070A">
        <w:t xml:space="preserve"> </w:t>
      </w:r>
      <w:r w:rsidR="0088047A" w:rsidRPr="00333FD7">
        <w:t>Интернет-ресурсы</w:t>
      </w:r>
      <w:bookmarkEnd w:id="26"/>
    </w:p>
    <w:p w14:paraId="0FA1EC36" w14:textId="77777777" w:rsidR="0058232B" w:rsidRPr="0058232B" w:rsidRDefault="0058232B" w:rsidP="0058232B">
      <w:pPr>
        <w:pStyle w:val="a5"/>
        <w:ind w:left="0" w:firstLine="720"/>
        <w:jc w:val="both"/>
        <w:rPr>
          <w:sz w:val="28"/>
        </w:rPr>
      </w:pPr>
      <w:hyperlink r:id="rId16" w:history="1">
        <w:r w:rsidRPr="0058232B">
          <w:rPr>
            <w:rStyle w:val="ad"/>
            <w:sz w:val="28"/>
          </w:rPr>
          <w:t>https://www.metod-kopilka.ru/</w:t>
        </w:r>
      </w:hyperlink>
      <w:r w:rsidRPr="0058232B">
        <w:rPr>
          <w:sz w:val="28"/>
        </w:rPr>
        <w:t xml:space="preserve"> – Библиотека методических материалов для учителя</w:t>
      </w:r>
    </w:p>
    <w:p w14:paraId="51EF854B" w14:textId="77777777" w:rsidR="0058232B" w:rsidRPr="0058232B" w:rsidRDefault="0058232B" w:rsidP="0058232B">
      <w:pPr>
        <w:pStyle w:val="a5"/>
        <w:ind w:left="0" w:firstLine="720"/>
        <w:jc w:val="both"/>
        <w:rPr>
          <w:sz w:val="28"/>
        </w:rPr>
      </w:pPr>
      <w:hyperlink r:id="rId17" w:history="1">
        <w:r w:rsidRPr="0058232B">
          <w:rPr>
            <w:rStyle w:val="ad"/>
            <w:sz w:val="28"/>
          </w:rPr>
          <w:t>http://www.videouroki.net</w:t>
        </w:r>
      </w:hyperlink>
      <w:r w:rsidRPr="0058232B">
        <w:rPr>
          <w:sz w:val="28"/>
        </w:rPr>
        <w:t xml:space="preserve"> – </w:t>
      </w:r>
      <w:proofErr w:type="spellStart"/>
      <w:r w:rsidRPr="0058232B">
        <w:rPr>
          <w:color w:val="000000"/>
          <w:sz w:val="28"/>
        </w:rPr>
        <w:t>Видеоуроки</w:t>
      </w:r>
      <w:proofErr w:type="spellEnd"/>
      <w:r w:rsidRPr="0058232B">
        <w:rPr>
          <w:color w:val="000000"/>
          <w:sz w:val="28"/>
        </w:rPr>
        <w:t xml:space="preserve"> в Интернет</w:t>
      </w:r>
    </w:p>
    <w:p w14:paraId="6CD9787E" w14:textId="77777777" w:rsidR="0058232B" w:rsidRPr="0058232B" w:rsidRDefault="0058232B" w:rsidP="0058232B">
      <w:pPr>
        <w:pStyle w:val="a5"/>
        <w:ind w:left="0" w:firstLine="720"/>
        <w:jc w:val="both"/>
        <w:rPr>
          <w:sz w:val="28"/>
        </w:rPr>
      </w:pPr>
      <w:hyperlink r:id="rId18" w:history="1">
        <w:r w:rsidRPr="0058232B">
          <w:rPr>
            <w:rStyle w:val="ad"/>
            <w:sz w:val="28"/>
            <w:lang w:val="en-US"/>
          </w:rPr>
          <w:t>http://www</w:t>
        </w:r>
        <w:r w:rsidRPr="0058232B">
          <w:rPr>
            <w:rStyle w:val="ad"/>
            <w:sz w:val="28"/>
          </w:rPr>
          <w:t>.</w:t>
        </w:r>
        <w:r w:rsidRPr="0058232B">
          <w:rPr>
            <w:rStyle w:val="ad"/>
            <w:sz w:val="28"/>
            <w:lang w:val="en-US"/>
          </w:rPr>
          <w:t>edit</w:t>
        </w:r>
        <w:r w:rsidRPr="0058232B">
          <w:rPr>
            <w:rStyle w:val="ad"/>
            <w:sz w:val="28"/>
          </w:rPr>
          <w:t>.</w:t>
        </w:r>
        <w:proofErr w:type="spellStart"/>
        <w:r w:rsidRPr="0058232B">
          <w:rPr>
            <w:rStyle w:val="ad"/>
            <w:sz w:val="28"/>
            <w:lang w:val="en-US"/>
          </w:rPr>
          <w:t>muh</w:t>
        </w:r>
        <w:proofErr w:type="spellEnd"/>
        <w:r w:rsidRPr="0058232B">
          <w:rPr>
            <w:rStyle w:val="ad"/>
            <w:sz w:val="28"/>
          </w:rPr>
          <w:t>.</w:t>
        </w:r>
        <w:proofErr w:type="spellStart"/>
        <w:r w:rsidRPr="0058232B">
          <w:rPr>
            <w:rStyle w:val="ad"/>
            <w:sz w:val="28"/>
            <w:lang w:val="en-US"/>
          </w:rPr>
          <w:t>ru</w:t>
        </w:r>
        <w:proofErr w:type="spellEnd"/>
      </w:hyperlink>
      <w:r w:rsidRPr="0058232B">
        <w:rPr>
          <w:sz w:val="28"/>
          <w:lang w:val="en-US"/>
        </w:rPr>
        <w:t xml:space="preserve"> </w:t>
      </w:r>
      <w:r w:rsidRPr="0058232B">
        <w:rPr>
          <w:sz w:val="28"/>
        </w:rPr>
        <w:t>– Инновации в образовании</w:t>
      </w:r>
    </w:p>
    <w:p w14:paraId="6DF06957" w14:textId="77777777" w:rsidR="0058232B" w:rsidRPr="0058232B" w:rsidRDefault="0058232B" w:rsidP="0058232B">
      <w:pPr>
        <w:pStyle w:val="a5"/>
        <w:ind w:left="0" w:firstLine="720"/>
        <w:jc w:val="both"/>
        <w:rPr>
          <w:sz w:val="28"/>
        </w:rPr>
      </w:pPr>
      <w:hyperlink r:id="rId19" w:history="1">
        <w:r w:rsidRPr="0058232B">
          <w:rPr>
            <w:rStyle w:val="ad"/>
            <w:sz w:val="28"/>
          </w:rPr>
          <w:t>https://nsportal.ru/</w:t>
        </w:r>
      </w:hyperlink>
      <w:r w:rsidRPr="0058232B">
        <w:rPr>
          <w:sz w:val="28"/>
        </w:rPr>
        <w:t xml:space="preserve"> – Социальная сеть работников образования</w:t>
      </w:r>
    </w:p>
    <w:p w14:paraId="7ACAA8D2" w14:textId="77777777" w:rsidR="00E23F54" w:rsidRPr="00A15E23" w:rsidRDefault="00E23F54" w:rsidP="00A15E23">
      <w:pPr>
        <w:pStyle w:val="a5"/>
        <w:ind w:left="0" w:firstLine="720"/>
        <w:jc w:val="both"/>
        <w:rPr>
          <w:sz w:val="28"/>
        </w:rPr>
      </w:pPr>
    </w:p>
    <w:sectPr w:rsidR="00E23F54" w:rsidRPr="00A15E23" w:rsidSect="00D00071">
      <w:footerReference w:type="default" r:id="rId20"/>
      <w:pgSz w:w="12240" w:h="15840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D5F8F" w14:textId="77777777" w:rsidR="00665B5B" w:rsidRDefault="00665B5B" w:rsidP="00654492">
      <w:r>
        <w:separator/>
      </w:r>
    </w:p>
  </w:endnote>
  <w:endnote w:type="continuationSeparator" w:id="0">
    <w:p w14:paraId="3E6A804C" w14:textId="77777777" w:rsidR="00665B5B" w:rsidRDefault="00665B5B" w:rsidP="0065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E5970" w14:textId="77777777" w:rsidR="00A15E23" w:rsidRDefault="00A15E23" w:rsidP="00753EF3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5AD6B6C4" w14:textId="77777777" w:rsidR="00A15E23" w:rsidRDefault="00A15E2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0C705" w14:textId="77777777" w:rsidR="00A15E23" w:rsidRDefault="00A15E23">
    <w:pPr>
      <w:pStyle w:val="aa"/>
      <w:jc w:val="center"/>
    </w:pPr>
  </w:p>
  <w:p w14:paraId="3C9009BF" w14:textId="77777777" w:rsidR="00A15E23" w:rsidRDefault="00A15E2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6837887"/>
      <w:docPartObj>
        <w:docPartGallery w:val="Page Numbers (Bottom of Page)"/>
        <w:docPartUnique/>
      </w:docPartObj>
    </w:sdtPr>
    <w:sdtEndPr/>
    <w:sdtContent>
      <w:p w14:paraId="063910AF" w14:textId="31A10346" w:rsidR="00D00071" w:rsidRDefault="00D0007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32B">
          <w:rPr>
            <w:noProof/>
          </w:rPr>
          <w:t>17</w:t>
        </w:r>
        <w:r>
          <w:fldChar w:fldCharType="end"/>
        </w:r>
      </w:p>
    </w:sdtContent>
  </w:sdt>
  <w:p w14:paraId="15A993A9" w14:textId="3F15F0A4" w:rsidR="00A15E23" w:rsidRDefault="00A15E23" w:rsidP="00A15E2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EB96B" w14:textId="77777777" w:rsidR="00665B5B" w:rsidRDefault="00665B5B" w:rsidP="00654492">
      <w:r>
        <w:separator/>
      </w:r>
    </w:p>
  </w:footnote>
  <w:footnote w:type="continuationSeparator" w:id="0">
    <w:p w14:paraId="06D38285" w14:textId="77777777" w:rsidR="00665B5B" w:rsidRDefault="00665B5B" w:rsidP="0065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20537"/>
      <w:docPartObj>
        <w:docPartGallery w:val="Page Numbers (Top of Page)"/>
        <w:docPartUnique/>
      </w:docPartObj>
    </w:sdtPr>
    <w:sdtEndPr/>
    <w:sdtContent>
      <w:p w14:paraId="3B9B22C6" w14:textId="77777777" w:rsidR="00A15E23" w:rsidRDefault="0058232B">
        <w:pPr>
          <w:pStyle w:val="a8"/>
          <w:jc w:val="center"/>
        </w:pPr>
      </w:p>
    </w:sdtContent>
  </w:sdt>
  <w:p w14:paraId="4991DECB" w14:textId="77777777" w:rsidR="00A15E23" w:rsidRDefault="00A15E2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8C5B1" w14:textId="77777777" w:rsidR="00A15E23" w:rsidRDefault="00A15E2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F30088E"/>
    <w:lvl w:ilvl="0">
      <w:numFmt w:val="decimal"/>
      <w:lvlText w:val="*"/>
      <w:lvlJc w:val="left"/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42B1AF4"/>
    <w:multiLevelType w:val="hybridMultilevel"/>
    <w:tmpl w:val="9376ACA0"/>
    <w:lvl w:ilvl="0" w:tplc="6A049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93CBC"/>
    <w:multiLevelType w:val="hybridMultilevel"/>
    <w:tmpl w:val="8D0CA4D0"/>
    <w:lvl w:ilvl="0" w:tplc="91CA8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E27E7"/>
    <w:multiLevelType w:val="hybridMultilevel"/>
    <w:tmpl w:val="9F2003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6A943C7"/>
    <w:multiLevelType w:val="hybridMultilevel"/>
    <w:tmpl w:val="B922FB28"/>
    <w:lvl w:ilvl="0" w:tplc="D00CEF2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6D2107"/>
    <w:multiLevelType w:val="multilevel"/>
    <w:tmpl w:val="B61864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F46F31"/>
    <w:multiLevelType w:val="hybridMultilevel"/>
    <w:tmpl w:val="1180B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20B84"/>
    <w:multiLevelType w:val="hybridMultilevel"/>
    <w:tmpl w:val="08B0A856"/>
    <w:lvl w:ilvl="0" w:tplc="0C2C46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3D0570"/>
    <w:multiLevelType w:val="hybridMultilevel"/>
    <w:tmpl w:val="C73E2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E907FE"/>
    <w:multiLevelType w:val="hybridMultilevel"/>
    <w:tmpl w:val="B9AC849A"/>
    <w:lvl w:ilvl="0" w:tplc="6A049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0FF17CD"/>
    <w:multiLevelType w:val="multilevel"/>
    <w:tmpl w:val="9CB44678"/>
    <w:lvl w:ilvl="0">
      <w:start w:val="1"/>
      <w:numFmt w:val="decimal"/>
      <w:lvlText w:val="%1."/>
      <w:lvlJc w:val="left"/>
      <w:pPr>
        <w:tabs>
          <w:tab w:val="num" w:pos="1353"/>
        </w:tabs>
        <w:ind w:left="99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6B7E2F"/>
    <w:multiLevelType w:val="multilevel"/>
    <w:tmpl w:val="14427C94"/>
    <w:lvl w:ilvl="0">
      <w:start w:val="1"/>
      <w:numFmt w:val="decimal"/>
      <w:suff w:val="space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33C4E92"/>
    <w:multiLevelType w:val="hybridMultilevel"/>
    <w:tmpl w:val="EB5AA228"/>
    <w:lvl w:ilvl="0" w:tplc="FB34B60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529248D"/>
    <w:multiLevelType w:val="hybridMultilevel"/>
    <w:tmpl w:val="CF36FCAA"/>
    <w:lvl w:ilvl="0" w:tplc="CC3A74D6">
      <w:start w:val="1"/>
      <w:numFmt w:val="bullet"/>
      <w:lvlText w:val=""/>
      <w:lvlJc w:val="left"/>
      <w:pPr>
        <w:ind w:left="10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5" w15:restartNumberingAfterBreak="0">
    <w:nsid w:val="3AD115B8"/>
    <w:multiLevelType w:val="hybridMultilevel"/>
    <w:tmpl w:val="57B63D14"/>
    <w:lvl w:ilvl="0" w:tplc="AEC650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40B400F1"/>
    <w:multiLevelType w:val="hybridMultilevel"/>
    <w:tmpl w:val="829C2B80"/>
    <w:lvl w:ilvl="0" w:tplc="6A049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65D15"/>
    <w:multiLevelType w:val="hybridMultilevel"/>
    <w:tmpl w:val="70284D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9D82473"/>
    <w:multiLevelType w:val="hybridMultilevel"/>
    <w:tmpl w:val="1D8AC02E"/>
    <w:lvl w:ilvl="0" w:tplc="CC3A7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5351C"/>
    <w:multiLevelType w:val="hybridMultilevel"/>
    <w:tmpl w:val="88A8048E"/>
    <w:lvl w:ilvl="0" w:tplc="6A049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8B55ADD"/>
    <w:multiLevelType w:val="hybridMultilevel"/>
    <w:tmpl w:val="59466F8C"/>
    <w:lvl w:ilvl="0" w:tplc="CC3A7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3A7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17477"/>
    <w:multiLevelType w:val="hybridMultilevel"/>
    <w:tmpl w:val="9888FE66"/>
    <w:lvl w:ilvl="0" w:tplc="52BA28F4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 w15:restartNumberingAfterBreak="0">
    <w:nsid w:val="5E0C37FE"/>
    <w:multiLevelType w:val="hybridMultilevel"/>
    <w:tmpl w:val="A56C896A"/>
    <w:lvl w:ilvl="0" w:tplc="CC3A7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B2CCD"/>
    <w:multiLevelType w:val="hybridMultilevel"/>
    <w:tmpl w:val="DCC6465C"/>
    <w:lvl w:ilvl="0" w:tplc="AD14764A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12A511D"/>
    <w:multiLevelType w:val="hybridMultilevel"/>
    <w:tmpl w:val="C0D060F0"/>
    <w:lvl w:ilvl="0" w:tplc="690C6FA6">
      <w:start w:val="1"/>
      <w:numFmt w:val="decimal"/>
      <w:suff w:val="space"/>
      <w:lvlText w:val="%1."/>
      <w:lvlJc w:val="left"/>
      <w:pPr>
        <w:ind w:left="1116" w:hanging="111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37301F7"/>
    <w:multiLevelType w:val="singleLevel"/>
    <w:tmpl w:val="282C924A"/>
    <w:lvl w:ilvl="0">
      <w:start w:val="3"/>
      <w:numFmt w:val="decimal"/>
      <w:lvlText w:val="%1."/>
      <w:legacy w:legacy="1" w:legacySpace="0" w:legacyIndent="211"/>
      <w:lvlJc w:val="left"/>
      <w:rPr>
        <w:rFonts w:ascii="Times New Roman" w:hAnsi="Times New Roman" w:hint="default"/>
      </w:rPr>
    </w:lvl>
  </w:abstractNum>
  <w:abstractNum w:abstractNumId="26" w15:restartNumberingAfterBreak="0">
    <w:nsid w:val="73217F45"/>
    <w:multiLevelType w:val="hybridMultilevel"/>
    <w:tmpl w:val="8678452C"/>
    <w:lvl w:ilvl="0" w:tplc="6A049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54779A2"/>
    <w:multiLevelType w:val="singleLevel"/>
    <w:tmpl w:val="8EB8B798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ascii="Times New Roman" w:hAnsi="Times New Roman" w:hint="default"/>
      </w:rPr>
    </w:lvl>
  </w:abstractNum>
  <w:abstractNum w:abstractNumId="28" w15:restartNumberingAfterBreak="0">
    <w:nsid w:val="778D2B0E"/>
    <w:multiLevelType w:val="hybridMultilevel"/>
    <w:tmpl w:val="307C8818"/>
    <w:lvl w:ilvl="0" w:tplc="DD467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B70481"/>
    <w:multiLevelType w:val="hybridMultilevel"/>
    <w:tmpl w:val="680AAC54"/>
    <w:lvl w:ilvl="0" w:tplc="823802F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E267A9"/>
    <w:multiLevelType w:val="hybridMultilevel"/>
    <w:tmpl w:val="E6780D06"/>
    <w:lvl w:ilvl="0" w:tplc="F1B66EA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23"/>
  </w:num>
  <w:num w:numId="3">
    <w:abstractNumId w:val="9"/>
  </w:num>
  <w:num w:numId="4">
    <w:abstractNumId w:val="27"/>
  </w:num>
  <w:num w:numId="5">
    <w:abstractNumId w:val="27"/>
    <w:lvlOverride w:ilvl="0">
      <w:lvl w:ilvl="0">
        <w:start w:val="1"/>
        <w:numFmt w:val="decimal"/>
        <w:lvlText w:val="%1."/>
        <w:legacy w:legacy="1" w:legacySpace="0" w:legacyIndent="19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56"/>
        <w:lvlJc w:val="left"/>
        <w:rPr>
          <w:rFonts w:ascii="Times New Roman" w:hAnsi="Times New Roman" w:hint="default"/>
        </w:rPr>
      </w:lvl>
    </w:lvlOverride>
  </w:num>
  <w:num w:numId="7">
    <w:abstractNumId w:val="25"/>
  </w:num>
  <w:num w:numId="8">
    <w:abstractNumId w:val="21"/>
  </w:num>
  <w:num w:numId="9">
    <w:abstractNumId w:val="12"/>
  </w:num>
  <w:num w:numId="10">
    <w:abstractNumId w:val="11"/>
  </w:num>
  <w:num w:numId="11">
    <w:abstractNumId w:val="4"/>
  </w:num>
  <w:num w:numId="12">
    <w:abstractNumId w:val="15"/>
  </w:num>
  <w:num w:numId="13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851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14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851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15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851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16">
    <w:abstractNumId w:val="13"/>
  </w:num>
  <w:num w:numId="17">
    <w:abstractNumId w:val="3"/>
  </w:num>
  <w:num w:numId="18">
    <w:abstractNumId w:val="17"/>
  </w:num>
  <w:num w:numId="19">
    <w:abstractNumId w:val="24"/>
  </w:num>
  <w:num w:numId="20">
    <w:abstractNumId w:val="2"/>
  </w:num>
  <w:num w:numId="21">
    <w:abstractNumId w:val="16"/>
  </w:num>
  <w:num w:numId="22">
    <w:abstractNumId w:val="26"/>
  </w:num>
  <w:num w:numId="23">
    <w:abstractNumId w:val="19"/>
  </w:num>
  <w:num w:numId="24">
    <w:abstractNumId w:val="10"/>
  </w:num>
  <w:num w:numId="25">
    <w:abstractNumId w:val="5"/>
  </w:num>
  <w:num w:numId="26">
    <w:abstractNumId w:val="29"/>
  </w:num>
  <w:num w:numId="27">
    <w:abstractNumId w:val="28"/>
  </w:num>
  <w:num w:numId="28">
    <w:abstractNumId w:val="7"/>
  </w:num>
  <w:num w:numId="29">
    <w:abstractNumId w:val="8"/>
  </w:num>
  <w:num w:numId="30">
    <w:abstractNumId w:val="18"/>
  </w:num>
  <w:num w:numId="31">
    <w:abstractNumId w:val="14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47A"/>
    <w:rsid w:val="00026C41"/>
    <w:rsid w:val="00037A0C"/>
    <w:rsid w:val="00085687"/>
    <w:rsid w:val="00094CE3"/>
    <w:rsid w:val="000C0507"/>
    <w:rsid w:val="00121486"/>
    <w:rsid w:val="00125398"/>
    <w:rsid w:val="00130E61"/>
    <w:rsid w:val="00164763"/>
    <w:rsid w:val="00177F49"/>
    <w:rsid w:val="001B0694"/>
    <w:rsid w:val="00215BD0"/>
    <w:rsid w:val="00224B33"/>
    <w:rsid w:val="00225951"/>
    <w:rsid w:val="002375F0"/>
    <w:rsid w:val="0027007A"/>
    <w:rsid w:val="002B1B0D"/>
    <w:rsid w:val="002C114F"/>
    <w:rsid w:val="002F6D71"/>
    <w:rsid w:val="0031302D"/>
    <w:rsid w:val="004A3E42"/>
    <w:rsid w:val="00522CC7"/>
    <w:rsid w:val="00524A51"/>
    <w:rsid w:val="005510BA"/>
    <w:rsid w:val="00555163"/>
    <w:rsid w:val="00570846"/>
    <w:rsid w:val="00576753"/>
    <w:rsid w:val="0058232B"/>
    <w:rsid w:val="005F21DE"/>
    <w:rsid w:val="00654492"/>
    <w:rsid w:val="00665B5B"/>
    <w:rsid w:val="00696395"/>
    <w:rsid w:val="006A070A"/>
    <w:rsid w:val="006F2C9D"/>
    <w:rsid w:val="00742640"/>
    <w:rsid w:val="00753EF3"/>
    <w:rsid w:val="007B168F"/>
    <w:rsid w:val="008563B6"/>
    <w:rsid w:val="00874227"/>
    <w:rsid w:val="0088047A"/>
    <w:rsid w:val="00883FEB"/>
    <w:rsid w:val="008B19ED"/>
    <w:rsid w:val="00907526"/>
    <w:rsid w:val="00921A3E"/>
    <w:rsid w:val="00980ED2"/>
    <w:rsid w:val="009C3FE7"/>
    <w:rsid w:val="009D11B8"/>
    <w:rsid w:val="00A10831"/>
    <w:rsid w:val="00A15E23"/>
    <w:rsid w:val="00A22CA6"/>
    <w:rsid w:val="00AD0760"/>
    <w:rsid w:val="00AF7C63"/>
    <w:rsid w:val="00B31162"/>
    <w:rsid w:val="00B4321A"/>
    <w:rsid w:val="00B65EA4"/>
    <w:rsid w:val="00BB3251"/>
    <w:rsid w:val="00BC4A83"/>
    <w:rsid w:val="00BD29E0"/>
    <w:rsid w:val="00C33497"/>
    <w:rsid w:val="00C445AC"/>
    <w:rsid w:val="00C47A74"/>
    <w:rsid w:val="00CB3749"/>
    <w:rsid w:val="00D00071"/>
    <w:rsid w:val="00DA4B61"/>
    <w:rsid w:val="00DD1931"/>
    <w:rsid w:val="00E0137F"/>
    <w:rsid w:val="00E23F54"/>
    <w:rsid w:val="00E42E44"/>
    <w:rsid w:val="00E800C3"/>
    <w:rsid w:val="00EA0AC6"/>
    <w:rsid w:val="00F202CA"/>
    <w:rsid w:val="00F24FED"/>
    <w:rsid w:val="00F95460"/>
    <w:rsid w:val="00FB082A"/>
    <w:rsid w:val="00FD0CD0"/>
    <w:rsid w:val="00FE24EE"/>
    <w:rsid w:val="00FF17D3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ACB78"/>
  <w15:docId w15:val="{06D5EBFD-1129-44C9-849F-E77E6079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7C63"/>
    <w:pPr>
      <w:keepNext/>
      <w:keepLines/>
      <w:ind w:firstLine="709"/>
      <w:jc w:val="both"/>
      <w:outlineLvl w:val="0"/>
    </w:pPr>
    <w:rPr>
      <w:rFonts w:eastAsiaTheme="maj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E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qFormat/>
    <w:rsid w:val="0088047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047A"/>
    <w:pPr>
      <w:ind w:firstLine="72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8047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88047A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88047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6">
    <w:name w:val="Знак"/>
    <w:basedOn w:val="a"/>
    <w:rsid w:val="008804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AF7C63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rsid w:val="001B06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1B06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0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B06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0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1B0694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1B069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B0694"/>
    <w:pPr>
      <w:spacing w:after="100"/>
      <w:ind w:left="240"/>
    </w:pPr>
  </w:style>
  <w:style w:type="character" w:styleId="ad">
    <w:name w:val="Hyperlink"/>
    <w:basedOn w:val="a0"/>
    <w:uiPriority w:val="99"/>
    <w:unhideWhenUsed/>
    <w:rsid w:val="001B0694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B069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069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uiPriority w:val="99"/>
    <w:unhideWhenUsed/>
    <w:rsid w:val="00753EF3"/>
  </w:style>
  <w:style w:type="character" w:customStyle="1" w:styleId="af1">
    <w:name w:val="Текст сноски Знак"/>
    <w:basedOn w:val="a0"/>
    <w:link w:val="af0"/>
    <w:uiPriority w:val="99"/>
    <w:rsid w:val="00753E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unhideWhenUsed/>
    <w:rsid w:val="00753EF3"/>
    <w:rPr>
      <w:vertAlign w:val="superscript"/>
    </w:rPr>
  </w:style>
  <w:style w:type="character" w:styleId="af3">
    <w:name w:val="page number"/>
    <w:basedOn w:val="a0"/>
    <w:uiPriority w:val="99"/>
    <w:semiHidden/>
    <w:unhideWhenUsed/>
    <w:rsid w:val="00753EF3"/>
  </w:style>
  <w:style w:type="paragraph" w:customStyle="1" w:styleId="ReportMain">
    <w:name w:val="Report_Main"/>
    <w:basedOn w:val="a"/>
    <w:link w:val="ReportMain0"/>
    <w:rsid w:val="0031302D"/>
    <w:rPr>
      <w:szCs w:val="20"/>
    </w:rPr>
  </w:style>
  <w:style w:type="character" w:customStyle="1" w:styleId="ReportMain0">
    <w:name w:val="Report_Main Знак"/>
    <w:basedOn w:val="a0"/>
    <w:link w:val="ReportMain"/>
    <w:rsid w:val="003130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15E2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4">
    <w:name w:val="Plain Text"/>
    <w:basedOn w:val="a"/>
    <w:link w:val="af5"/>
    <w:semiHidden/>
    <w:unhideWhenUsed/>
    <w:rsid w:val="00A15E23"/>
    <w:pPr>
      <w:tabs>
        <w:tab w:val="left" w:pos="708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basedOn w:val="a0"/>
    <w:link w:val="af4"/>
    <w:semiHidden/>
    <w:rsid w:val="00A15E2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6">
    <w:name w:val="список с точками"/>
    <w:basedOn w:val="a"/>
    <w:uiPriority w:val="99"/>
    <w:rsid w:val="00A15E23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character" w:styleId="af7">
    <w:name w:val="Strong"/>
    <w:basedOn w:val="a0"/>
    <w:uiPriority w:val="22"/>
    <w:qFormat/>
    <w:rsid w:val="00A15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rucont.ru/efd/342102" TargetMode="External"/><Relationship Id="rId18" Type="http://schemas.openxmlformats.org/officeDocument/2006/relationships/hyperlink" Target="http://www.edit.muh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ib.rucont.ru/efd/279605" TargetMode="External"/><Relationship Id="rId17" Type="http://schemas.openxmlformats.org/officeDocument/2006/relationships/hyperlink" Target="http://www.videouroki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etod-kopilka.ru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/product/374602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nsportal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biblioclub.ru/index.php?page=book_red&amp;id=55788&amp;sr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FA4B2B-B6F2-44A1-B059-FB3D3926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4911</Words>
  <Characters>27995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8</cp:revision>
  <cp:lastPrinted>2019-10-27T18:51:00Z</cp:lastPrinted>
  <dcterms:created xsi:type="dcterms:W3CDTF">2019-03-10T16:36:00Z</dcterms:created>
  <dcterms:modified xsi:type="dcterms:W3CDTF">2019-11-16T19:52:00Z</dcterms:modified>
</cp:coreProperties>
</file>