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sz w:val="28"/>
          <w:szCs w:val="28"/>
        </w:rPr>
      </w:pPr>
      <w:r w:rsidRPr="00DD5AEB">
        <w:rPr>
          <w:sz w:val="28"/>
          <w:szCs w:val="28"/>
        </w:rPr>
        <w:t>Министерство образования и науки Российской Федерации</w:t>
      </w:r>
    </w:p>
    <w:p w:rsidR="00F84AE4" w:rsidRPr="00DD5AEB" w:rsidRDefault="00F84AE4" w:rsidP="00F84AE4">
      <w:pPr>
        <w:keepNext/>
        <w:shd w:val="clear" w:color="auto" w:fill="FFFFFF"/>
        <w:spacing w:line="276" w:lineRule="auto"/>
        <w:ind w:left="567" w:hanging="141"/>
        <w:contextualSpacing/>
        <w:jc w:val="center"/>
        <w:outlineLvl w:val="7"/>
        <w:rPr>
          <w:color w:val="000000"/>
          <w:spacing w:val="1"/>
          <w:sz w:val="28"/>
          <w:szCs w:val="20"/>
        </w:rPr>
      </w:pPr>
      <w:proofErr w:type="spellStart"/>
      <w:r w:rsidRPr="00DD5AEB">
        <w:rPr>
          <w:color w:val="000000"/>
          <w:spacing w:val="1"/>
          <w:sz w:val="28"/>
          <w:szCs w:val="20"/>
        </w:rPr>
        <w:t>Бузулукский</w:t>
      </w:r>
      <w:proofErr w:type="spellEnd"/>
      <w:r w:rsidRPr="00DD5AEB">
        <w:rPr>
          <w:color w:val="000000"/>
          <w:spacing w:val="1"/>
          <w:sz w:val="28"/>
          <w:szCs w:val="20"/>
        </w:rPr>
        <w:t xml:space="preserve"> гуманитарно-технологический институт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(филиал) федерального государственного бюджетного образовательного учреждения высшего образования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  <w:r w:rsidRPr="00DD5AEB">
        <w:rPr>
          <w:sz w:val="28"/>
          <w:szCs w:val="20"/>
        </w:rPr>
        <w:t>«Оренбургский государственный университет»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0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i/>
          <w:sz w:val="36"/>
          <w:szCs w:val="32"/>
        </w:rPr>
      </w:pPr>
      <w:r w:rsidRPr="00E40AE6">
        <w:rPr>
          <w:i/>
          <w:sz w:val="36"/>
          <w:szCs w:val="32"/>
        </w:rPr>
        <w:t>О.Н. Григорьева</w:t>
      </w:r>
    </w:p>
    <w:p w:rsidR="00F84AE4" w:rsidRPr="00DD5AEB" w:rsidRDefault="00F84AE4" w:rsidP="00F84AE4">
      <w:pPr>
        <w:spacing w:line="276" w:lineRule="auto"/>
        <w:ind w:left="567" w:hanging="141"/>
        <w:contextualSpacing/>
        <w:jc w:val="center"/>
        <w:rPr>
          <w:i/>
          <w:sz w:val="32"/>
          <w:szCs w:val="32"/>
        </w:rPr>
      </w:pPr>
    </w:p>
    <w:p w:rsidR="00F84AE4" w:rsidRPr="00DD5AEB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36"/>
          <w:szCs w:val="28"/>
          <w:lang w:eastAsia="en-US"/>
        </w:rPr>
      </w:pPr>
      <w:r>
        <w:rPr>
          <w:rFonts w:eastAsia="Calibri"/>
          <w:b/>
          <w:bCs/>
          <w:color w:val="000000"/>
          <w:sz w:val="36"/>
          <w:szCs w:val="28"/>
          <w:lang w:eastAsia="en-US"/>
        </w:rPr>
        <w:t>ДЕТСКАЯ ЛИТЕРАТУРА</w:t>
      </w: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32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jc w:val="center"/>
        <w:rPr>
          <w:rFonts w:eastAsia="Calibri"/>
          <w:sz w:val="36"/>
          <w:szCs w:val="36"/>
          <w:lang w:eastAsia="en-US"/>
        </w:rPr>
      </w:pPr>
      <w:r w:rsidRPr="00E40AE6">
        <w:rPr>
          <w:rFonts w:eastAsia="Calibri"/>
          <w:sz w:val="36"/>
          <w:szCs w:val="36"/>
          <w:lang w:eastAsia="en-US"/>
        </w:rPr>
        <w:t>Методические указания по освоению дисциплины</w:t>
      </w:r>
    </w:p>
    <w:p w:rsidR="00F84AE4" w:rsidRPr="00E40AE6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uppressAutoHyphens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84AE4" w:rsidRPr="00F755BE" w:rsidRDefault="00F84AE4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 xml:space="preserve">Рекомендовано для </w:t>
      </w:r>
      <w:proofErr w:type="gramStart"/>
      <w:r w:rsidRPr="00F755B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755BE">
        <w:rPr>
          <w:rFonts w:eastAsia="Calibri"/>
          <w:sz w:val="28"/>
          <w:szCs w:val="28"/>
          <w:lang w:eastAsia="en-US"/>
        </w:rPr>
        <w:t xml:space="preserve"> по образовательной программе высшего образования направлени</w:t>
      </w:r>
      <w:r w:rsidR="00F755BE" w:rsidRPr="00F755BE">
        <w:rPr>
          <w:rFonts w:eastAsia="Calibri"/>
          <w:sz w:val="28"/>
          <w:szCs w:val="28"/>
          <w:lang w:eastAsia="en-US"/>
        </w:rPr>
        <w:t>я</w:t>
      </w:r>
      <w:r w:rsidRPr="00F755BE">
        <w:rPr>
          <w:rFonts w:eastAsia="Calibri"/>
          <w:sz w:val="28"/>
          <w:szCs w:val="28"/>
          <w:lang w:eastAsia="en-US"/>
        </w:rPr>
        <w:t xml:space="preserve"> подготовки </w:t>
      </w:r>
      <w:hyperlink r:id="rId5" w:history="1">
        <w:r w:rsidRPr="00F755BE">
          <w:rPr>
            <w:rFonts w:eastAsia="Calibri"/>
            <w:sz w:val="28"/>
            <w:szCs w:val="28"/>
            <w:lang w:eastAsia="en-US"/>
          </w:rPr>
          <w:t>44.03.01 Педагогическое образование</w:t>
        </w:r>
      </w:hyperlink>
    </w:p>
    <w:p w:rsidR="00F755BE" w:rsidRPr="00F755BE" w:rsidRDefault="00F755BE" w:rsidP="00F755BE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755BE">
        <w:rPr>
          <w:rFonts w:eastAsia="Calibri"/>
          <w:sz w:val="28"/>
          <w:szCs w:val="28"/>
          <w:lang w:eastAsia="en-US"/>
        </w:rPr>
        <w:t>(профиль Начальное образование)</w:t>
      </w:r>
    </w:p>
    <w:p w:rsidR="00F84AE4" w:rsidRPr="00E40AE6" w:rsidRDefault="00F84AE4" w:rsidP="00F84AE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uppressAutoHyphens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Default="00F84AE4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755BE" w:rsidRDefault="00F755BE" w:rsidP="00F84AE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 xml:space="preserve">Бузулук 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color w:val="000000"/>
          <w:sz w:val="28"/>
          <w:szCs w:val="28"/>
        </w:rPr>
      </w:pPr>
      <w:r w:rsidRPr="00DD5AEB">
        <w:rPr>
          <w:color w:val="000000"/>
          <w:sz w:val="28"/>
          <w:szCs w:val="28"/>
        </w:rPr>
        <w:t>201</w:t>
      </w:r>
      <w:r w:rsidR="00EA2DE5">
        <w:rPr>
          <w:color w:val="000000"/>
          <w:sz w:val="28"/>
          <w:szCs w:val="28"/>
        </w:rPr>
        <w:t>7</w:t>
      </w:r>
    </w:p>
    <w:p w:rsidR="00F755BE" w:rsidRDefault="00F755BE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УДК 808.2</w:t>
      </w:r>
    </w:p>
    <w:p w:rsidR="00F84AE4" w:rsidRPr="00E40AE6" w:rsidRDefault="00F84AE4" w:rsidP="00F84AE4">
      <w:pPr>
        <w:shd w:val="clear" w:color="auto" w:fill="FFFFFF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ББК 81.411.2</w:t>
      </w:r>
    </w:p>
    <w:p w:rsidR="00F84AE4" w:rsidRPr="00E40AE6" w:rsidRDefault="00F84AE4" w:rsidP="00F84AE4">
      <w:pPr>
        <w:shd w:val="clear" w:color="auto" w:fill="FFFFFF"/>
        <w:ind w:firstLine="709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Г 75</w:t>
      </w: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1418"/>
        <w:contextualSpacing/>
        <w:jc w:val="both"/>
        <w:outlineLvl w:val="0"/>
        <w:rPr>
          <w:b/>
          <w:color w:val="000000"/>
          <w:sz w:val="28"/>
          <w:szCs w:val="28"/>
        </w:rPr>
      </w:pPr>
      <w:r w:rsidRPr="00E40AE6">
        <w:rPr>
          <w:b/>
          <w:color w:val="000000"/>
          <w:sz w:val="28"/>
          <w:szCs w:val="28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F84AE4" w:rsidRPr="00D626E2" w:rsidTr="00692A40">
        <w:tc>
          <w:tcPr>
            <w:tcW w:w="534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F84AE4" w:rsidRPr="00E40AE6" w:rsidRDefault="00F84AE4" w:rsidP="00692A40">
            <w:pPr>
              <w:rPr>
                <w:sz w:val="28"/>
                <w:szCs w:val="28"/>
              </w:rPr>
            </w:pPr>
            <w:r w:rsidRPr="00E40AE6">
              <w:rPr>
                <w:sz w:val="28"/>
                <w:szCs w:val="28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F84AE4" w:rsidRPr="00E40AE6" w:rsidRDefault="00F84AE4" w:rsidP="00EA2DE5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литература</w:t>
            </w:r>
            <w:r w:rsidRPr="00E40AE6">
              <w:rPr>
                <w:sz w:val="28"/>
                <w:szCs w:val="28"/>
              </w:rPr>
              <w:t xml:space="preserve">: методические указания </w:t>
            </w:r>
            <w:r w:rsidRPr="00E40AE6">
              <w:rPr>
                <w:rFonts w:eastAsia="Calibri"/>
                <w:sz w:val="28"/>
                <w:szCs w:val="36"/>
              </w:rPr>
              <w:t>по освоению дисц</w:t>
            </w:r>
            <w:r w:rsidRPr="00E40AE6">
              <w:rPr>
                <w:rFonts w:eastAsia="Calibri"/>
                <w:sz w:val="28"/>
                <w:szCs w:val="36"/>
              </w:rPr>
              <w:t>и</w:t>
            </w:r>
            <w:r w:rsidRPr="00E40AE6">
              <w:rPr>
                <w:rFonts w:eastAsia="Calibri"/>
                <w:sz w:val="28"/>
                <w:szCs w:val="36"/>
              </w:rPr>
              <w:t>плины</w:t>
            </w:r>
            <w:r w:rsidRPr="00E40AE6">
              <w:rPr>
                <w:sz w:val="28"/>
                <w:szCs w:val="28"/>
              </w:rPr>
              <w:t xml:space="preserve"> / составитель О.Н. Григорьева;</w:t>
            </w:r>
            <w:r w:rsidRPr="00E40AE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40AE6">
              <w:rPr>
                <w:bCs/>
                <w:sz w:val="28"/>
                <w:szCs w:val="28"/>
              </w:rPr>
              <w:t>Бузулукский</w:t>
            </w:r>
            <w:proofErr w:type="spellEnd"/>
            <w:r w:rsidRPr="00E40AE6">
              <w:rPr>
                <w:bCs/>
                <w:sz w:val="28"/>
                <w:szCs w:val="28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Pr="00E40AE6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E40AE6">
              <w:rPr>
                <w:bCs/>
                <w:sz w:val="28"/>
                <w:szCs w:val="28"/>
              </w:rPr>
              <w:t xml:space="preserve"> БГТИ, 201</w:t>
            </w:r>
            <w:r w:rsidR="00EA2DE5">
              <w:rPr>
                <w:bCs/>
                <w:sz w:val="28"/>
                <w:szCs w:val="28"/>
              </w:rPr>
              <w:t>7</w:t>
            </w:r>
            <w:r w:rsidRPr="00E40AE6">
              <w:rPr>
                <w:bCs/>
                <w:sz w:val="28"/>
                <w:szCs w:val="28"/>
              </w:rPr>
              <w:t>.</w:t>
            </w:r>
          </w:p>
        </w:tc>
      </w:tr>
    </w:tbl>
    <w:p w:rsidR="00F84AE4" w:rsidRPr="00E40AE6" w:rsidRDefault="00F84AE4" w:rsidP="00F84AE4">
      <w:pPr>
        <w:shd w:val="clear" w:color="auto" w:fill="FFFFFF"/>
        <w:spacing w:line="276" w:lineRule="auto"/>
        <w:ind w:firstLine="567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color w:val="000000"/>
          <w:sz w:val="28"/>
          <w:szCs w:val="28"/>
        </w:rPr>
        <w:t>Методические указания содержат рекомендации по освоению дисциплины «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color w:val="000000"/>
          <w:sz w:val="28"/>
          <w:szCs w:val="28"/>
        </w:rPr>
        <w:t xml:space="preserve">», </w:t>
      </w:r>
      <w:r w:rsidRPr="00E40AE6">
        <w:rPr>
          <w:rFonts w:eastAsia="Calibri"/>
          <w:sz w:val="28"/>
          <w:szCs w:val="28"/>
          <w:lang w:eastAsia="en-US"/>
        </w:rPr>
        <w:t>указания по организац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ии ау</w:t>
      </w:r>
      <w:proofErr w:type="gramEnd"/>
      <w:r w:rsidRPr="00E40AE6">
        <w:rPr>
          <w:rFonts w:eastAsia="Calibri"/>
          <w:sz w:val="28"/>
          <w:szCs w:val="28"/>
          <w:lang w:eastAsia="en-US"/>
        </w:rPr>
        <w:t>диторной и внеаудиторной самостоятельной работы, рекомендации по изучению теор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тических основ дисциплины, разъяснения о промежуточной аттестации. </w:t>
      </w:r>
    </w:p>
    <w:p w:rsidR="00F84AE4" w:rsidRPr="00E40AE6" w:rsidRDefault="00F84AE4" w:rsidP="00F84AE4">
      <w:pPr>
        <w:suppressAutoHyphens/>
        <w:ind w:firstLine="1418"/>
        <w:jc w:val="both"/>
        <w:rPr>
          <w:color w:val="000000"/>
          <w:sz w:val="28"/>
          <w:szCs w:val="28"/>
        </w:rPr>
      </w:pPr>
      <w:r w:rsidRPr="00E40AE6">
        <w:rPr>
          <w:color w:val="000000"/>
          <w:sz w:val="28"/>
          <w:szCs w:val="28"/>
        </w:rPr>
        <w:t xml:space="preserve">Методические указания  предназначены для студентов, обучающихся по направлению подготовки </w:t>
      </w:r>
      <w:hyperlink r:id="rId6" w:history="1">
        <w:r w:rsidRPr="00E40AE6">
          <w:rPr>
            <w:sz w:val="28"/>
            <w:szCs w:val="20"/>
          </w:rPr>
          <w:t>44.03.01 Педагогическое образование</w:t>
        </w:r>
      </w:hyperlink>
      <w:r w:rsidRPr="00E40AE6">
        <w:rPr>
          <w:sz w:val="28"/>
          <w:szCs w:val="20"/>
        </w:rPr>
        <w:t>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УДК 808.2</w:t>
      </w:r>
    </w:p>
    <w:p w:rsidR="00F84AE4" w:rsidRPr="00E40AE6" w:rsidRDefault="00F84AE4" w:rsidP="00F84AE4">
      <w:pPr>
        <w:shd w:val="clear" w:color="auto" w:fill="FFFFFF"/>
        <w:jc w:val="center"/>
        <w:rPr>
          <w:color w:val="000000"/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ББК 81.411.2</w:t>
      </w: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hd w:val="clear" w:color="auto" w:fill="FFFFFF"/>
        <w:spacing w:line="276" w:lineRule="auto"/>
        <w:ind w:left="567" w:hanging="141"/>
        <w:contextualSpacing/>
        <w:jc w:val="right"/>
        <w:outlineLvl w:val="0"/>
        <w:rPr>
          <w:color w:val="000000"/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</w:p>
    <w:p w:rsidR="00F84AE4" w:rsidRPr="00E40AE6" w:rsidRDefault="00F84AE4" w:rsidP="00F84AE4">
      <w:pPr>
        <w:spacing w:line="276" w:lineRule="auto"/>
        <w:ind w:left="567" w:hanging="141"/>
        <w:contextualSpacing/>
        <w:jc w:val="center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 © Григорьева О.Н., 201</w:t>
      </w:r>
      <w:r w:rsidR="00EA2DE5">
        <w:rPr>
          <w:sz w:val="28"/>
          <w:szCs w:val="28"/>
        </w:rPr>
        <w:t>7</w:t>
      </w:r>
    </w:p>
    <w:p w:rsidR="00F84AE4" w:rsidRPr="00E40AE6" w:rsidRDefault="00F84AE4" w:rsidP="00F84AE4">
      <w:pPr>
        <w:spacing w:line="276" w:lineRule="auto"/>
        <w:ind w:left="567" w:hanging="141"/>
        <w:contextualSpacing/>
        <w:jc w:val="right"/>
        <w:rPr>
          <w:sz w:val="28"/>
          <w:szCs w:val="28"/>
        </w:rPr>
      </w:pPr>
      <w:r w:rsidRPr="00E40AE6">
        <w:rPr>
          <w:sz w:val="28"/>
          <w:szCs w:val="28"/>
        </w:rPr>
        <w:t xml:space="preserve">                                                                   © БГТИ (филиал) ОГУ, 201</w:t>
      </w:r>
      <w:r w:rsidR="00EA2DE5">
        <w:rPr>
          <w:sz w:val="28"/>
          <w:szCs w:val="28"/>
        </w:rPr>
        <w:t>7</w:t>
      </w: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</w:p>
    <w:p w:rsidR="00F84AE4" w:rsidRPr="00DD5AEB" w:rsidRDefault="00F84AE4" w:rsidP="00F84AE4">
      <w:pPr>
        <w:shd w:val="clear" w:color="auto" w:fill="FFFFFF"/>
        <w:spacing w:line="276" w:lineRule="auto"/>
        <w:ind w:left="567" w:hanging="141"/>
        <w:contextualSpacing/>
        <w:jc w:val="center"/>
        <w:outlineLvl w:val="0"/>
        <w:rPr>
          <w:b/>
          <w:color w:val="000000"/>
          <w:sz w:val="28"/>
          <w:szCs w:val="28"/>
        </w:rPr>
      </w:pPr>
      <w:r w:rsidRPr="00DD5AEB">
        <w:rPr>
          <w:b/>
          <w:color w:val="000000"/>
          <w:sz w:val="28"/>
          <w:szCs w:val="28"/>
        </w:rPr>
        <w:t>Содержание</w:t>
      </w:r>
    </w:p>
    <w:p w:rsidR="00F84AE4" w:rsidRDefault="00F84AE4" w:rsidP="00F84AE4">
      <w:pPr>
        <w:pStyle w:val="a3"/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contextualSpacing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Методические рекомендации по организации самостоятел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ь</w:t>
            </w:r>
            <w:r w:rsidRPr="00E40AE6">
              <w:rPr>
                <w:rFonts w:eastAsia="Calibri"/>
                <w:color w:val="000000"/>
                <w:sz w:val="28"/>
                <w:szCs w:val="26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spacing w:line="276" w:lineRule="auto"/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E40AE6">
              <w:rPr>
                <w:rFonts w:eastAsia="Calibri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D626E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3.</w:t>
            </w:r>
            <w:r w:rsidRPr="00D626E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10" w:type="dxa"/>
            <w:shd w:val="clear" w:color="auto" w:fill="auto"/>
          </w:tcPr>
          <w:p w:rsidR="00F84AE4" w:rsidRPr="00D626E2" w:rsidRDefault="00F84AE4" w:rsidP="00692A4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Методические рекомендации по подготовке к промежуто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D626E2">
              <w:rPr>
                <w:rFonts w:eastAsia="Calibri"/>
                <w:sz w:val="28"/>
                <w:szCs w:val="28"/>
                <w:lang w:eastAsia="en-US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</w:p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</w:tr>
      <w:tr w:rsidR="00F84AE4" w:rsidRPr="00D626E2" w:rsidTr="00692A40">
        <w:tc>
          <w:tcPr>
            <w:tcW w:w="566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F84AE4" w:rsidRPr="00E40AE6" w:rsidRDefault="00F84AE4" w:rsidP="00692A40">
            <w:pPr>
              <w:rPr>
                <w:rFonts w:eastAsia="Calibri"/>
                <w:color w:val="000000"/>
                <w:sz w:val="28"/>
                <w:szCs w:val="26"/>
              </w:rPr>
            </w:pPr>
            <w:r w:rsidRPr="00D626E2">
              <w:rPr>
                <w:rFonts w:eastAsia="Calibri"/>
                <w:sz w:val="28"/>
                <w:szCs w:val="28"/>
                <w:lang w:eastAsia="en-US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F84AE4" w:rsidRPr="00E40AE6" w:rsidRDefault="00F84AE4" w:rsidP="00692A40">
            <w:pPr>
              <w:contextualSpacing/>
              <w:jc w:val="center"/>
              <w:outlineLvl w:val="0"/>
              <w:rPr>
                <w:rFonts w:eastAsia="Calibri"/>
                <w:color w:val="000000"/>
                <w:sz w:val="28"/>
                <w:szCs w:val="28"/>
              </w:rPr>
            </w:pPr>
            <w:r w:rsidRPr="00E40AE6"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</w:tr>
    </w:tbl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F84AE4" w:rsidRDefault="00F84AE4" w:rsidP="00F84AE4">
      <w:pPr>
        <w:pStyle w:val="a3"/>
        <w:ind w:firstLine="567"/>
      </w:pPr>
    </w:p>
    <w:p w:rsidR="008B2DB7" w:rsidRDefault="008B2DB7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Default="00F84AE4" w:rsidP="00F84AE4"/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rPr>
          <w:rFonts w:eastAsia="Calibri"/>
          <w:b/>
          <w:bCs/>
          <w:color w:val="000000"/>
          <w:sz w:val="28"/>
          <w:szCs w:val="32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32"/>
          <w:lang w:eastAsia="en-US"/>
        </w:rPr>
        <w:lastRenderedPageBreak/>
        <w:t xml:space="preserve">1. </w:t>
      </w:r>
      <w:r w:rsidRPr="00E40AE6">
        <w:rPr>
          <w:b/>
          <w:color w:val="000000"/>
          <w:sz w:val="28"/>
          <w:szCs w:val="28"/>
        </w:rPr>
        <w:t>Пояснительная записка</w:t>
      </w:r>
    </w:p>
    <w:p w:rsidR="00F84AE4" w:rsidRDefault="00F84AE4" w:rsidP="00F84AE4"/>
    <w:p w:rsidR="00F84AE4" w:rsidRPr="00E40AE6" w:rsidRDefault="00F84AE4" w:rsidP="00F84AE4">
      <w:pPr>
        <w:ind w:firstLine="567"/>
        <w:jc w:val="both"/>
        <w:textAlignment w:val="baseline"/>
        <w:rPr>
          <w:sz w:val="28"/>
          <w:szCs w:val="28"/>
        </w:rPr>
      </w:pPr>
      <w:r w:rsidRPr="00E40AE6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E40AE6">
        <w:rPr>
          <w:sz w:val="28"/>
          <w:szCs w:val="28"/>
        </w:rPr>
        <w:t>я</w:t>
      </w:r>
      <w:r w:rsidRPr="00E40AE6">
        <w:rPr>
          <w:sz w:val="28"/>
          <w:szCs w:val="28"/>
        </w:rPr>
        <w:t>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лингвистических слов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рей и к разнообразной справочной литературе для определения языковой нормы, связанной с употреблением в речи того или иного языкового явления. Известно, что необходимые качества культурной речи формируются в осно</w:t>
      </w:r>
      <w:r w:rsidRPr="00E40AE6">
        <w:rPr>
          <w:sz w:val="28"/>
          <w:szCs w:val="28"/>
        </w:rPr>
        <w:t>в</w:t>
      </w:r>
      <w:r w:rsidRPr="00E40AE6">
        <w:rPr>
          <w:sz w:val="28"/>
          <w:szCs w:val="28"/>
        </w:rPr>
        <w:t>ном за счет индивидуальных усилий и самообразования личности.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Для того</w:t>
      </w:r>
      <w:proofErr w:type="gramStart"/>
      <w:r w:rsidRPr="00E40AE6">
        <w:rPr>
          <w:sz w:val="28"/>
          <w:szCs w:val="28"/>
        </w:rPr>
        <w:t>,</w:t>
      </w:r>
      <w:proofErr w:type="gramEnd"/>
      <w:r w:rsidRPr="00E40AE6">
        <w:rPr>
          <w:sz w:val="28"/>
          <w:szCs w:val="28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зания к семинарским (практическим) занятиям, обеспечивающие решение следующих задач: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создание условий для самостоятельной работы студентов очной и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очной форм обучения при изучении курса «</w:t>
      </w:r>
      <w:r w:rsidR="00F755BE">
        <w:rPr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>»;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в области норм совреме</w:t>
      </w:r>
      <w:r w:rsidRPr="00E40AE6">
        <w:rPr>
          <w:sz w:val="28"/>
          <w:szCs w:val="28"/>
        </w:rPr>
        <w:t>н</w:t>
      </w:r>
      <w:r w:rsidRPr="00E40AE6">
        <w:rPr>
          <w:sz w:val="28"/>
          <w:szCs w:val="28"/>
        </w:rPr>
        <w:t xml:space="preserve">ного русского языка;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sz w:val="28"/>
          <w:szCs w:val="28"/>
        </w:rPr>
      </w:pPr>
      <w:r w:rsidRPr="00E40AE6">
        <w:rPr>
          <w:sz w:val="28"/>
          <w:szCs w:val="28"/>
        </w:rPr>
        <w:t>- углубление и расширение знаний студентов о специфике функци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нальных стилей современного русского языка, совершенствование речевых умений студентов, в том числе связанных с работой над текстом.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F84AE4" w:rsidRDefault="00F84AE4" w:rsidP="00F84AE4">
      <w:pPr>
        <w:ind w:firstLine="567"/>
      </w:pPr>
      <w:r w:rsidRPr="00E40AE6">
        <w:rPr>
          <w:rFonts w:eastAsia="Calibri"/>
          <w:b/>
          <w:bCs/>
          <w:sz w:val="28"/>
          <w:szCs w:val="28"/>
          <w:lang w:eastAsia="en-US"/>
        </w:rPr>
        <w:t>1.1 Цели и задачи дисциплины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32"/>
          <w:szCs w:val="20"/>
        </w:rPr>
      </w:pPr>
      <w:r w:rsidRPr="00E40AE6">
        <w:rPr>
          <w:sz w:val="28"/>
          <w:lang w:eastAsia="en-US"/>
        </w:rPr>
        <w:t>Целями освоения дисциплины является</w:t>
      </w:r>
      <w:r w:rsidRPr="00F84AE4">
        <w:rPr>
          <w:rFonts w:eastAsia="Calibri"/>
          <w:sz w:val="28"/>
          <w:szCs w:val="22"/>
          <w:lang w:eastAsia="en-US"/>
        </w:rPr>
        <w:t xml:space="preserve"> формирование целостного представления о детской литературе как о самостоятельном историко-литературном явлении, отражающем общие тенденции развития отечественной и мировой культуры, литературы, а также педагогической мысли; обучение навыкам аналитического похода к художественному тексту, адресованному ребенку; формирование общекультурных и профессиональных компетенций.</w:t>
      </w:r>
      <w:r w:rsidRPr="00F84AE4">
        <w:rPr>
          <w:b/>
          <w:sz w:val="32"/>
          <w:szCs w:val="20"/>
        </w:rPr>
        <w:t xml:space="preserve"> </w:t>
      </w:r>
    </w:p>
    <w:p w:rsidR="00F84AE4" w:rsidRPr="00F84AE4" w:rsidRDefault="00F84AE4" w:rsidP="00F84AE4">
      <w:pPr>
        <w:suppressAutoHyphens/>
        <w:ind w:firstLine="567"/>
        <w:jc w:val="both"/>
        <w:rPr>
          <w:b/>
          <w:sz w:val="28"/>
          <w:szCs w:val="20"/>
        </w:rPr>
      </w:pPr>
      <w:r w:rsidRPr="00F84AE4">
        <w:rPr>
          <w:b/>
          <w:sz w:val="28"/>
          <w:szCs w:val="20"/>
        </w:rPr>
        <w:t xml:space="preserve">Задачи: </w:t>
      </w:r>
    </w:p>
    <w:p w:rsid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актуализация </w:t>
      </w:r>
      <w:proofErr w:type="spellStart"/>
      <w:r w:rsidRPr="00F84AE4">
        <w:rPr>
          <w:sz w:val="28"/>
        </w:rPr>
        <w:t>межпредметных</w:t>
      </w:r>
      <w:proofErr w:type="spellEnd"/>
      <w:r w:rsidRPr="00F84AE4">
        <w:rPr>
          <w:sz w:val="28"/>
        </w:rPr>
        <w:t xml:space="preserve"> знаний, способствующих пониманию особенностей детской литературы; 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кругозора студентов по детской литературе, путем включ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в программу не только произведений из круга чтения для детей;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ознакомление студентов со спецификой детской литературы, ее комп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нентами, системой жанров и видами, основными тенденциями развития;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обучение студентов анализу произведений детской литературы с учетом особенностей восприятия художественного текста детьми;</w:t>
      </w:r>
    </w:p>
    <w:p w:rsid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расширение эстетической подготовки студентов, приобщение их к и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кусству художественного чтения, углубление понимания текста худож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ственного произведения, развитие художественного вкуса;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hd w:val="clear" w:color="auto" w:fill="FFFFFF"/>
          <w:lang w:eastAsia="en-US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lastRenderedPageBreak/>
        <w:t>обучение студентов навыкам выразительного чтения, анализу исполн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е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ния других чтецов и собственного (умение высказывать объективную и суб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ъ</w:t>
      </w: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ективную точку зрения </w:t>
      </w:r>
      <w:proofErr w:type="gramStart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на</w:t>
      </w:r>
      <w:proofErr w:type="gramEnd"/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услышанное);</w:t>
      </w:r>
    </w:p>
    <w:p w:rsidR="00F84AE4" w:rsidRPr="00F84AE4" w:rsidRDefault="00F84AE4" w:rsidP="00F84AE4">
      <w:pPr>
        <w:keepNext/>
        <w:suppressAutoHyphens/>
        <w:ind w:firstLine="567"/>
        <w:jc w:val="both"/>
        <w:outlineLvl w:val="0"/>
        <w:rPr>
          <w:b/>
          <w:sz w:val="28"/>
        </w:rPr>
      </w:pPr>
      <w:r w:rsidRPr="00F84AE4">
        <w:rPr>
          <w:rFonts w:eastAsia="Calibri"/>
          <w:color w:val="000000"/>
          <w:sz w:val="28"/>
          <w:shd w:val="clear" w:color="auto" w:fill="FFFFFF"/>
          <w:lang w:eastAsia="en-US"/>
        </w:rPr>
        <w:t>развитие путем упражнений речевого дыхания, дикции, некоторых качеств голоса.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формирование   системы   знаний   и   умений, необходимых   для   п</w:t>
      </w:r>
      <w:r w:rsidRPr="00F84AE4">
        <w:rPr>
          <w:sz w:val="28"/>
        </w:rPr>
        <w:t>о</w:t>
      </w:r>
      <w:r w:rsidRPr="00F84AE4">
        <w:rPr>
          <w:sz w:val="28"/>
        </w:rPr>
        <w:t>нимания закономерностей исторического развития детской литературы и детского чтения, а также необходимых для  рассмотрения эволюции жанр</w:t>
      </w:r>
      <w:r w:rsidRPr="00F84AE4">
        <w:rPr>
          <w:sz w:val="28"/>
        </w:rPr>
        <w:t>о</w:t>
      </w:r>
      <w:r w:rsidRPr="00F84AE4">
        <w:rPr>
          <w:sz w:val="28"/>
        </w:rPr>
        <w:t>вых форм в литературе для детей и юношества; формирование системы зн</w:t>
      </w:r>
      <w:r w:rsidRPr="00F84AE4">
        <w:rPr>
          <w:sz w:val="28"/>
        </w:rPr>
        <w:t>а</w:t>
      </w:r>
      <w:r w:rsidRPr="00F84AE4">
        <w:rPr>
          <w:sz w:val="28"/>
        </w:rPr>
        <w:t>ний и умений,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 xml:space="preserve">связанных с отбором книг для школьного и домашнего чтения; </w:t>
      </w:r>
    </w:p>
    <w:p w:rsidR="00F84AE4" w:rsidRPr="00F84AE4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F84AE4">
        <w:rPr>
          <w:sz w:val="28"/>
        </w:rPr>
        <w:t>стимулирование   самостоятельной, деятельности   по   освоению   с</w:t>
      </w:r>
      <w:r w:rsidRPr="00F84AE4">
        <w:rPr>
          <w:sz w:val="28"/>
        </w:rPr>
        <w:t>о</w:t>
      </w:r>
      <w:r w:rsidRPr="00F84AE4">
        <w:rPr>
          <w:sz w:val="28"/>
        </w:rPr>
        <w:t>держания дисциплины и формированию необходимых компетенций спец</w:t>
      </w:r>
      <w:r w:rsidRPr="00F84AE4">
        <w:rPr>
          <w:sz w:val="28"/>
        </w:rPr>
        <w:t>и</w:t>
      </w:r>
      <w:r w:rsidRPr="00F84AE4">
        <w:rPr>
          <w:sz w:val="28"/>
        </w:rPr>
        <w:t>фических для области их профессиональной деятельности.</w:t>
      </w:r>
    </w:p>
    <w:p w:rsidR="00F84AE4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1.2. Перечень компетенций, формируемых в процессе изучения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дисциплины</w:t>
      </w: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sz w:val="28"/>
          <w:szCs w:val="28"/>
        </w:rPr>
        <w:t>Процесс изучения дисциплины направлен на формирование компетенции</w:t>
      </w: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b/>
          <w:sz w:val="28"/>
          <w:szCs w:val="28"/>
        </w:rPr>
        <w:t>ПК-1</w:t>
      </w:r>
      <w:r w:rsidRPr="00F84AE4">
        <w:rPr>
          <w:sz w:val="28"/>
          <w:szCs w:val="28"/>
        </w:rPr>
        <w:t xml:space="preserve"> готовность реализовывать образовательные программы по учебному предмету в соответствии с требованиями образовательных стандартов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Знать: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</w:rPr>
      </w:pPr>
      <w:r w:rsidRPr="00F84AE4">
        <w:rPr>
          <w:rFonts w:eastAsia="Calibri"/>
          <w:sz w:val="28"/>
          <w:szCs w:val="28"/>
        </w:rPr>
        <w:t xml:space="preserve">сущность и структуру </w:t>
      </w:r>
      <w:r w:rsidRPr="00F84AE4">
        <w:rPr>
          <w:rFonts w:eastAsia="Calibri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</w:t>
      </w:r>
      <w:r w:rsidRPr="00F84AE4">
        <w:rPr>
          <w:rFonts w:eastAsia="Calibri"/>
          <w:sz w:val="28"/>
          <w:szCs w:val="28"/>
        </w:rPr>
        <w:t xml:space="preserve">. 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Уметь:</w:t>
      </w:r>
    </w:p>
    <w:p w:rsidR="00F84AE4" w:rsidRPr="00F84AE4" w:rsidRDefault="00F84AE4" w:rsidP="00F84AE4">
      <w:pPr>
        <w:suppressAutoHyphens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F84AE4">
        <w:rPr>
          <w:rFonts w:eastAsia="Calibri"/>
          <w:sz w:val="28"/>
          <w:szCs w:val="28"/>
        </w:rPr>
        <w:t xml:space="preserve">определять структуру и содержание </w:t>
      </w:r>
      <w:r w:rsidRPr="00F84AE4">
        <w:rPr>
          <w:rFonts w:eastAsia="Calibri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</w:t>
      </w:r>
      <w:r w:rsidRPr="00F84AE4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Владеть:</w:t>
      </w: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rFonts w:eastAsia="Calibri"/>
          <w:sz w:val="28"/>
          <w:szCs w:val="28"/>
        </w:rPr>
        <w:t xml:space="preserve">методами планирования </w:t>
      </w:r>
      <w:r w:rsidRPr="00F84AE4">
        <w:rPr>
          <w:rFonts w:eastAsia="Calibri"/>
          <w:sz w:val="28"/>
          <w:szCs w:val="28"/>
          <w:lang w:eastAsia="en-US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F84AE4" w:rsidRDefault="00F84AE4" w:rsidP="00F84AE4">
      <w:pPr>
        <w:jc w:val="both"/>
        <w:rPr>
          <w:b/>
          <w:sz w:val="28"/>
          <w:szCs w:val="28"/>
        </w:rPr>
      </w:pPr>
    </w:p>
    <w:p w:rsidR="00F84AE4" w:rsidRPr="00F84AE4" w:rsidRDefault="00F84AE4" w:rsidP="00F84AE4">
      <w:pPr>
        <w:jc w:val="both"/>
        <w:rPr>
          <w:sz w:val="28"/>
          <w:szCs w:val="28"/>
        </w:rPr>
      </w:pPr>
      <w:r w:rsidRPr="00F84AE4">
        <w:rPr>
          <w:b/>
          <w:sz w:val="28"/>
          <w:szCs w:val="28"/>
        </w:rPr>
        <w:t>ПК-3</w:t>
      </w:r>
      <w:r w:rsidRPr="00F84AE4">
        <w:rPr>
          <w:sz w:val="28"/>
          <w:szCs w:val="28"/>
        </w:rPr>
        <w:t xml:space="preserve"> способность решать задачи воспитания и духовно-нравственного ра</w:t>
      </w:r>
      <w:r w:rsidRPr="00F84AE4">
        <w:rPr>
          <w:sz w:val="28"/>
          <w:szCs w:val="28"/>
        </w:rPr>
        <w:t>з</w:t>
      </w:r>
      <w:r w:rsidRPr="00F84AE4">
        <w:rPr>
          <w:sz w:val="28"/>
          <w:szCs w:val="28"/>
        </w:rPr>
        <w:t xml:space="preserve">вития </w:t>
      </w:r>
      <w:proofErr w:type="gramStart"/>
      <w:r w:rsidRPr="00F84AE4">
        <w:rPr>
          <w:sz w:val="28"/>
          <w:szCs w:val="28"/>
        </w:rPr>
        <w:t>обучающихся</w:t>
      </w:r>
      <w:proofErr w:type="gramEnd"/>
      <w:r w:rsidRPr="00F84AE4">
        <w:rPr>
          <w:sz w:val="28"/>
          <w:szCs w:val="28"/>
        </w:rPr>
        <w:t xml:space="preserve"> в учебной и </w:t>
      </w:r>
      <w:proofErr w:type="spellStart"/>
      <w:r w:rsidRPr="00F84AE4">
        <w:rPr>
          <w:sz w:val="28"/>
          <w:szCs w:val="28"/>
        </w:rPr>
        <w:t>внеучебной</w:t>
      </w:r>
      <w:proofErr w:type="spellEnd"/>
      <w:r w:rsidRPr="00F84AE4">
        <w:rPr>
          <w:sz w:val="28"/>
          <w:szCs w:val="28"/>
        </w:rPr>
        <w:t xml:space="preserve"> деятельности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Знать: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sz w:val="28"/>
          <w:szCs w:val="28"/>
          <w:lang w:eastAsia="en-US"/>
        </w:rPr>
        <w:t>содержание духовно-нравственного развития и воспитания личности гражданина России; нормативно-правовую и концептуальную базу содержания программы развития воспитательной компоненты в дошкольных общеобразовательных учреждениях;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Уметь: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sz w:val="28"/>
          <w:szCs w:val="28"/>
          <w:lang w:eastAsia="en-US"/>
        </w:rPr>
        <w:t xml:space="preserve">проектировать 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</w:r>
    </w:p>
    <w:p w:rsidR="00F84AE4" w:rsidRPr="00F84AE4" w:rsidRDefault="00F84AE4" w:rsidP="00F84AE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F84AE4">
        <w:rPr>
          <w:rFonts w:eastAsia="Calibri"/>
          <w:b/>
          <w:sz w:val="28"/>
          <w:szCs w:val="28"/>
          <w:u w:val="single"/>
          <w:lang w:eastAsia="en-US"/>
        </w:rPr>
        <w:t>Владеть:</w:t>
      </w:r>
    </w:p>
    <w:p w:rsidR="00F84AE4" w:rsidRDefault="00F84AE4" w:rsidP="00F84AE4">
      <w:pPr>
        <w:jc w:val="both"/>
        <w:rPr>
          <w:sz w:val="28"/>
          <w:szCs w:val="28"/>
        </w:rPr>
      </w:pPr>
      <w:r w:rsidRPr="00F84AE4">
        <w:rPr>
          <w:rFonts w:eastAsia="Calibri"/>
          <w:sz w:val="28"/>
          <w:szCs w:val="28"/>
          <w:lang w:eastAsia="en-US"/>
        </w:rPr>
        <w:t>методиками и технологиями воспитания и развития духовно-нравственной личности обучающихся, навыками практического применения разнообра</w:t>
      </w:r>
      <w:r w:rsidRPr="00F84AE4">
        <w:rPr>
          <w:rFonts w:eastAsia="Calibri"/>
          <w:sz w:val="28"/>
          <w:szCs w:val="28"/>
          <w:lang w:eastAsia="en-US"/>
        </w:rPr>
        <w:t>з</w:t>
      </w:r>
      <w:r w:rsidRPr="00F84AE4">
        <w:rPr>
          <w:rFonts w:eastAsia="Calibri"/>
          <w:sz w:val="28"/>
          <w:szCs w:val="28"/>
          <w:lang w:eastAsia="en-US"/>
        </w:rPr>
        <w:lastRenderedPageBreak/>
        <w:t xml:space="preserve">ных методов по духовно-нравственному воспитанию и развитию личности в учебной и </w:t>
      </w:r>
      <w:proofErr w:type="spellStart"/>
      <w:r w:rsidRPr="00F84AE4">
        <w:rPr>
          <w:rFonts w:eastAsia="Calibri"/>
          <w:sz w:val="28"/>
          <w:szCs w:val="28"/>
          <w:lang w:eastAsia="en-US"/>
        </w:rPr>
        <w:t>внеучебной</w:t>
      </w:r>
      <w:proofErr w:type="spellEnd"/>
      <w:r w:rsidRPr="00F84AE4">
        <w:rPr>
          <w:rFonts w:eastAsia="Calibri"/>
          <w:sz w:val="28"/>
          <w:szCs w:val="28"/>
          <w:lang w:eastAsia="en-US"/>
        </w:rPr>
        <w:t xml:space="preserve"> деятельности</w:t>
      </w:r>
    </w:p>
    <w:p w:rsidR="00F84AE4" w:rsidRDefault="00F84AE4" w:rsidP="00F84AE4">
      <w:pPr>
        <w:jc w:val="both"/>
        <w:rPr>
          <w:sz w:val="28"/>
          <w:szCs w:val="28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2. Виды занятий и особенности их проведения при изучении дисц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плины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По курсу «</w:t>
      </w:r>
      <w:r w:rsidR="00F16D66">
        <w:rPr>
          <w:rFonts w:eastAsia="Calibri"/>
          <w:sz w:val="28"/>
          <w:szCs w:val="28"/>
          <w:lang w:eastAsia="en-US"/>
        </w:rPr>
        <w:t>Детская литература</w:t>
      </w:r>
      <w:r w:rsidRPr="00E40AE6">
        <w:rPr>
          <w:rFonts w:eastAsia="Calibri"/>
          <w:sz w:val="28"/>
          <w:szCs w:val="28"/>
          <w:lang w:eastAsia="en-US"/>
        </w:rPr>
        <w:t xml:space="preserve">» предусмотрены лекционные занятия, на которых дается основной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Практические занятия (семинары) способствуют более глубокому пон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манию теоретического материала учебного курса, а также развитию, форм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рованию и становлению различных уровней, составляющих профессионал</w:t>
      </w:r>
      <w:r w:rsidRPr="00E40AE6">
        <w:rPr>
          <w:rFonts w:eastAsia="Calibri"/>
          <w:sz w:val="28"/>
          <w:szCs w:val="28"/>
          <w:lang w:eastAsia="en-US"/>
        </w:rPr>
        <w:t>ь</w:t>
      </w:r>
      <w:r w:rsidRPr="00E40AE6">
        <w:rPr>
          <w:rFonts w:eastAsia="Calibri"/>
          <w:sz w:val="28"/>
          <w:szCs w:val="28"/>
          <w:lang w:eastAsia="en-US"/>
        </w:rPr>
        <w:t xml:space="preserve">ную компетентность студентов. 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Практическая работа заключается в выполнении студентами самосто</w:t>
      </w:r>
      <w:r w:rsidRPr="00E40AE6">
        <w:rPr>
          <w:rFonts w:eastAsia="Calibri"/>
          <w:sz w:val="28"/>
          <w:szCs w:val="28"/>
          <w:lang w:eastAsia="en-US"/>
        </w:rPr>
        <w:t>я</w:t>
      </w:r>
      <w:r w:rsidRPr="00E40AE6">
        <w:rPr>
          <w:rFonts w:eastAsia="Calibri"/>
          <w:sz w:val="28"/>
          <w:szCs w:val="28"/>
          <w:lang w:eastAsia="en-US"/>
        </w:rPr>
        <w:t>тельно или под руководством преподавателя комплекса учебных заданий, направленных на совершенствование языковой компетенции студентов н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филологических специальностей на уровне, необходимом для современных специалистов; языковой и речевой грамотности студентов, основных видов речевой деятельности, закрепление обозначенных коммуникативных нав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ков.</w:t>
      </w: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rFonts w:eastAsia="Calibri"/>
          <w:sz w:val="28"/>
          <w:szCs w:val="28"/>
          <w:lang w:eastAsia="en-US"/>
        </w:rPr>
        <w:t>Задания для практических  занятий (семинарских) студенты предста</w:t>
      </w:r>
      <w:r w:rsidRPr="00E40AE6">
        <w:rPr>
          <w:rFonts w:eastAsia="Calibri"/>
          <w:sz w:val="28"/>
          <w:szCs w:val="28"/>
          <w:lang w:eastAsia="en-US"/>
        </w:rPr>
        <w:t>в</w:t>
      </w:r>
      <w:r w:rsidRPr="00E40AE6">
        <w:rPr>
          <w:rFonts w:eastAsia="Calibri"/>
          <w:sz w:val="28"/>
          <w:szCs w:val="28"/>
          <w:lang w:eastAsia="en-US"/>
        </w:rPr>
        <w:t xml:space="preserve">ляют в письменном виде. </w:t>
      </w:r>
      <w:r w:rsidRPr="00E40AE6">
        <w:rPr>
          <w:color w:val="000000"/>
          <w:sz w:val="28"/>
          <w:szCs w:val="26"/>
        </w:rPr>
        <w:t xml:space="preserve">Тематика </w:t>
      </w:r>
      <w:r w:rsidRPr="00E40AE6">
        <w:rPr>
          <w:rFonts w:eastAsia="Calibri"/>
          <w:sz w:val="28"/>
          <w:szCs w:val="28"/>
          <w:lang w:eastAsia="en-US"/>
        </w:rPr>
        <w:t xml:space="preserve">практических занятий (семинарских)  </w:t>
      </w:r>
      <w:r w:rsidRPr="00E40AE6">
        <w:rPr>
          <w:color w:val="000000"/>
          <w:sz w:val="28"/>
          <w:szCs w:val="26"/>
        </w:rPr>
        <w:t>представлена в методических указаниях к данному виду работы и соотве</w:t>
      </w:r>
      <w:r w:rsidRPr="00E40AE6">
        <w:rPr>
          <w:color w:val="000000"/>
          <w:sz w:val="28"/>
          <w:szCs w:val="26"/>
        </w:rPr>
        <w:t>т</w:t>
      </w:r>
      <w:r w:rsidRPr="00E40AE6">
        <w:rPr>
          <w:color w:val="000000"/>
          <w:sz w:val="28"/>
          <w:szCs w:val="26"/>
        </w:rPr>
        <w:t>ствует рабочей программе дисциплины.</w:t>
      </w:r>
      <w:r w:rsidRPr="00E40AE6">
        <w:rPr>
          <w:b/>
          <w:color w:val="000000"/>
          <w:sz w:val="28"/>
          <w:szCs w:val="28"/>
        </w:rPr>
        <w:t xml:space="preserve"> </w:t>
      </w: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 w:rsidR="00F16D66">
        <w:rPr>
          <w:color w:val="000000"/>
          <w:sz w:val="28"/>
          <w:szCs w:val="28"/>
        </w:rPr>
        <w:t>Детская лит</w:t>
      </w:r>
      <w:r w:rsidR="00F16D66">
        <w:rPr>
          <w:color w:val="000000"/>
          <w:sz w:val="28"/>
          <w:szCs w:val="28"/>
        </w:rPr>
        <w:t>е</w:t>
      </w:r>
      <w:r w:rsidR="00F16D66">
        <w:rPr>
          <w:color w:val="000000"/>
          <w:sz w:val="28"/>
          <w:szCs w:val="28"/>
        </w:rPr>
        <w:t>ратура</w:t>
      </w:r>
      <w:r w:rsidRPr="00E40AE6">
        <w:rPr>
          <w:sz w:val="28"/>
          <w:szCs w:val="28"/>
        </w:rPr>
        <w:t>: методические указания к практическим занятиям (семинарским) / с</w:t>
      </w:r>
      <w:r w:rsidRPr="00E40AE6">
        <w:rPr>
          <w:sz w:val="28"/>
          <w:szCs w:val="28"/>
        </w:rPr>
        <w:t>о</w:t>
      </w:r>
      <w:r w:rsidRPr="00E40AE6">
        <w:rPr>
          <w:sz w:val="28"/>
          <w:szCs w:val="28"/>
        </w:rPr>
        <w:t>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Бузулукский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</w:t>
      </w:r>
      <w:r w:rsidRPr="00E40AE6">
        <w:rPr>
          <w:bCs/>
          <w:sz w:val="28"/>
          <w:szCs w:val="28"/>
        </w:rPr>
        <w:t>н</w:t>
      </w:r>
      <w:r w:rsidRPr="00E40AE6">
        <w:rPr>
          <w:bCs/>
          <w:sz w:val="28"/>
          <w:szCs w:val="28"/>
        </w:rPr>
        <w:t>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EA2DE5">
        <w:rPr>
          <w:bCs/>
          <w:sz w:val="28"/>
          <w:szCs w:val="28"/>
        </w:rPr>
        <w:t>7</w:t>
      </w:r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ind w:firstLine="750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 Методические рекомендации по организации самостоятельной работы студентов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 xml:space="preserve">Самостоятельная работа студентов складывается </w:t>
      </w:r>
      <w:proofErr w:type="gramStart"/>
      <w:r w:rsidRPr="00E40AE6">
        <w:rPr>
          <w:rFonts w:eastAsia="Calibri"/>
          <w:b/>
          <w:sz w:val="28"/>
          <w:szCs w:val="28"/>
          <w:lang w:eastAsia="en-US"/>
        </w:rPr>
        <w:t>из</w:t>
      </w:r>
      <w:proofErr w:type="gramEnd"/>
      <w:r w:rsidRPr="00E40AE6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учебной, научной и периодической литер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турой, рекомендованной преподавателем. Дополнительные источники и</w:t>
      </w:r>
      <w:r w:rsidRPr="00E40AE6">
        <w:rPr>
          <w:rFonts w:eastAsia="Calibri"/>
          <w:sz w:val="28"/>
          <w:szCs w:val="28"/>
          <w:lang w:eastAsia="en-US"/>
        </w:rPr>
        <w:t>н</w:t>
      </w:r>
      <w:r w:rsidRPr="00E40AE6">
        <w:rPr>
          <w:rFonts w:eastAsia="Calibri"/>
          <w:sz w:val="28"/>
          <w:szCs w:val="28"/>
          <w:lang w:eastAsia="en-US"/>
        </w:rPr>
        <w:t>формации используются студентами для расширения знаний и сведений по изучаемым вопросам, во время подготовки к лекционным, практическим (с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 xml:space="preserve">минарам) занятиям и зачету;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самостоятельной работы с конспектами лекций и материалом, пол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ченным на практических занятиях. В ходе такой работы студенты осмысл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вают, продумывают полученную информацию, выявляют недостаточно я</w:t>
      </w:r>
      <w:r w:rsidRPr="00E40AE6">
        <w:rPr>
          <w:rFonts w:eastAsia="Calibri"/>
          <w:sz w:val="28"/>
          <w:szCs w:val="28"/>
          <w:lang w:eastAsia="en-US"/>
        </w:rPr>
        <w:t>с</w:t>
      </w:r>
      <w:r w:rsidRPr="00E40AE6">
        <w:rPr>
          <w:rFonts w:eastAsia="Calibri"/>
          <w:sz w:val="28"/>
          <w:szCs w:val="28"/>
          <w:lang w:eastAsia="en-US"/>
        </w:rPr>
        <w:t>ные моменты с целью их дальнейшего уточнения во время лекций, семин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 xml:space="preserve">ров, консультаций и самостоятельной работы с литературой; </w:t>
      </w:r>
    </w:p>
    <w:p w:rsidR="00F16D6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выполнения практических заданий, упражнений во время подготовки к лекциям и семинарам; </w:t>
      </w:r>
    </w:p>
    <w:p w:rsidR="00F84AE4" w:rsidRPr="00E40AE6" w:rsidRDefault="00F84AE4" w:rsidP="00F84AE4">
      <w:pPr>
        <w:shd w:val="clear" w:color="auto" w:fill="FFFFFF"/>
        <w:ind w:firstLine="567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выполнения контрольной работы на основе знаний, полученных на лекциях и семинарах, а также в результате использования дополнительной учебной и научной литературы.</w:t>
      </w:r>
    </w:p>
    <w:p w:rsidR="00F84AE4" w:rsidRPr="00E40AE6" w:rsidRDefault="00F84AE4" w:rsidP="00F84AE4">
      <w:pPr>
        <w:ind w:firstLine="567"/>
        <w:jc w:val="both"/>
        <w:rPr>
          <w:color w:val="000000"/>
          <w:sz w:val="28"/>
          <w:szCs w:val="26"/>
        </w:rPr>
      </w:pPr>
      <w:r w:rsidRPr="00E40AE6">
        <w:rPr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Лекции имеют целью дать систематизированные основы научных зн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ний об основных достижениях языковедческой дисциплины и 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выступают пассивной формой работы по отношению к </w:t>
      </w: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обучающимся</w:t>
      </w:r>
      <w:proofErr w:type="gramEnd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, т.к. основная нагрузка в данном случае ложится на преподавателя. Тем не менее, обуча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щийся должен готовиться к лекции, т.к. заранее ознакомившись с матери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лом предстоящего занятия, он будет гораздо более осмысленно восприн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i/>
          <w:iCs/>
          <w:color w:val="000000"/>
          <w:sz w:val="28"/>
          <w:szCs w:val="27"/>
          <w:shd w:val="clear" w:color="auto" w:fill="FEFEFE"/>
          <w:lang w:eastAsia="en-US"/>
        </w:rPr>
        <w:t>Правила и приемы конспектирования лекций: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ь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ных записей.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2. Необходимо записывать тему и план лекций, рекомендуемую литер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3. Названные в лекции ссылки на первоисточники необходимо отмечать на полях.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32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5. Каждому студенту необходимо выработать и использовать допуст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и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3.2  Рекомендации по работе с литературой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Работа с учебной и научной литературой является главной формой сам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стоятельной работы и необходима при подготовке к устному опросу на сем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нарских занятиях, к контрольным работам, тестированию, зачету. Она вкл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ю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чает проработку лекционного материала </w:t>
      </w:r>
      <w:r w:rsidRPr="00E40AE6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– </w:t>
      </w:r>
      <w:r w:rsidRPr="00E40AE6">
        <w:rPr>
          <w:rFonts w:eastAsia="Calibri"/>
          <w:color w:val="000000"/>
          <w:sz w:val="28"/>
          <w:szCs w:val="28"/>
          <w:lang w:eastAsia="en-US"/>
        </w:rPr>
        <w:t>изучение рекомендованных и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точников и литературы по тематике лекций.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 лекции должен содержать реферативную запись основных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просов лекции, предложенных преподавателем схем (при их демонстрации), 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Конспекты по учебной, научной или периодической литературе при с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мостоятельной подготовке к занятиям должны быть выполнены также акк</w:t>
      </w:r>
      <w:r w:rsidRPr="00E40AE6">
        <w:rPr>
          <w:rFonts w:eastAsia="Calibri"/>
          <w:color w:val="000000"/>
          <w:sz w:val="28"/>
          <w:szCs w:val="28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ляющим дать полный ответ по вопросу, может быть подробным. Объем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спекта определяется самим студентом.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 процессе работы с учебной, научной и периодической литературой студент может: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составлять тезисы (цитирование наиболее важных мест статьи или 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нографии, короткое изложение основных мыслей автора);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готовить аннотации (краткое обобщение основных вопросов работы);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- создавать конспекты (развернутые тезисы, которые).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спекта лекций или учебного пособия. В случае возникших затруднений в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F84AE4" w:rsidRPr="00E40AE6" w:rsidRDefault="00F84AE4" w:rsidP="00F84AE4">
      <w:pPr>
        <w:tabs>
          <w:tab w:val="left" w:pos="2925"/>
        </w:tabs>
        <w:spacing w:line="276" w:lineRule="auto"/>
        <w:ind w:firstLine="567"/>
        <w:jc w:val="both"/>
        <w:rPr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3.3 Методические указания к выполнению контрольной работы</w:t>
      </w: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8"/>
        </w:rPr>
      </w:pP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Контрольной работой считается запланированная преподавателем пр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верка знаний преимущественно в письменной форме. Это, скорее, промеж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точный метод определения существующих знаний студента, который пре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ставляет собой ряд ответов в письменном виде, предоставленных на опред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ленные вопросы из теоретической части содержания дисциплины.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>Контрольная работа оценивается в зависимости от того, насколько пр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>вильно и полно выполнены задания. Студентам предлагается выполнять з</w:t>
      </w:r>
      <w:r w:rsidRPr="00E40AE6">
        <w:rPr>
          <w:sz w:val="28"/>
          <w:szCs w:val="28"/>
        </w:rPr>
        <w:t>а</w:t>
      </w:r>
      <w:r w:rsidRPr="00E40AE6">
        <w:rPr>
          <w:sz w:val="28"/>
          <w:szCs w:val="28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F84AE4" w:rsidRPr="00E40AE6" w:rsidRDefault="00F84AE4" w:rsidP="00F84AE4">
      <w:pPr>
        <w:ind w:firstLine="567"/>
        <w:jc w:val="both"/>
        <w:rPr>
          <w:sz w:val="28"/>
          <w:szCs w:val="28"/>
        </w:rPr>
      </w:pPr>
      <w:r w:rsidRPr="00E40AE6">
        <w:rPr>
          <w:sz w:val="28"/>
          <w:szCs w:val="28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</w:t>
      </w:r>
      <w:r w:rsidRPr="00E40AE6">
        <w:rPr>
          <w:sz w:val="28"/>
          <w:szCs w:val="28"/>
        </w:rPr>
        <w:lastRenderedPageBreak/>
        <w:t xml:space="preserve">как дано в образце. На каждой странице нужно оставлять поля для замечаний преподавателя. </w:t>
      </w:r>
    </w:p>
    <w:p w:rsidR="00F755BE" w:rsidRPr="00E40AE6" w:rsidRDefault="00F755BE" w:rsidP="00F755BE">
      <w:pPr>
        <w:ind w:firstLine="750"/>
        <w:jc w:val="both"/>
        <w:rPr>
          <w:b/>
          <w:color w:val="000000"/>
          <w:sz w:val="28"/>
          <w:szCs w:val="26"/>
        </w:rPr>
      </w:pPr>
      <w:proofErr w:type="gramStart"/>
      <w:r w:rsidRPr="00E40AE6">
        <w:rPr>
          <w:color w:val="000000"/>
          <w:sz w:val="28"/>
          <w:szCs w:val="28"/>
        </w:rPr>
        <w:t xml:space="preserve">(См. Григорьева, О.Н. </w:t>
      </w:r>
      <w:r>
        <w:rPr>
          <w:color w:val="000000"/>
          <w:sz w:val="28"/>
          <w:szCs w:val="28"/>
        </w:rPr>
        <w:t>Детская литература</w:t>
      </w:r>
      <w:r w:rsidRPr="00E40AE6">
        <w:rPr>
          <w:sz w:val="28"/>
          <w:szCs w:val="28"/>
        </w:rPr>
        <w:t xml:space="preserve">: методические указания к </w:t>
      </w:r>
      <w:r>
        <w:rPr>
          <w:sz w:val="28"/>
          <w:szCs w:val="28"/>
        </w:rPr>
        <w:t>выполнению контрольной работы</w:t>
      </w:r>
      <w:r w:rsidRPr="00E40AE6">
        <w:rPr>
          <w:sz w:val="28"/>
          <w:szCs w:val="28"/>
        </w:rPr>
        <w:t xml:space="preserve"> / составитель О.Н. Григорьева;</w:t>
      </w:r>
      <w:r w:rsidRPr="00E40AE6">
        <w:rPr>
          <w:bCs/>
          <w:sz w:val="28"/>
          <w:szCs w:val="28"/>
        </w:rPr>
        <w:t xml:space="preserve"> </w:t>
      </w:r>
      <w:proofErr w:type="spellStart"/>
      <w:r w:rsidRPr="00E40AE6">
        <w:rPr>
          <w:bCs/>
          <w:sz w:val="28"/>
          <w:szCs w:val="28"/>
        </w:rPr>
        <w:t>Бузулу</w:t>
      </w:r>
      <w:r w:rsidRPr="00E40AE6">
        <w:rPr>
          <w:bCs/>
          <w:sz w:val="28"/>
          <w:szCs w:val="28"/>
        </w:rPr>
        <w:t>к</w:t>
      </w:r>
      <w:r w:rsidRPr="00E40AE6">
        <w:rPr>
          <w:bCs/>
          <w:sz w:val="28"/>
          <w:szCs w:val="28"/>
        </w:rPr>
        <w:t>ский</w:t>
      </w:r>
      <w:proofErr w:type="spellEnd"/>
      <w:r w:rsidRPr="00E40AE6">
        <w:rPr>
          <w:bCs/>
          <w:sz w:val="28"/>
          <w:szCs w:val="28"/>
        </w:rPr>
        <w:t xml:space="preserve"> гуманитарно-технологический институт (филиал) Оренбургского гос. ун-та.</w:t>
      </w:r>
      <w:proofErr w:type="gramEnd"/>
      <w:r w:rsidRPr="00E40AE6">
        <w:rPr>
          <w:bCs/>
          <w:sz w:val="28"/>
          <w:szCs w:val="28"/>
        </w:rPr>
        <w:t xml:space="preserve"> – Бузулук</w:t>
      </w:r>
      <w:proofErr w:type="gramStart"/>
      <w:r w:rsidRPr="00E40AE6">
        <w:rPr>
          <w:bCs/>
          <w:sz w:val="28"/>
          <w:szCs w:val="28"/>
        </w:rPr>
        <w:t xml:space="preserve"> :</w:t>
      </w:r>
      <w:proofErr w:type="gramEnd"/>
      <w:r w:rsidRPr="00E40AE6">
        <w:rPr>
          <w:bCs/>
          <w:sz w:val="28"/>
          <w:szCs w:val="28"/>
        </w:rPr>
        <w:t xml:space="preserve"> </w:t>
      </w:r>
      <w:proofErr w:type="gramStart"/>
      <w:r w:rsidRPr="00E40AE6">
        <w:rPr>
          <w:bCs/>
          <w:sz w:val="28"/>
          <w:szCs w:val="28"/>
        </w:rPr>
        <w:t>БГТИ, 201</w:t>
      </w:r>
      <w:r w:rsidR="00EA2DE5">
        <w:rPr>
          <w:bCs/>
          <w:sz w:val="28"/>
          <w:szCs w:val="28"/>
        </w:rPr>
        <w:t>7</w:t>
      </w:r>
      <w:bookmarkStart w:id="0" w:name="_GoBack"/>
      <w:bookmarkEnd w:id="0"/>
      <w:r w:rsidRPr="00E40AE6">
        <w:rPr>
          <w:bCs/>
          <w:sz w:val="28"/>
          <w:szCs w:val="28"/>
        </w:rPr>
        <w:t>).</w:t>
      </w:r>
      <w:proofErr w:type="gramEnd"/>
    </w:p>
    <w:p w:rsidR="00F84AE4" w:rsidRPr="00E40AE6" w:rsidRDefault="00F84AE4" w:rsidP="00F84AE4">
      <w:pPr>
        <w:spacing w:after="120"/>
        <w:ind w:firstLine="567"/>
        <w:jc w:val="both"/>
        <w:rPr>
          <w:sz w:val="28"/>
          <w:szCs w:val="28"/>
        </w:rPr>
      </w:pPr>
    </w:p>
    <w:p w:rsidR="00F84AE4" w:rsidRPr="00E40AE6" w:rsidRDefault="00F84AE4" w:rsidP="00F84AE4">
      <w:pPr>
        <w:ind w:firstLine="567"/>
        <w:jc w:val="both"/>
        <w:rPr>
          <w:b/>
          <w:sz w:val="28"/>
          <w:szCs w:val="28"/>
        </w:rPr>
      </w:pPr>
      <w:r w:rsidRPr="00E40AE6">
        <w:rPr>
          <w:b/>
          <w:sz w:val="28"/>
          <w:szCs w:val="28"/>
        </w:rPr>
        <w:t>3.4 Методические рекомендации при подготовке к практическим занятиям (семинарам)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Все формы практических и семинарских занятий  служат тому, чтобы обучающиеся отрабатывали на них практические действия по решению пр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блемных ситуаций, складывающихся в реальной жизнедеятельности. Гла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ной целью такого рода занятий является: научить обучающихся применению теоретических знаний на практике.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С этой целью на занятиях моделируются фрагменты их будущей де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я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тельности в виде учебных ситуационных задач, при решении которых об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чающиеся отрабатывают различные действия по применению соответству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ю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щих знаний в области нормативно-правовых и этических проблем. </w:t>
      </w:r>
      <w:proofErr w:type="gramEnd"/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На практическом занятии обсуждаются теоретические положения изуч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емого материала, уточняются позиции авторов научных концепций, рассма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щего специалиста.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Форма работы на семинарских занятиях – диалог: и студенты, и преп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При подготовке к практическому занятию студентам необходимо: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изучить, повторить теоретический материал по заданной теме;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р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ассмотреть список основной и дополнительной литературы, где ст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у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денты могут найти ответы на вопросы. Обратить внимание на категории, к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о</w:t>
      </w: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торыми оперирует автор.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выписать основные понятия и систематизировать их;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7"/>
          <w:shd w:val="clear" w:color="auto" w:fill="FEFEFE"/>
          <w:lang w:eastAsia="en-US"/>
        </w:rPr>
        <w:t>- составить развернутый план изучаемого материала, который может быть использован для ответа на занятии;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- подготовить практикум по заданной теме, уделяя особое внимание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боте со справочной литературой.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Для студентов заочной формы обучения для освоения практической 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сти дисциплины предусматривается выполнение контрольной работы, зад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ние на которую выдается преподавателем.</w:t>
      </w:r>
    </w:p>
    <w:p w:rsidR="00F755BE" w:rsidRDefault="00F755BE" w:rsidP="00F84AE4">
      <w:pPr>
        <w:tabs>
          <w:tab w:val="left" w:pos="2925"/>
        </w:tabs>
        <w:ind w:firstLine="567"/>
        <w:jc w:val="both"/>
        <w:rPr>
          <w:b/>
          <w:color w:val="000000"/>
          <w:sz w:val="28"/>
          <w:szCs w:val="26"/>
        </w:rPr>
      </w:pPr>
    </w:p>
    <w:p w:rsidR="00F84AE4" w:rsidRPr="00E40AE6" w:rsidRDefault="00F84AE4" w:rsidP="00F84AE4">
      <w:pPr>
        <w:tabs>
          <w:tab w:val="left" w:pos="2925"/>
        </w:tabs>
        <w:ind w:firstLine="567"/>
        <w:jc w:val="both"/>
        <w:rPr>
          <w:color w:val="000000"/>
          <w:sz w:val="28"/>
          <w:szCs w:val="26"/>
        </w:rPr>
      </w:pPr>
      <w:r w:rsidRPr="00E40AE6">
        <w:rPr>
          <w:b/>
          <w:color w:val="000000"/>
          <w:sz w:val="28"/>
          <w:szCs w:val="26"/>
        </w:rPr>
        <w:t>3.5</w:t>
      </w:r>
      <w:r w:rsidRPr="00E40AE6">
        <w:rPr>
          <w:color w:val="000000"/>
          <w:sz w:val="28"/>
          <w:szCs w:val="26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Методические рекомендации при подготовке к промежуточной аттестации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Процедура проведения оценочных мероприятий имеет следующий вид: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Промежуточная аттестация (</w:t>
      </w:r>
      <w:r w:rsidR="002168C0">
        <w:rPr>
          <w:rFonts w:eastAsia="Calibri"/>
          <w:b/>
          <w:color w:val="000000"/>
          <w:sz w:val="28"/>
          <w:szCs w:val="28"/>
          <w:lang w:eastAsia="en-US"/>
        </w:rPr>
        <w:t>экзамен</w:t>
      </w:r>
      <w:r w:rsidRPr="00E40AE6">
        <w:rPr>
          <w:rFonts w:eastAsia="Calibri"/>
          <w:b/>
          <w:color w:val="000000"/>
          <w:sz w:val="28"/>
          <w:szCs w:val="28"/>
          <w:lang w:eastAsia="en-US"/>
        </w:rPr>
        <w:t>)</w:t>
      </w:r>
    </w:p>
    <w:p w:rsidR="00F84AE4" w:rsidRPr="00E40AE6" w:rsidRDefault="002168C0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Экзамен</w:t>
      </w:r>
      <w:r w:rsidR="00F84AE4" w:rsidRPr="00E40AE6">
        <w:rPr>
          <w:rFonts w:eastAsia="Calibri"/>
          <w:color w:val="000000"/>
          <w:sz w:val="28"/>
          <w:szCs w:val="28"/>
          <w:lang w:eastAsia="en-US"/>
        </w:rPr>
        <w:t xml:space="preserve"> проводится по расписанию сессии.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Форма проведения занятия – устная или сдача тестов.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Требование к содержанию ответа – дать краткий, но обоснованный с 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зиций дисциплины четкий ответ на поставленный вопрос.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Количество вопросов в задании – </w:t>
      </w:r>
      <w:r w:rsidR="002168C0">
        <w:rPr>
          <w:rFonts w:eastAsia="Calibri"/>
          <w:color w:val="000000"/>
          <w:sz w:val="28"/>
          <w:szCs w:val="28"/>
          <w:lang w:eastAsia="en-US"/>
        </w:rPr>
        <w:t>3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Результаты аттестации заносятся в экзаменационно-зачетную ведомость и зачетную книжку студента (при получении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).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Студенты, не прошедшие промежуточную аттестацию по графику се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сии, должны ликвидировать задолженность в установленном порядке.  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б</w:t>
      </w:r>
      <w:r w:rsidRPr="00E40AE6">
        <w:rPr>
          <w:rFonts w:eastAsia="Calibri"/>
          <w:color w:val="000000"/>
          <w:sz w:val="28"/>
          <w:szCs w:val="28"/>
          <w:lang w:eastAsia="en-US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плины в разделе «Содержание дисциплины».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Непременной сопутствующей процедурой преподавания любой дисц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подавателями. В их арсенале остаются устные экзамены, контрольные раб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ты, опросы студентов и другие разнообразные средства. Они обладают сво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дств пр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именяется преподавателями на определенных эт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пах изучения дисциплины. </w:t>
      </w:r>
    </w:p>
    <w:p w:rsidR="00F84AE4" w:rsidRPr="00E40AE6" w:rsidRDefault="00F84AE4" w:rsidP="00F84AE4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Самое главное преимущество тестов – в том, что они позволяют преп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давателю и самому студенту при самоконтроле провести объективную и 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зависимую оценку уровня знаний в соответствии с общими образовательн</w:t>
      </w:r>
      <w:r w:rsidRPr="00E40AE6">
        <w:rPr>
          <w:rFonts w:eastAsia="Calibri"/>
          <w:color w:val="000000"/>
          <w:sz w:val="28"/>
          <w:szCs w:val="28"/>
          <w:lang w:eastAsia="en-US"/>
        </w:rPr>
        <w:t>ы</w:t>
      </w:r>
      <w:r w:rsidRPr="00E40AE6">
        <w:rPr>
          <w:rFonts w:eastAsia="Calibri"/>
          <w:color w:val="000000"/>
          <w:sz w:val="28"/>
          <w:szCs w:val="28"/>
          <w:lang w:eastAsia="en-US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нии тестирования степень сложности предлагаемых вопросов определяются </w:t>
      </w: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>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разрабатываются преподавателем в соответствии с р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бочей программой, что позволяет оценить знания студентов по разделам ку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студентами при подготовке к </w:t>
      </w:r>
      <w:r w:rsidR="002168C0">
        <w:rPr>
          <w:rFonts w:eastAsia="Calibri"/>
          <w:color w:val="000000"/>
          <w:sz w:val="28"/>
          <w:szCs w:val="28"/>
          <w:lang w:eastAsia="en-US"/>
        </w:rPr>
        <w:t>экзамену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в форме самопроверки знаний;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преподавателями для проверки знаний в качестве формы промежуто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ч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ного контроля на семинарских занятиях;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– для проверки остаточных знаний студентов, изучивших данный курс.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Тестовые задания рассчитаны на самостоятельную работу без использ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риантов ответа. Необходимо прочитать все варианты и в качестве ответа сл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На выполнение теста отводится ограниченное время. Оно может варь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роваться в зависимости от уровня </w:t>
      </w: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>тестируемых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>, сложности и объема теста.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>Как правило, время выполнения тестового задания определяется из ра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с</w:t>
      </w:r>
      <w:r w:rsidRPr="00E40AE6">
        <w:rPr>
          <w:rFonts w:eastAsia="Calibri"/>
          <w:color w:val="000000"/>
          <w:sz w:val="28"/>
          <w:szCs w:val="28"/>
          <w:lang w:eastAsia="en-US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color w:val="000000"/>
          <w:sz w:val="28"/>
          <w:szCs w:val="28"/>
          <w:lang w:eastAsia="en-US"/>
        </w:rPr>
        <w:t>4. Критерии оценивания самостоятельной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>Критерии оценивания устного ответа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е</w:t>
      </w:r>
      <w:r w:rsidRPr="00E40AE6">
        <w:rPr>
          <w:rFonts w:eastAsia="Calibri"/>
          <w:color w:val="000000"/>
          <w:sz w:val="28"/>
          <w:szCs w:val="28"/>
          <w:lang w:eastAsia="en-US"/>
        </w:rPr>
        <w:t>ратура, научно-популярная литература, научные статьи и монографии, сбо</w:t>
      </w:r>
      <w:r w:rsidRPr="00E40AE6">
        <w:rPr>
          <w:rFonts w:eastAsia="Calibri"/>
          <w:color w:val="000000"/>
          <w:sz w:val="28"/>
          <w:szCs w:val="28"/>
          <w:lang w:eastAsia="en-US"/>
        </w:rPr>
        <w:t>р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ники научных трудов и </w:t>
      </w:r>
      <w:proofErr w:type="spellStart"/>
      <w:r w:rsidRPr="00E40AE6">
        <w:rPr>
          <w:rFonts w:eastAsia="Calibri"/>
          <w:color w:val="000000"/>
          <w:sz w:val="28"/>
          <w:szCs w:val="28"/>
          <w:lang w:eastAsia="en-US"/>
        </w:rPr>
        <w:t>интернет-ресурсы</w:t>
      </w:r>
      <w:proofErr w:type="spell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 увязывает знания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кой; приводит примеры, демонстрирующие глубокое понимание материала или проблемы;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твердо знает програм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м</w:t>
      </w:r>
      <w:r w:rsidRPr="00E40AE6">
        <w:rPr>
          <w:rFonts w:eastAsia="Calibri"/>
          <w:color w:val="000000"/>
          <w:sz w:val="28"/>
          <w:szCs w:val="28"/>
          <w:lang w:eastAsia="en-US"/>
        </w:rPr>
        <w:t>ный материал, грамотно и последовательно его излагает, увязывает с практ</w:t>
      </w:r>
      <w:r w:rsidRPr="00E40AE6">
        <w:rPr>
          <w:rFonts w:eastAsia="Calibri"/>
          <w:color w:val="000000"/>
          <w:sz w:val="28"/>
          <w:szCs w:val="28"/>
          <w:lang w:eastAsia="en-US"/>
        </w:rPr>
        <w:t>и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кой, не допуская существенных неточностей в ответе на вопросы;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F84AE4" w:rsidRPr="00E40AE6" w:rsidRDefault="00F84AE4" w:rsidP="00F84AE4">
      <w:pPr>
        <w:tabs>
          <w:tab w:val="left" w:pos="1275"/>
        </w:tabs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– 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тестовых заданий</w:t>
      </w:r>
      <w:r w:rsidRPr="00E40AE6">
        <w:rPr>
          <w:rFonts w:eastAsia="Calibri"/>
          <w:sz w:val="28"/>
          <w:szCs w:val="28"/>
          <w:lang w:eastAsia="en-US"/>
        </w:rPr>
        <w:t>: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85% – 100% правильных ответов – «отлично»;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66% – 84% правильных ответов – «хорошо»;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50% – 65% правильных ответов – «удовлетворительно»;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менее 50% правильных ответов – «неудовлетворительно».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При подведении итогов по выполненной работе рекомендуется проан</w:t>
      </w:r>
      <w:r w:rsidRPr="00E40AE6">
        <w:rPr>
          <w:rFonts w:eastAsia="Calibri"/>
          <w:sz w:val="28"/>
          <w:szCs w:val="28"/>
          <w:lang w:eastAsia="en-US"/>
        </w:rPr>
        <w:t>а</w:t>
      </w:r>
      <w:r w:rsidRPr="00E40AE6">
        <w:rPr>
          <w:rFonts w:eastAsia="Calibri"/>
          <w:sz w:val="28"/>
          <w:szCs w:val="28"/>
          <w:lang w:eastAsia="en-US"/>
        </w:rPr>
        <w:t>лизировать допущенные ошибки, прокомментировать имеющиеся в тестах неправильные ответы.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письменной работы студентов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Для определения фактических оценок по каждому заданию выставляю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 xml:space="preserve">ся следующие оценки: 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«отлично»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0AE6">
        <w:rPr>
          <w:rFonts w:eastAsia="Calibri"/>
          <w:color w:val="000000"/>
          <w:sz w:val="28"/>
          <w:szCs w:val="28"/>
          <w:lang w:eastAsia="en-US"/>
        </w:rPr>
        <w:t>ь</w:t>
      </w:r>
      <w:r w:rsidRPr="00E40AE6">
        <w:rPr>
          <w:rFonts w:eastAsia="Calibri"/>
          <w:color w:val="000000"/>
          <w:sz w:val="28"/>
          <w:szCs w:val="28"/>
          <w:lang w:eastAsia="en-US"/>
        </w:rPr>
        <w:t>ности; если студент умеет оперировать  лингвистическими   законами;  ан</w:t>
      </w:r>
      <w:r w:rsidRPr="00E40AE6">
        <w:rPr>
          <w:rFonts w:eastAsia="Calibri"/>
          <w:color w:val="000000"/>
          <w:sz w:val="28"/>
          <w:szCs w:val="28"/>
          <w:lang w:eastAsia="en-US"/>
        </w:rPr>
        <w:t>а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лизирует языковые и правовые явления;  делает обоснованные выводы. Д</w:t>
      </w:r>
      <w:r w:rsidRPr="00E40AE6">
        <w:rPr>
          <w:rFonts w:eastAsia="Calibri"/>
          <w:color w:val="000000"/>
          <w:sz w:val="28"/>
          <w:szCs w:val="28"/>
          <w:lang w:eastAsia="en-US"/>
        </w:rPr>
        <w:t>о</w:t>
      </w:r>
      <w:r w:rsidRPr="00E40AE6">
        <w:rPr>
          <w:rFonts w:eastAsia="Calibri"/>
          <w:color w:val="000000"/>
          <w:sz w:val="28"/>
          <w:szCs w:val="28"/>
          <w:lang w:eastAsia="en-US"/>
        </w:rPr>
        <w:t>пускаются одна-две ошибки;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  <w:szCs w:val="28"/>
        </w:rPr>
      </w:pPr>
      <w:r w:rsidRPr="00E40AE6">
        <w:rPr>
          <w:rFonts w:eastAsia="Calibri"/>
          <w:sz w:val="28"/>
          <w:szCs w:val="28"/>
          <w:lang w:eastAsia="en-US"/>
        </w:rPr>
        <w:t xml:space="preserve">-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выставляется, если студент</w:t>
      </w:r>
      <w:r w:rsidRPr="00E40AE6">
        <w:rPr>
          <w:sz w:val="28"/>
          <w:szCs w:val="28"/>
        </w:rPr>
        <w:t xml:space="preserve"> демонстр</w:t>
      </w:r>
      <w:r w:rsidRPr="00E40AE6">
        <w:rPr>
          <w:sz w:val="28"/>
          <w:szCs w:val="28"/>
        </w:rPr>
        <w:t>и</w:t>
      </w:r>
      <w:r w:rsidRPr="00E40AE6">
        <w:rPr>
          <w:sz w:val="28"/>
          <w:szCs w:val="28"/>
        </w:rPr>
        <w:t xml:space="preserve">рует частично  правильный и неполный ответ; нарушена логика ответа; если студент знает </w:t>
      </w:r>
      <w:r w:rsidRPr="00E40AE6">
        <w:rPr>
          <w:rFonts w:eastAsia="Calibri"/>
          <w:color w:val="000000"/>
          <w:sz w:val="28"/>
          <w:szCs w:val="28"/>
          <w:lang w:eastAsia="en-US"/>
        </w:rPr>
        <w:t>лингвистические законы</w:t>
      </w:r>
      <w:r w:rsidRPr="00E40AE6">
        <w:rPr>
          <w:sz w:val="28"/>
          <w:szCs w:val="28"/>
        </w:rPr>
        <w:t>, но оперирует ими слабо;</w:t>
      </w:r>
    </w:p>
    <w:p w:rsidR="00F84AE4" w:rsidRPr="00E40AE6" w:rsidRDefault="00F84AE4" w:rsidP="00F84AE4">
      <w:pPr>
        <w:shd w:val="clear" w:color="auto" w:fill="FFFFFF"/>
        <w:ind w:firstLine="567"/>
        <w:jc w:val="both"/>
        <w:rPr>
          <w:sz w:val="28"/>
        </w:rPr>
      </w:pPr>
      <w:r w:rsidRPr="00E40AE6">
        <w:rPr>
          <w:sz w:val="28"/>
          <w:szCs w:val="28"/>
        </w:rPr>
        <w:t xml:space="preserve">- 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оценка </w:t>
      </w:r>
      <w:r w:rsidRPr="00E40AE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«неудовлетворительно»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sz w:val="28"/>
        </w:rPr>
        <w:t>ответы  одн</w:t>
      </w:r>
      <w:r w:rsidRPr="00E40AE6">
        <w:rPr>
          <w:sz w:val="28"/>
        </w:rPr>
        <w:t>о</w:t>
      </w:r>
      <w:r w:rsidRPr="00E40AE6">
        <w:rPr>
          <w:sz w:val="28"/>
        </w:rPr>
        <w:t>сложные  «да»,  «нет»; аргументация отсутствует либо ошибочны ее осно</w:t>
      </w:r>
      <w:r w:rsidRPr="00E40AE6">
        <w:rPr>
          <w:sz w:val="28"/>
        </w:rPr>
        <w:t>в</w:t>
      </w:r>
      <w:r w:rsidRPr="00E40AE6">
        <w:rPr>
          <w:sz w:val="28"/>
        </w:rPr>
        <w:t>ные положения; большинство важных фактов отсутствует, выводы не дел</w:t>
      </w:r>
      <w:r w:rsidRPr="00E40AE6">
        <w:rPr>
          <w:sz w:val="28"/>
        </w:rPr>
        <w:t>а</w:t>
      </w:r>
      <w:r w:rsidRPr="00E40AE6">
        <w:rPr>
          <w:sz w:val="28"/>
        </w:rPr>
        <w:t>ются.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sz w:val="28"/>
          <w:szCs w:val="28"/>
          <w:lang w:eastAsia="en-US"/>
        </w:rPr>
        <w:t>Критерии оценивания комплексных практических заданий (5 зад</w:t>
      </w:r>
      <w:r w:rsidRPr="00E40AE6">
        <w:rPr>
          <w:rFonts w:eastAsia="Calibri"/>
          <w:b/>
          <w:sz w:val="28"/>
          <w:szCs w:val="28"/>
          <w:lang w:eastAsia="en-US"/>
        </w:rPr>
        <w:t>а</w:t>
      </w:r>
      <w:r w:rsidRPr="00E40AE6">
        <w:rPr>
          <w:rFonts w:eastAsia="Calibri"/>
          <w:b/>
          <w:sz w:val="28"/>
          <w:szCs w:val="28"/>
          <w:lang w:eastAsia="en-US"/>
        </w:rPr>
        <w:t>ний)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отлично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>выставляется студенту, если</w:t>
      </w:r>
      <w:r w:rsidRPr="00E40AE6">
        <w:rPr>
          <w:rFonts w:eastAsia="Calibri"/>
          <w:sz w:val="28"/>
          <w:szCs w:val="28"/>
          <w:lang w:eastAsia="en-US"/>
        </w:rPr>
        <w:t xml:space="preserve"> задания выполнены полностью, в представленном решении обоснованно получен правильный о</w:t>
      </w:r>
      <w:r w:rsidRPr="00E40AE6">
        <w:rPr>
          <w:rFonts w:eastAsia="Calibri"/>
          <w:sz w:val="28"/>
          <w:szCs w:val="28"/>
          <w:lang w:eastAsia="en-US"/>
        </w:rPr>
        <w:t>т</w:t>
      </w:r>
      <w:r w:rsidRPr="00E40AE6">
        <w:rPr>
          <w:rFonts w:eastAsia="Calibri"/>
          <w:sz w:val="28"/>
          <w:szCs w:val="28"/>
          <w:lang w:eastAsia="en-US"/>
        </w:rPr>
        <w:t>вет;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lastRenderedPageBreak/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хорошо</w:t>
      </w:r>
      <w:r w:rsidRPr="00E40AE6">
        <w:rPr>
          <w:rFonts w:eastAsia="Calibri"/>
          <w:sz w:val="28"/>
          <w:szCs w:val="28"/>
          <w:lang w:eastAsia="en-US"/>
        </w:rPr>
        <w:t xml:space="preserve">» 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полностью, но нет достаточного обоснования или при верном решении допущена оши</w:t>
      </w:r>
      <w:r w:rsidRPr="00E40AE6">
        <w:rPr>
          <w:rFonts w:eastAsia="Calibri"/>
          <w:sz w:val="28"/>
          <w:szCs w:val="28"/>
          <w:lang w:eastAsia="en-US"/>
        </w:rPr>
        <w:t>б</w:t>
      </w:r>
      <w:r w:rsidRPr="00E40AE6">
        <w:rPr>
          <w:rFonts w:eastAsia="Calibri"/>
          <w:sz w:val="28"/>
          <w:szCs w:val="28"/>
          <w:lang w:eastAsia="en-US"/>
        </w:rPr>
        <w:t>ка, не влияющая на правильную последовательность рассуждений, и, во</w:t>
      </w:r>
      <w:r w:rsidRPr="00E40AE6">
        <w:rPr>
          <w:rFonts w:eastAsia="Calibri"/>
          <w:sz w:val="28"/>
          <w:szCs w:val="28"/>
          <w:lang w:eastAsia="en-US"/>
        </w:rPr>
        <w:t>з</w:t>
      </w:r>
      <w:r w:rsidRPr="00E40AE6">
        <w:rPr>
          <w:rFonts w:eastAsia="Calibri"/>
          <w:sz w:val="28"/>
          <w:szCs w:val="28"/>
          <w:lang w:eastAsia="en-US"/>
        </w:rPr>
        <w:t>можно, приведшая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E40AE6">
        <w:rPr>
          <w:rFonts w:eastAsia="Calibri"/>
          <w:sz w:val="28"/>
          <w:szCs w:val="28"/>
          <w:lang w:eastAsia="en-US"/>
        </w:rPr>
        <w:t xml:space="preserve">» </w:t>
      </w:r>
      <w:r w:rsidRPr="00E40AE6">
        <w:rPr>
          <w:rFonts w:eastAsia="Calibri"/>
          <w:color w:val="000000"/>
          <w:sz w:val="28"/>
          <w:szCs w:val="28"/>
          <w:lang w:eastAsia="en-US"/>
        </w:rPr>
        <w:t xml:space="preserve">выставляется, если </w:t>
      </w:r>
      <w:r w:rsidRPr="00E40AE6">
        <w:rPr>
          <w:rFonts w:eastAsia="Calibri"/>
          <w:sz w:val="28"/>
          <w:szCs w:val="28"/>
          <w:lang w:eastAsia="en-US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0AE6">
        <w:rPr>
          <w:rFonts w:eastAsia="Calibri"/>
          <w:sz w:val="28"/>
          <w:szCs w:val="28"/>
          <w:lang w:eastAsia="en-US"/>
        </w:rPr>
        <w:t>и</w:t>
      </w:r>
      <w:r w:rsidRPr="00E40AE6">
        <w:rPr>
          <w:rFonts w:eastAsia="Calibri"/>
          <w:sz w:val="28"/>
          <w:szCs w:val="28"/>
          <w:lang w:eastAsia="en-US"/>
        </w:rPr>
        <w:t>ведшие к неверному ответу;</w:t>
      </w:r>
    </w:p>
    <w:p w:rsidR="00F84AE4" w:rsidRPr="00E40AE6" w:rsidRDefault="00F84AE4" w:rsidP="00F84A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«н</w:t>
      </w:r>
      <w:r w:rsidRPr="00E40AE6">
        <w:rPr>
          <w:rFonts w:eastAsia="Calibri"/>
          <w:b/>
          <w:sz w:val="28"/>
          <w:szCs w:val="28"/>
          <w:lang w:eastAsia="en-US"/>
        </w:rPr>
        <w:t>еудовлетворительно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все задания не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полнены или выполнены неверно.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 контрольной работы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правильно в</w:t>
      </w:r>
      <w:r w:rsidRPr="00E40AE6">
        <w:rPr>
          <w:rFonts w:eastAsia="Calibri"/>
          <w:sz w:val="28"/>
          <w:szCs w:val="28"/>
          <w:lang w:eastAsia="en-US"/>
        </w:rPr>
        <w:t>ы</w:t>
      </w:r>
      <w:r w:rsidRPr="00E40AE6">
        <w:rPr>
          <w:rFonts w:eastAsia="Calibri"/>
          <w:sz w:val="28"/>
          <w:szCs w:val="28"/>
          <w:lang w:eastAsia="en-US"/>
        </w:rPr>
        <w:t>полнена большая часть заданий, присутствуют незначительные ошибки. Ст</w:t>
      </w:r>
      <w:r w:rsidRPr="00E40AE6">
        <w:rPr>
          <w:rFonts w:eastAsia="Calibri"/>
          <w:sz w:val="28"/>
          <w:szCs w:val="28"/>
          <w:lang w:eastAsia="en-US"/>
        </w:rPr>
        <w:t>у</w:t>
      </w:r>
      <w:r w:rsidRPr="00E40AE6">
        <w:rPr>
          <w:rFonts w:eastAsia="Calibri"/>
          <w:sz w:val="28"/>
          <w:szCs w:val="28"/>
          <w:lang w:eastAsia="en-US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F84AE4" w:rsidRPr="00E40AE6" w:rsidRDefault="00F84AE4" w:rsidP="00F84AE4"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4AE4" w:rsidRPr="00E40AE6" w:rsidRDefault="00F84AE4" w:rsidP="00F84AE4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40AE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E40AE6">
        <w:rPr>
          <w:rFonts w:eastAsia="Calibri"/>
          <w:sz w:val="28"/>
          <w:szCs w:val="28"/>
          <w:lang w:eastAsia="en-US"/>
        </w:rPr>
        <w:t xml:space="preserve"> </w:t>
      </w:r>
      <w:r w:rsidRPr="00E40AE6">
        <w:rPr>
          <w:rFonts w:eastAsia="Calibri"/>
          <w:b/>
          <w:sz w:val="28"/>
          <w:szCs w:val="28"/>
          <w:lang w:eastAsia="en-US"/>
        </w:rPr>
        <w:t>ответов на вопросы текущего контроля</w:t>
      </w:r>
    </w:p>
    <w:p w:rsidR="00F84AE4" w:rsidRPr="00E40AE6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зачтено</w:t>
      </w:r>
      <w:r w:rsidRPr="00E40AE6">
        <w:rPr>
          <w:rFonts w:eastAsia="Calibri"/>
          <w:sz w:val="28"/>
          <w:szCs w:val="28"/>
          <w:lang w:eastAsia="en-US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мую проблему, демонстрируется способность аргументировать доказыва</w:t>
      </w:r>
      <w:r w:rsidRPr="00E40AE6">
        <w:rPr>
          <w:rFonts w:eastAsia="Calibri"/>
          <w:sz w:val="28"/>
          <w:szCs w:val="28"/>
          <w:lang w:eastAsia="en-US"/>
        </w:rPr>
        <w:t>е</w:t>
      </w:r>
      <w:r w:rsidRPr="00E40AE6">
        <w:rPr>
          <w:rFonts w:eastAsia="Calibri"/>
          <w:sz w:val="28"/>
          <w:szCs w:val="28"/>
          <w:lang w:eastAsia="en-US"/>
        </w:rPr>
        <w:t>мые положения и выводы.</w:t>
      </w:r>
    </w:p>
    <w:p w:rsidR="00F84AE4" w:rsidRDefault="00F84AE4" w:rsidP="00F84AE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40AE6">
        <w:rPr>
          <w:rFonts w:eastAsia="Calibri"/>
          <w:sz w:val="28"/>
          <w:szCs w:val="28"/>
          <w:lang w:eastAsia="en-US"/>
        </w:rPr>
        <w:t>- оценка «</w:t>
      </w:r>
      <w:r w:rsidRPr="00E40AE6">
        <w:rPr>
          <w:rFonts w:eastAsia="Calibri"/>
          <w:b/>
          <w:sz w:val="28"/>
          <w:szCs w:val="28"/>
          <w:lang w:eastAsia="en-US"/>
        </w:rPr>
        <w:t>не зачтено</w:t>
      </w:r>
      <w:r w:rsidRPr="00E40AE6">
        <w:rPr>
          <w:rFonts w:eastAsia="Calibri"/>
          <w:sz w:val="28"/>
          <w:szCs w:val="28"/>
          <w:lang w:eastAsia="en-US"/>
        </w:rPr>
        <w:t xml:space="preserve">» выставляется, если </w:t>
      </w:r>
      <w:proofErr w:type="gramStart"/>
      <w:r w:rsidRPr="00E40AE6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E40AE6">
        <w:rPr>
          <w:rFonts w:eastAsia="Calibri"/>
          <w:sz w:val="28"/>
          <w:szCs w:val="28"/>
          <w:lang w:eastAsia="en-US"/>
        </w:rPr>
        <w:t xml:space="preserve"> не способен д</w:t>
      </w:r>
      <w:r w:rsidRPr="00E40AE6">
        <w:rPr>
          <w:rFonts w:eastAsia="Calibri"/>
          <w:sz w:val="28"/>
          <w:szCs w:val="28"/>
          <w:lang w:eastAsia="en-US"/>
        </w:rPr>
        <w:t>о</w:t>
      </w:r>
      <w:r w:rsidRPr="00E40AE6">
        <w:rPr>
          <w:rFonts w:eastAsia="Calibri"/>
          <w:sz w:val="28"/>
          <w:szCs w:val="28"/>
          <w:lang w:eastAsia="en-US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F84AE4" w:rsidRDefault="00F84AE4" w:rsidP="00F84AE4">
      <w:pPr>
        <w:ind w:firstLine="567"/>
        <w:jc w:val="both"/>
      </w:pPr>
    </w:p>
    <w:p w:rsidR="00F84AE4" w:rsidRPr="00310056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rFonts w:eastAsia="Calibri"/>
          <w:b/>
          <w:bCs/>
          <w:sz w:val="28"/>
          <w:szCs w:val="28"/>
          <w:lang w:eastAsia="en-US"/>
        </w:rPr>
        <w:t>Критерии оценивания</w:t>
      </w:r>
      <w:r w:rsidRPr="00310056">
        <w:rPr>
          <w:rFonts w:eastAsia="Calibri"/>
          <w:sz w:val="28"/>
          <w:szCs w:val="28"/>
          <w:lang w:eastAsia="en-US"/>
        </w:rPr>
        <w:t xml:space="preserve"> </w:t>
      </w:r>
      <w:r w:rsidRPr="00310056">
        <w:rPr>
          <w:rFonts w:eastAsia="Calibri"/>
          <w:b/>
          <w:sz w:val="28"/>
          <w:szCs w:val="28"/>
          <w:lang w:eastAsia="en-US"/>
        </w:rPr>
        <w:t xml:space="preserve">ответов на </w:t>
      </w:r>
      <w:r w:rsidRPr="00310056">
        <w:rPr>
          <w:b/>
          <w:sz w:val="28"/>
          <w:szCs w:val="28"/>
        </w:rPr>
        <w:t>экзамене</w:t>
      </w:r>
      <w:r w:rsidRPr="00310056">
        <w:rPr>
          <w:sz w:val="28"/>
          <w:szCs w:val="28"/>
        </w:rPr>
        <w:t xml:space="preserve"> определяется с использ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ванием следующей системы оценок: 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отлично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 xml:space="preserve">олные и точные ответы на </w:t>
      </w:r>
      <w:r>
        <w:rPr>
          <w:sz w:val="28"/>
          <w:szCs w:val="28"/>
        </w:rPr>
        <w:t>3</w:t>
      </w:r>
      <w:r w:rsidRPr="00310056">
        <w:rPr>
          <w:sz w:val="28"/>
          <w:szCs w:val="28"/>
        </w:rPr>
        <w:t xml:space="preserve"> вопроса экзаменационного билета</w:t>
      </w:r>
      <w:r>
        <w:rPr>
          <w:sz w:val="28"/>
          <w:szCs w:val="28"/>
        </w:rPr>
        <w:t>, с</w:t>
      </w:r>
      <w:r w:rsidRPr="00310056">
        <w:rPr>
          <w:sz w:val="28"/>
          <w:szCs w:val="28"/>
        </w:rPr>
        <w:t>вободное владение основными терминами и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>нятиями курса</w:t>
      </w:r>
      <w:r>
        <w:rPr>
          <w:sz w:val="28"/>
          <w:szCs w:val="28"/>
        </w:rPr>
        <w:t>, п</w:t>
      </w:r>
      <w:r w:rsidRPr="00310056">
        <w:rPr>
          <w:sz w:val="28"/>
          <w:szCs w:val="28"/>
        </w:rPr>
        <w:t xml:space="preserve">оследовательное и логичное изложение материала курса; </w:t>
      </w:r>
      <w:r>
        <w:rPr>
          <w:sz w:val="28"/>
          <w:szCs w:val="28"/>
        </w:rPr>
        <w:t>з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конченные выводы и обобщения по теме вопросов; </w:t>
      </w:r>
      <w:r>
        <w:rPr>
          <w:sz w:val="28"/>
          <w:szCs w:val="28"/>
        </w:rPr>
        <w:t>и</w:t>
      </w:r>
      <w:r w:rsidRPr="00310056">
        <w:rPr>
          <w:sz w:val="28"/>
          <w:szCs w:val="28"/>
        </w:rPr>
        <w:t>счерпывающие ответы на вопро</w:t>
      </w:r>
      <w:r>
        <w:rPr>
          <w:sz w:val="28"/>
          <w:szCs w:val="28"/>
        </w:rPr>
        <w:t>сы при сдаче экзамена.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«</w:t>
      </w:r>
      <w:r w:rsidRPr="00310056">
        <w:rPr>
          <w:b/>
          <w:sz w:val="28"/>
          <w:szCs w:val="28"/>
        </w:rPr>
        <w:t>хорошо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олные и точные ответы на 2 вопроса экзаменационного билета</w:t>
      </w:r>
      <w:r>
        <w:rPr>
          <w:sz w:val="28"/>
          <w:szCs w:val="28"/>
        </w:rPr>
        <w:t>, з</w:t>
      </w:r>
      <w:r w:rsidRPr="00310056">
        <w:rPr>
          <w:sz w:val="28"/>
          <w:szCs w:val="28"/>
        </w:rPr>
        <w:t>нание основных терминов и поня</w:t>
      </w:r>
      <w:r>
        <w:rPr>
          <w:sz w:val="28"/>
          <w:szCs w:val="28"/>
        </w:rPr>
        <w:t>тий курса; п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следовательное изложение материала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некот</w:t>
      </w:r>
      <w:r w:rsidRPr="00310056">
        <w:rPr>
          <w:sz w:val="28"/>
          <w:szCs w:val="28"/>
        </w:rPr>
        <w:t>о</w:t>
      </w:r>
      <w:r w:rsidRPr="00310056">
        <w:rPr>
          <w:sz w:val="28"/>
          <w:szCs w:val="28"/>
        </w:rPr>
        <w:t xml:space="preserve">рые обобщения по теме вопросов; </w:t>
      </w:r>
      <w:r>
        <w:rPr>
          <w:sz w:val="28"/>
          <w:szCs w:val="28"/>
        </w:rPr>
        <w:t>д</w:t>
      </w:r>
      <w:r w:rsidRPr="00310056">
        <w:rPr>
          <w:sz w:val="28"/>
          <w:szCs w:val="28"/>
        </w:rPr>
        <w:t>остаточно полные ответы на вопросы при сдаче эк</w:t>
      </w:r>
      <w:r>
        <w:rPr>
          <w:sz w:val="28"/>
          <w:szCs w:val="28"/>
        </w:rPr>
        <w:t>замена.</w:t>
      </w:r>
    </w:p>
    <w:p w:rsidR="00F84AE4" w:rsidRDefault="00F84AE4" w:rsidP="00F84AE4">
      <w:pPr>
        <w:ind w:firstLine="567"/>
        <w:jc w:val="both"/>
        <w:rPr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</w:t>
      </w:r>
      <w:r>
        <w:rPr>
          <w:sz w:val="28"/>
          <w:szCs w:val="28"/>
        </w:rPr>
        <w:t xml:space="preserve"> п</w:t>
      </w:r>
      <w:r w:rsidRPr="00310056">
        <w:rPr>
          <w:sz w:val="28"/>
          <w:szCs w:val="28"/>
        </w:rPr>
        <w:t>олные и точные ответы на 1 вопроса экзаменационного билета</w:t>
      </w:r>
      <w:r>
        <w:rPr>
          <w:sz w:val="28"/>
          <w:szCs w:val="28"/>
        </w:rPr>
        <w:t>, у</w:t>
      </w:r>
      <w:r w:rsidRPr="00310056">
        <w:rPr>
          <w:sz w:val="28"/>
          <w:szCs w:val="28"/>
        </w:rPr>
        <w:t xml:space="preserve">довлетворительное знание основных терминов и понятий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 xml:space="preserve">довлетворительное знание и владение методами </w:t>
      </w:r>
      <w:r w:rsidRPr="00310056">
        <w:rPr>
          <w:sz w:val="28"/>
          <w:szCs w:val="28"/>
        </w:rPr>
        <w:lastRenderedPageBreak/>
        <w:t xml:space="preserve">и средствами решения задач; </w:t>
      </w:r>
      <w:r>
        <w:rPr>
          <w:sz w:val="28"/>
          <w:szCs w:val="28"/>
        </w:rPr>
        <w:t>н</w:t>
      </w:r>
      <w:r w:rsidRPr="00310056">
        <w:rPr>
          <w:sz w:val="28"/>
          <w:szCs w:val="28"/>
        </w:rPr>
        <w:t>едостаточно последовательное изложение м</w:t>
      </w:r>
      <w:r w:rsidRPr="00310056">
        <w:rPr>
          <w:sz w:val="28"/>
          <w:szCs w:val="28"/>
        </w:rPr>
        <w:t>а</w:t>
      </w:r>
      <w:r w:rsidRPr="00310056">
        <w:rPr>
          <w:sz w:val="28"/>
          <w:szCs w:val="28"/>
        </w:rPr>
        <w:t xml:space="preserve">териала курса; </w:t>
      </w:r>
      <w:r>
        <w:rPr>
          <w:sz w:val="28"/>
          <w:szCs w:val="28"/>
        </w:rPr>
        <w:t>у</w:t>
      </w:r>
      <w:r w:rsidRPr="00310056">
        <w:rPr>
          <w:sz w:val="28"/>
          <w:szCs w:val="28"/>
        </w:rPr>
        <w:t>мение формулировать отдельные выводы и обобщения по теме во</w:t>
      </w:r>
      <w:r>
        <w:rPr>
          <w:sz w:val="28"/>
          <w:szCs w:val="28"/>
        </w:rPr>
        <w:t>просов.</w:t>
      </w:r>
    </w:p>
    <w:p w:rsidR="00F84AE4" w:rsidRPr="00310056" w:rsidRDefault="00F84AE4" w:rsidP="00F84AE4">
      <w:pPr>
        <w:ind w:firstLine="567"/>
        <w:jc w:val="both"/>
        <w:rPr>
          <w:b/>
          <w:sz w:val="28"/>
          <w:szCs w:val="28"/>
        </w:rPr>
      </w:pPr>
      <w:r w:rsidRPr="0031005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«</w:t>
      </w:r>
      <w:r w:rsidRPr="00310056">
        <w:rPr>
          <w:b/>
          <w:sz w:val="28"/>
          <w:szCs w:val="28"/>
        </w:rPr>
        <w:t>неудовлетворительно</w:t>
      </w:r>
      <w:r>
        <w:rPr>
          <w:sz w:val="28"/>
          <w:szCs w:val="28"/>
        </w:rPr>
        <w:t>»</w:t>
      </w:r>
      <w:r w:rsidRPr="00310056">
        <w:rPr>
          <w:sz w:val="28"/>
          <w:szCs w:val="28"/>
        </w:rPr>
        <w:t xml:space="preserve"> предполагает: </w:t>
      </w:r>
      <w:r>
        <w:rPr>
          <w:sz w:val="28"/>
          <w:szCs w:val="28"/>
        </w:rPr>
        <w:t>п</w:t>
      </w:r>
      <w:r w:rsidRPr="00310056">
        <w:rPr>
          <w:sz w:val="28"/>
          <w:szCs w:val="28"/>
        </w:rPr>
        <w:t>олный и точный ответ на 1 вопрос экзаменационного билета и менее</w:t>
      </w:r>
      <w:r>
        <w:rPr>
          <w:sz w:val="28"/>
          <w:szCs w:val="28"/>
        </w:rPr>
        <w:t>.</w:t>
      </w:r>
    </w:p>
    <w:p w:rsidR="00F84AE4" w:rsidRPr="00F84AE4" w:rsidRDefault="00F84AE4" w:rsidP="00F84AE4">
      <w:pPr>
        <w:ind w:firstLine="708"/>
        <w:rPr>
          <w:sz w:val="28"/>
          <w:szCs w:val="28"/>
        </w:rPr>
      </w:pPr>
    </w:p>
    <w:sectPr w:rsidR="00F84AE4" w:rsidRPr="00F8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41"/>
    <w:rsid w:val="001B524B"/>
    <w:rsid w:val="00214B41"/>
    <w:rsid w:val="002168C0"/>
    <w:rsid w:val="002865C1"/>
    <w:rsid w:val="008B2DB7"/>
    <w:rsid w:val="00CB5F7A"/>
    <w:rsid w:val="00EA2DE5"/>
    <w:rsid w:val="00F16D66"/>
    <w:rsid w:val="00F755BE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4AE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84AE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34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49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9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01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577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)" TargetMode="External"/><Relationship Id="rId5" Type="http://schemas.openxmlformats.org/officeDocument/2006/relationships/hyperlink" Target="javascript:voi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4175</Words>
  <Characters>23802</Characters>
  <Application>Microsoft Office Word</Application>
  <DocSecurity>0</DocSecurity>
  <Lines>198</Lines>
  <Paragraphs>55</Paragraphs>
  <ScaleCrop>false</ScaleCrop>
  <Company/>
  <LinksUpToDate>false</LinksUpToDate>
  <CharactersWithSpaces>27922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2019-01-16T04:41:00Z</dcterms:created>
  <dcterms:modified xsi:type="dcterms:W3CDTF">2019-10-24T10:08:00Z</dcterms:modified>
</cp:coreProperties>
</file>