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DB" w:rsidRPr="009E237D" w:rsidRDefault="00E75CDB" w:rsidP="00E75CDB">
      <w:pPr>
        <w:pStyle w:val="ReportHead"/>
        <w:rPr>
          <w:color w:val="000000" w:themeColor="text1"/>
          <w:sz w:val="24"/>
        </w:rPr>
      </w:pPr>
      <w:bookmarkStart w:id="0" w:name="_GoBack"/>
      <w:bookmarkEnd w:id="0"/>
      <w:r w:rsidRPr="009E237D">
        <w:rPr>
          <w:color w:val="000000" w:themeColor="text1"/>
          <w:sz w:val="24"/>
        </w:rPr>
        <w:t>Минобрнауки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r w:rsidRPr="009E237D">
        <w:rPr>
          <w:color w:val="000000" w:themeColor="text1"/>
          <w:sz w:val="24"/>
        </w:rPr>
        <w:t xml:space="preserve">Бузулукский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r w:rsidRPr="009E237D">
        <w:rPr>
          <w:color w:val="000000" w:themeColor="text1"/>
          <w:sz w:val="24"/>
        </w:rPr>
        <w:t xml:space="preserve">Кафедра </w:t>
      </w:r>
      <w:r w:rsidR="003D6F03" w:rsidRPr="003D6F03">
        <w:rPr>
          <w:rFonts w:eastAsia="Calibri"/>
          <w:sz w:val="24"/>
        </w:rPr>
        <w:t>финансов и кредита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Программа академического бакалавриата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421EBE" w:rsidP="0050582D">
      <w:pPr>
        <w:pStyle w:val="ReportHead"/>
        <w:suppressAutoHyphens/>
        <w:rPr>
          <w:i/>
          <w:color w:val="000000" w:themeColor="text1"/>
          <w:sz w:val="24"/>
          <w:u w:val="single"/>
        </w:rPr>
      </w:pPr>
      <w:r>
        <w:rPr>
          <w:i/>
          <w:color w:val="000000" w:themeColor="text1"/>
          <w:sz w:val="24"/>
          <w:u w:val="single"/>
        </w:rPr>
        <w:t>Заочная</w:t>
      </w:r>
    </w:p>
    <w:p w:rsidR="0050582D" w:rsidRPr="009E237D" w:rsidRDefault="0050582D" w:rsidP="0050582D">
      <w:pPr>
        <w:pStyle w:val="ReportHead"/>
        <w:suppressAutoHyphens/>
        <w:rPr>
          <w:color w:val="000000" w:themeColor="text1"/>
        </w:rPr>
      </w:pPr>
      <w:bookmarkStart w:id="1" w:name="BookmarkWhereDelChr13"/>
      <w:bookmarkEnd w:id="1"/>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1B0844" w:rsidP="0050582D">
      <w:pPr>
        <w:pStyle w:val="ReportHead"/>
        <w:suppressAutoHyphens/>
        <w:rPr>
          <w:color w:val="000000" w:themeColor="text1"/>
        </w:rPr>
        <w:sectPr w:rsidR="0050582D" w:rsidRPr="009E237D" w:rsidSect="0050582D">
          <w:footerReference w:type="default" r:id="rId8"/>
          <w:pgSz w:w="11906" w:h="16838"/>
          <w:pgMar w:top="510" w:right="567" w:bottom="510" w:left="1134" w:header="0" w:footer="510" w:gutter="0"/>
          <w:cols w:space="708"/>
          <w:docGrid w:linePitch="360"/>
        </w:sectPr>
      </w:pPr>
      <w:r>
        <w:rPr>
          <w:color w:val="000000" w:themeColor="text1"/>
        </w:rPr>
        <w:t>Год набора 2020</w:t>
      </w:r>
    </w:p>
    <w:p w:rsidR="00F76571" w:rsidRPr="009E237D" w:rsidRDefault="0050582D" w:rsidP="00F76571">
      <w:pPr>
        <w:pStyle w:val="ReportHead"/>
        <w:jc w:val="both"/>
        <w:rPr>
          <w:i/>
          <w:color w:val="000000" w:themeColor="text1"/>
          <w:sz w:val="24"/>
        </w:rPr>
      </w:pPr>
      <w:bookmarkStart w:id="2" w:name="BookmarkTestIsMustDelChr13"/>
      <w:bookmarkEnd w:id="2"/>
      <w:r w:rsidRPr="009E237D">
        <w:rPr>
          <w:color w:val="000000" w:themeColor="text1"/>
          <w:sz w:val="24"/>
        </w:rPr>
        <w:lastRenderedPageBreak/>
        <w:t>Фонд оценочных средств предназначен для контроля знаний обучающихся по направлению по</w:t>
      </w:r>
      <w:r w:rsidRPr="009E237D">
        <w:rPr>
          <w:color w:val="000000" w:themeColor="text1"/>
          <w:sz w:val="24"/>
        </w:rPr>
        <w:t>д</w:t>
      </w:r>
      <w:r w:rsidRPr="009E237D">
        <w:rPr>
          <w:color w:val="000000" w:themeColor="text1"/>
          <w:sz w:val="24"/>
        </w:rPr>
        <w:t xml:space="preserve">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w:t>
      </w:r>
      <w:r w:rsidR="00F76571" w:rsidRPr="009E237D">
        <w:rPr>
          <w:i/>
          <w:color w:val="000000" w:themeColor="text1"/>
          <w:sz w:val="24"/>
        </w:rPr>
        <w:t>т</w:t>
      </w:r>
      <w:r w:rsidR="00F76571" w:rsidRPr="009E237D">
        <w:rPr>
          <w:i/>
          <w:color w:val="000000" w:themeColor="text1"/>
          <w:sz w:val="24"/>
        </w:rPr>
        <w:t>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00CC1902" w:rsidRPr="00CC1902">
        <w:rPr>
          <w:color w:val="000000" w:themeColor="text1"/>
          <w:sz w:val="24"/>
          <w:u w:val="single"/>
        </w:rPr>
        <w:t>финансов и кредита</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FA4AE6" w:rsidRDefault="00FA4AE6" w:rsidP="00FA4AE6">
      <w:pPr>
        <w:pStyle w:val="ReportHead"/>
        <w:tabs>
          <w:tab w:val="center" w:pos="6378"/>
          <w:tab w:val="left" w:pos="10148"/>
        </w:tabs>
        <w:suppressAutoHyphens/>
        <w:jc w:val="both"/>
        <w:rPr>
          <w:sz w:val="24"/>
          <w:u w:val="single"/>
        </w:rPr>
      </w:pPr>
      <w:r>
        <w:rPr>
          <w:sz w:val="24"/>
        </w:rPr>
        <w:t>Декан факультета экономики и права</w:t>
      </w:r>
      <w:r>
        <w:rPr>
          <w:sz w:val="24"/>
          <w:u w:val="single"/>
        </w:rPr>
        <w:tab/>
        <w:t xml:space="preserve">                     Григорьева О.Н</w:t>
      </w:r>
      <w:r>
        <w:rPr>
          <w:sz w:val="24"/>
          <w:u w:val="single"/>
        </w:rPr>
        <w:tab/>
      </w:r>
    </w:p>
    <w:p w:rsidR="00FA4AE6" w:rsidRDefault="00FA4AE6" w:rsidP="00FA4AE6">
      <w:pPr>
        <w:pStyle w:val="ReportHead"/>
        <w:tabs>
          <w:tab w:val="center" w:pos="6378"/>
          <w:tab w:val="left" w:pos="10148"/>
        </w:tabs>
        <w:suppressAutoHyphens/>
        <w:jc w:val="both"/>
        <w:rPr>
          <w:i/>
          <w:sz w:val="24"/>
          <w:vertAlign w:val="superscript"/>
        </w:rPr>
      </w:pPr>
      <w:r>
        <w:rPr>
          <w:i/>
          <w:sz w:val="24"/>
          <w:vertAlign w:val="superscript"/>
        </w:rPr>
        <w:t xml:space="preserve">             </w:t>
      </w:r>
      <w:r w:rsidR="006D3BA1">
        <w:rPr>
          <w:i/>
          <w:sz w:val="24"/>
          <w:vertAlign w:val="superscript"/>
        </w:rPr>
        <w:t xml:space="preserve">                                </w:t>
      </w:r>
      <w:r>
        <w:rPr>
          <w:i/>
          <w:sz w:val="24"/>
          <w:vertAlign w:val="superscript"/>
        </w:rPr>
        <w:t xml:space="preserve"> </w:t>
      </w:r>
      <w:r w:rsidR="006D3BA1">
        <w:rPr>
          <w:i/>
          <w:sz w:val="24"/>
          <w:vertAlign w:val="superscript"/>
        </w:rPr>
        <w:t xml:space="preserve">должность </w:t>
      </w:r>
      <w:r>
        <w:rPr>
          <w:i/>
          <w:sz w:val="24"/>
          <w:vertAlign w:val="superscript"/>
        </w:rPr>
        <w:t xml:space="preserve">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Банникова Е,А</w:t>
      </w:r>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w:t>
            </w:r>
            <w:r w:rsidRPr="009E237D">
              <w:rPr>
                <w:rFonts w:eastAsia="Times New Roman"/>
                <w:color w:val="000000" w:themeColor="text1"/>
                <w:sz w:val="24"/>
                <w:szCs w:val="24"/>
              </w:rPr>
              <w:t>б</w:t>
            </w:r>
            <w:r w:rsidRPr="009E237D">
              <w:rPr>
                <w:rFonts w:eastAsia="Times New Roman"/>
                <w:color w:val="000000" w:themeColor="text1"/>
                <w:sz w:val="24"/>
                <w:szCs w:val="24"/>
              </w:rPr>
              <w:t>ность анали</w:t>
            </w:r>
            <w:r w:rsidRPr="009E237D">
              <w:rPr>
                <w:rFonts w:eastAsia="Times New Roman"/>
                <w:color w:val="000000" w:themeColor="text1"/>
                <w:spacing w:val="1"/>
                <w:sz w:val="24"/>
                <w:szCs w:val="24"/>
              </w:rPr>
              <w:t>з</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w:t>
            </w:r>
            <w:r w:rsidRPr="009E237D">
              <w:rPr>
                <w:rFonts w:eastAsia="Times New Roman"/>
                <w:color w:val="000000" w:themeColor="text1"/>
                <w:sz w:val="24"/>
                <w:szCs w:val="24"/>
              </w:rPr>
              <w:t>р</w:t>
            </w:r>
            <w:r w:rsidRPr="009E237D">
              <w:rPr>
                <w:rFonts w:eastAsia="Times New Roman"/>
                <w:color w:val="000000" w:themeColor="text1"/>
                <w:sz w:val="24"/>
                <w:szCs w:val="24"/>
              </w:rPr>
              <w:t>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w:t>
            </w:r>
            <w:r w:rsidRPr="009E237D">
              <w:rPr>
                <w:rFonts w:eastAsia="Times New Roman"/>
                <w:color w:val="000000" w:themeColor="text1"/>
                <w:sz w:val="24"/>
                <w:szCs w:val="24"/>
              </w:rPr>
              <w:t>р</w:t>
            </w:r>
            <w:r w:rsidRPr="009E237D">
              <w:rPr>
                <w:rFonts w:eastAsia="Times New Roman"/>
                <w:color w:val="000000" w:themeColor="text1"/>
                <w:sz w:val="24"/>
                <w:szCs w:val="24"/>
              </w:rPr>
              <w:t>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юся в о</w:t>
            </w:r>
            <w:r w:rsidRPr="009E237D">
              <w:rPr>
                <w:rFonts w:eastAsia="Times New Roman"/>
                <w:color w:val="000000" w:themeColor="text1"/>
                <w:sz w:val="24"/>
                <w:szCs w:val="24"/>
              </w:rPr>
              <w:t>т</w:t>
            </w:r>
            <w:r w:rsidRPr="009E237D">
              <w:rPr>
                <w:rFonts w:eastAsia="Times New Roman"/>
                <w:color w:val="000000" w:themeColor="text1"/>
                <w:sz w:val="24"/>
                <w:szCs w:val="24"/>
              </w:rPr>
              <w:t xml:space="preserve">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w:t>
            </w:r>
            <w:r w:rsidRPr="009E237D">
              <w:rPr>
                <w:rFonts w:eastAsia="Times New Roman"/>
                <w:color w:val="000000" w:themeColor="text1"/>
                <w:sz w:val="24"/>
                <w:szCs w:val="24"/>
              </w:rPr>
              <w:t>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w:t>
            </w:r>
            <w:r w:rsidRPr="009E237D">
              <w:rPr>
                <w:rFonts w:eastAsia="Times New Roman"/>
                <w:color w:val="000000" w:themeColor="text1"/>
                <w:sz w:val="24"/>
                <w:szCs w:val="24"/>
              </w:rPr>
              <w:t>з</w:t>
            </w:r>
            <w:r w:rsidRPr="009E237D">
              <w:rPr>
                <w:rFonts w:eastAsia="Times New Roman"/>
                <w:color w:val="000000" w:themeColor="text1"/>
                <w:sz w:val="24"/>
                <w:szCs w:val="24"/>
              </w:rPr>
              <w:t>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w:t>
            </w:r>
            <w:r w:rsidRPr="009E237D">
              <w:rPr>
                <w:rFonts w:eastAsia="Times New Roman"/>
                <w:color w:val="000000" w:themeColor="text1"/>
                <w:sz w:val="24"/>
                <w:szCs w:val="24"/>
              </w:rPr>
              <w:t>л</w:t>
            </w:r>
            <w:r w:rsidRPr="009E237D">
              <w:rPr>
                <w:rFonts w:eastAsia="Times New Roman"/>
                <w:color w:val="000000" w:themeColor="text1"/>
                <w:sz w:val="24"/>
                <w:szCs w:val="24"/>
              </w:rPr>
              <w:t>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w:t>
            </w:r>
            <w:r w:rsidRPr="009E237D">
              <w:rPr>
                <w:rFonts w:eastAsia="Times New Roman"/>
                <w:color w:val="000000" w:themeColor="text1"/>
                <w:sz w:val="24"/>
                <w:szCs w:val="24"/>
              </w:rPr>
              <w:t>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z w:val="24"/>
                <w:szCs w:val="24"/>
              </w:rPr>
              <w:t>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r w:rsidR="00421EBE">
              <w:rPr>
                <w:color w:val="000000" w:themeColor="text1"/>
              </w:rPr>
              <w:t xml:space="preserve">, практические работы на решение типовых задач. Устное индивидуальное собеседование- защита контрольных работ. Индивидуальные контрольные работы. </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w:t>
            </w:r>
            <w:r w:rsidRPr="009E237D">
              <w:rPr>
                <w:rFonts w:eastAsia="Times New Roman"/>
                <w:color w:val="000000" w:themeColor="text1"/>
                <w:spacing w:val="-1"/>
                <w:sz w:val="24"/>
                <w:szCs w:val="24"/>
              </w:rPr>
              <w:t>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w:t>
            </w:r>
            <w:r w:rsidRPr="009E237D">
              <w:rPr>
                <w:rFonts w:eastAsia="Times New Roman"/>
                <w:color w:val="000000" w:themeColor="text1"/>
                <w:sz w:val="24"/>
                <w:szCs w:val="24"/>
              </w:rPr>
              <w:t>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lastRenderedPageBreak/>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lastRenderedPageBreak/>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атег</w:t>
            </w:r>
            <w:r w:rsidRPr="009E237D">
              <w:rPr>
                <w:rFonts w:eastAsia="Times New Roman"/>
                <w:color w:val="000000" w:themeColor="text1"/>
                <w:sz w:val="24"/>
                <w:szCs w:val="24"/>
              </w:rPr>
              <w:t>о</w:t>
            </w:r>
            <w:r w:rsidRPr="009E237D">
              <w:rPr>
                <w:rFonts w:eastAsia="Times New Roman"/>
                <w:color w:val="000000" w:themeColor="text1"/>
                <w:sz w:val="24"/>
                <w:szCs w:val="24"/>
              </w:rPr>
              <w:t xml:space="preserve">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w:t>
            </w:r>
            <w:r w:rsidRPr="009E237D">
              <w:rPr>
                <w:rFonts w:eastAsia="Times New Roman"/>
                <w:color w:val="000000" w:themeColor="text1"/>
                <w:sz w:val="24"/>
                <w:szCs w:val="24"/>
              </w:rPr>
              <w:t>в</w:t>
            </w:r>
            <w:r w:rsidRPr="009E237D">
              <w:rPr>
                <w:rFonts w:eastAsia="Times New Roman"/>
                <w:color w:val="000000" w:themeColor="text1"/>
                <w:sz w:val="24"/>
                <w:szCs w:val="24"/>
              </w:rPr>
              <w:t>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r w:rsidR="00421EBE">
              <w:rPr>
                <w:color w:val="000000" w:themeColor="text1"/>
              </w:rPr>
              <w:t xml:space="preserve">, </w:t>
            </w:r>
            <w:r w:rsidR="00421EBE" w:rsidRPr="00421EBE">
              <w:rPr>
                <w:color w:val="000000" w:themeColor="text1"/>
                <w:sz w:val="22"/>
              </w:rPr>
              <w:t xml:space="preserve"> </w:t>
            </w:r>
            <w:r w:rsidR="00421EBE" w:rsidRPr="00421EBE">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z w:val="24"/>
                <w:szCs w:val="24"/>
              </w:rPr>
              <w:t>и</w:t>
            </w:r>
            <w:r w:rsidRPr="009E237D">
              <w:rPr>
                <w:rFonts w:eastAsia="Times New Roman"/>
                <w:color w:val="000000" w:themeColor="text1"/>
                <w:sz w:val="24"/>
                <w:szCs w:val="24"/>
              </w:rPr>
              <w:t>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ч</w:t>
            </w:r>
            <w:r w:rsidRPr="009E237D">
              <w:rPr>
                <w:rFonts w:eastAsia="Times New Roman"/>
                <w:color w:val="000000" w:themeColor="text1"/>
                <w:sz w:val="24"/>
                <w:szCs w:val="24"/>
              </w:rPr>
              <w:t>е</w:t>
            </w:r>
            <w:r w:rsidRPr="009E237D">
              <w:rPr>
                <w:rFonts w:eastAsia="Times New Roman"/>
                <w:color w:val="000000" w:themeColor="text1"/>
                <w:sz w:val="24"/>
                <w:szCs w:val="24"/>
              </w:rPr>
              <w:t xml:space="preserve">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w:t>
            </w:r>
            <w:r w:rsidRPr="009E237D">
              <w:rPr>
                <w:color w:val="000000" w:themeColor="text1"/>
              </w:rPr>
              <w:t>ь</w:t>
            </w:r>
            <w:r w:rsidRPr="009E237D">
              <w:rPr>
                <w:color w:val="000000" w:themeColor="text1"/>
              </w:rPr>
              <w:t>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CC1902" w:rsidRDefault="00A828C5" w:rsidP="0050582D">
      <w:pPr>
        <w:pStyle w:val="ReportMain"/>
        <w:suppressAutoHyphens/>
        <w:ind w:firstLine="425"/>
        <w:jc w:val="both"/>
        <w:rPr>
          <w:b/>
          <w:bCs/>
          <w:color w:val="000000" w:themeColor="text1"/>
          <w:sz w:val="28"/>
        </w:rPr>
      </w:pPr>
      <w:r w:rsidRPr="00CC1902">
        <w:rPr>
          <w:b/>
          <w:bCs/>
          <w:color w:val="000000" w:themeColor="text1"/>
          <w:sz w:val="28"/>
        </w:rPr>
        <w:t>Раздел</w:t>
      </w:r>
      <w:r w:rsidRPr="00CC1902">
        <w:rPr>
          <w:color w:val="000000" w:themeColor="text1"/>
          <w:sz w:val="28"/>
        </w:rPr>
        <w:t xml:space="preserve"> </w:t>
      </w:r>
      <w:r w:rsidRPr="00CC1902">
        <w:rPr>
          <w:b/>
          <w:bCs/>
          <w:color w:val="000000" w:themeColor="text1"/>
          <w:sz w:val="28"/>
        </w:rPr>
        <w:t>№</w:t>
      </w:r>
      <w:r w:rsidRPr="00CC1902">
        <w:rPr>
          <w:color w:val="000000" w:themeColor="text1"/>
          <w:sz w:val="28"/>
        </w:rPr>
        <w:t xml:space="preserve"> </w:t>
      </w:r>
      <w:r w:rsidRPr="00CC1902">
        <w:rPr>
          <w:b/>
          <w:bCs/>
          <w:color w:val="000000" w:themeColor="text1"/>
          <w:sz w:val="28"/>
        </w:rPr>
        <w:t>1.</w:t>
      </w:r>
      <w:r w:rsidRPr="00CC1902">
        <w:rPr>
          <w:color w:val="000000" w:themeColor="text1"/>
          <w:sz w:val="28"/>
        </w:rPr>
        <w:t xml:space="preserve"> </w:t>
      </w:r>
      <w:r w:rsidRPr="00CC1902">
        <w:rPr>
          <w:b/>
          <w:bCs/>
          <w:color w:val="000000" w:themeColor="text1"/>
          <w:sz w:val="28"/>
        </w:rPr>
        <w:t>Роль</w:t>
      </w:r>
      <w:r w:rsidRPr="00CC1902">
        <w:rPr>
          <w:color w:val="000000" w:themeColor="text1"/>
          <w:sz w:val="28"/>
        </w:rPr>
        <w:t xml:space="preserve"> </w:t>
      </w:r>
      <w:r w:rsidRPr="00CC1902">
        <w:rPr>
          <w:b/>
          <w:bCs/>
          <w:color w:val="000000" w:themeColor="text1"/>
          <w:sz w:val="28"/>
        </w:rPr>
        <w:t>и</w:t>
      </w:r>
      <w:r w:rsidRPr="00CC1902">
        <w:rPr>
          <w:color w:val="000000" w:themeColor="text1"/>
          <w:sz w:val="28"/>
        </w:rPr>
        <w:t xml:space="preserve"> </w:t>
      </w:r>
      <w:r w:rsidRPr="00CC1902">
        <w:rPr>
          <w:b/>
          <w:bCs/>
          <w:color w:val="000000" w:themeColor="text1"/>
          <w:sz w:val="28"/>
        </w:rPr>
        <w:t>назначение</w:t>
      </w:r>
      <w:r w:rsidRPr="00CC1902">
        <w:rPr>
          <w:color w:val="000000" w:themeColor="text1"/>
          <w:sz w:val="28"/>
        </w:rPr>
        <w:t xml:space="preserve"> </w:t>
      </w:r>
      <w:r w:rsidRPr="00CC1902">
        <w:rPr>
          <w:b/>
          <w:bCs/>
          <w:color w:val="000000" w:themeColor="text1"/>
          <w:sz w:val="28"/>
        </w:rPr>
        <w:t>международных</w:t>
      </w:r>
      <w:r w:rsidRPr="00CC1902">
        <w:rPr>
          <w:color w:val="000000" w:themeColor="text1"/>
          <w:sz w:val="28"/>
        </w:rPr>
        <w:t xml:space="preserve"> </w:t>
      </w:r>
      <w:r w:rsidRPr="00CC1902">
        <w:rPr>
          <w:b/>
          <w:bCs/>
          <w:color w:val="000000" w:themeColor="text1"/>
          <w:sz w:val="28"/>
        </w:rPr>
        <w:t>стандартов</w:t>
      </w:r>
      <w:r w:rsidRPr="00CC1902">
        <w:rPr>
          <w:color w:val="000000" w:themeColor="text1"/>
          <w:sz w:val="28"/>
        </w:rPr>
        <w:t xml:space="preserve"> </w:t>
      </w:r>
      <w:r w:rsidRPr="00CC1902">
        <w:rPr>
          <w:b/>
          <w:bCs/>
          <w:color w:val="000000" w:themeColor="text1"/>
          <w:sz w:val="28"/>
        </w:rPr>
        <w:t>финансовой</w:t>
      </w:r>
      <w:r w:rsidRPr="00CC1902">
        <w:rPr>
          <w:color w:val="000000" w:themeColor="text1"/>
          <w:sz w:val="28"/>
        </w:rPr>
        <w:t xml:space="preserve"> </w:t>
      </w:r>
      <w:r w:rsidRPr="00CC1902">
        <w:rPr>
          <w:b/>
          <w:bCs/>
          <w:color w:val="000000" w:themeColor="text1"/>
          <w:sz w:val="28"/>
        </w:rPr>
        <w:t>отчетности.</w:t>
      </w:r>
      <w:r w:rsidRPr="00CC1902">
        <w:rPr>
          <w:color w:val="000000" w:themeColor="text1"/>
          <w:sz w:val="28"/>
        </w:rPr>
        <w:t xml:space="preserve"> </w:t>
      </w:r>
      <w:r w:rsidRPr="00CC1902">
        <w:rPr>
          <w:b/>
          <w:bCs/>
          <w:color w:val="000000" w:themeColor="text1"/>
          <w:sz w:val="28"/>
        </w:rPr>
        <w:t>Формирование</w:t>
      </w:r>
      <w:r w:rsidRPr="00CC1902">
        <w:rPr>
          <w:color w:val="000000" w:themeColor="text1"/>
          <w:sz w:val="28"/>
        </w:rPr>
        <w:t xml:space="preserve"> </w:t>
      </w:r>
      <w:r w:rsidRPr="00CC1902">
        <w:rPr>
          <w:b/>
          <w:bCs/>
          <w:color w:val="000000" w:themeColor="text1"/>
          <w:sz w:val="28"/>
        </w:rPr>
        <w:t>и</w:t>
      </w:r>
      <w:r w:rsidRPr="00CC1902">
        <w:rPr>
          <w:color w:val="000000" w:themeColor="text1"/>
          <w:sz w:val="28"/>
        </w:rPr>
        <w:t xml:space="preserve"> </w:t>
      </w:r>
      <w:r w:rsidRPr="00CC1902">
        <w:rPr>
          <w:b/>
          <w:bCs/>
          <w:color w:val="000000" w:themeColor="text1"/>
          <w:sz w:val="28"/>
        </w:rPr>
        <w:t>развитие</w:t>
      </w:r>
      <w:r w:rsidRPr="00CC1902">
        <w:rPr>
          <w:color w:val="000000" w:themeColor="text1"/>
          <w:sz w:val="28"/>
        </w:rPr>
        <w:t xml:space="preserve"> </w:t>
      </w:r>
      <w:r w:rsidRPr="00CC1902">
        <w:rPr>
          <w:b/>
          <w:bCs/>
          <w:color w:val="000000" w:themeColor="text1"/>
          <w:sz w:val="28"/>
        </w:rPr>
        <w:t>системы</w:t>
      </w:r>
      <w:r w:rsidRPr="00CC1902">
        <w:rPr>
          <w:color w:val="000000" w:themeColor="text1"/>
          <w:sz w:val="28"/>
        </w:rPr>
        <w:t xml:space="preserve"> </w:t>
      </w:r>
      <w:r w:rsidRPr="00CC1902">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1.1  В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рамках какой учетной системы интересы налоговых органов выведены за рамки ф</w:t>
      </w:r>
      <w:r w:rsidRPr="009E237D">
        <w:rPr>
          <w:rFonts w:eastAsia="Calibri"/>
          <w:color w:val="000000" w:themeColor="text1"/>
          <w:sz w:val="24"/>
          <w:szCs w:val="24"/>
        </w:rPr>
        <w:t>и</w:t>
      </w:r>
      <w:r w:rsidRPr="009E237D">
        <w:rPr>
          <w:rFonts w:eastAsia="Calibri"/>
          <w:color w:val="000000" w:themeColor="text1"/>
          <w:sz w:val="24"/>
          <w:szCs w:val="24"/>
        </w:rPr>
        <w:t>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Европейского Экономического Сообщества (ЕАС) в области корпорати</w:t>
      </w:r>
      <w:r w:rsidRPr="009E237D">
        <w:rPr>
          <w:rFonts w:eastAsia="Calibri"/>
          <w:color w:val="000000" w:themeColor="text1"/>
          <w:sz w:val="24"/>
          <w:szCs w:val="24"/>
        </w:rPr>
        <w:t>в</w:t>
      </w:r>
      <w:r w:rsidRPr="009E237D">
        <w:rPr>
          <w:rFonts w:eastAsia="Calibri"/>
          <w:color w:val="000000" w:themeColor="text1"/>
          <w:sz w:val="24"/>
          <w:szCs w:val="24"/>
        </w:rPr>
        <w:t>ного законодательства ( в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w:t>
      </w:r>
      <w:r w:rsidRPr="009E237D">
        <w:rPr>
          <w:rFonts w:eastAsia="Calibri"/>
          <w:color w:val="000000" w:themeColor="text1"/>
          <w:sz w:val="24"/>
          <w:szCs w:val="24"/>
        </w:rPr>
        <w:t>а</w:t>
      </w:r>
      <w:r w:rsidRPr="009E237D">
        <w:rPr>
          <w:rFonts w:eastAsia="Calibri"/>
          <w:color w:val="000000" w:themeColor="text1"/>
          <w:sz w:val="24"/>
          <w:szCs w:val="24"/>
        </w:rPr>
        <w:t>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w:t>
      </w:r>
      <w:r w:rsidRPr="009E237D">
        <w:rPr>
          <w:rFonts w:eastAsia="Calibri"/>
          <w:color w:val="000000" w:themeColor="text1"/>
          <w:sz w:val="24"/>
          <w:szCs w:val="24"/>
        </w:rPr>
        <w:t>о</w:t>
      </w:r>
      <w:r w:rsidRPr="009E237D">
        <w:rPr>
          <w:rFonts w:eastAsia="Calibri"/>
          <w:color w:val="000000" w:themeColor="text1"/>
          <w:sz w:val="24"/>
          <w:szCs w:val="24"/>
        </w:rPr>
        <w:t>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w:t>
      </w:r>
      <w:r w:rsidRPr="009E237D">
        <w:rPr>
          <w:rFonts w:eastAsia="Calibri"/>
          <w:color w:val="000000" w:themeColor="text1"/>
          <w:sz w:val="24"/>
          <w:szCs w:val="24"/>
        </w:rPr>
        <w:t>ь</w:t>
      </w:r>
      <w:r w:rsidRPr="009E237D">
        <w:rPr>
          <w:rFonts w:eastAsia="Calibri"/>
          <w:color w:val="000000" w:themeColor="text1"/>
          <w:sz w:val="24"/>
          <w:szCs w:val="24"/>
        </w:rPr>
        <w:t>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w:t>
      </w:r>
      <w:r w:rsidRPr="009E237D">
        <w:rPr>
          <w:rFonts w:eastAsia="Calibri"/>
          <w:color w:val="000000" w:themeColor="text1"/>
          <w:sz w:val="24"/>
          <w:szCs w:val="24"/>
        </w:rPr>
        <w:t>п</w:t>
      </w:r>
      <w:r w:rsidRPr="009E237D">
        <w:rPr>
          <w:rFonts w:eastAsia="Calibri"/>
          <w:color w:val="000000" w:themeColor="text1"/>
          <w:sz w:val="24"/>
          <w:szCs w:val="24"/>
        </w:rPr>
        <w:t>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9E237D">
        <w:rPr>
          <w:rFonts w:eastAsia="Calibri"/>
          <w:color w:val="000000" w:themeColor="text1"/>
          <w:sz w:val="24"/>
          <w:szCs w:val="24"/>
        </w:rPr>
        <w:t>:</w:t>
      </w:r>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w:t>
      </w:r>
      <w:r w:rsidRPr="009E237D">
        <w:rPr>
          <w:rFonts w:eastAsia="Calibri"/>
          <w:color w:val="000000" w:themeColor="text1"/>
          <w:sz w:val="24"/>
          <w:szCs w:val="24"/>
        </w:rPr>
        <w:t>е</w:t>
      </w:r>
      <w:r w:rsidRPr="009E237D">
        <w:rPr>
          <w:rFonts w:eastAsia="Calibri"/>
          <w:color w:val="000000" w:themeColor="text1"/>
          <w:sz w:val="24"/>
          <w:szCs w:val="24"/>
        </w:rPr>
        <w:t>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w:t>
      </w:r>
      <w:r w:rsidRPr="009E237D">
        <w:rPr>
          <w:rFonts w:eastAsia="Calibri"/>
          <w:color w:val="000000" w:themeColor="text1"/>
          <w:sz w:val="24"/>
          <w:szCs w:val="24"/>
        </w:rPr>
        <w:t>д</w:t>
      </w:r>
      <w:r w:rsidRPr="009E237D">
        <w:rPr>
          <w:rFonts w:eastAsia="Calibri"/>
          <w:color w:val="000000" w:themeColor="text1"/>
          <w:sz w:val="24"/>
          <w:szCs w:val="24"/>
        </w:rPr>
        <w:t>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w:t>
      </w:r>
      <w:r w:rsidRPr="009E237D">
        <w:rPr>
          <w:rFonts w:eastAsia="Calibri"/>
          <w:color w:val="000000" w:themeColor="text1"/>
          <w:sz w:val="24"/>
          <w:szCs w:val="24"/>
        </w:rPr>
        <w:t>и</w:t>
      </w:r>
      <w:r w:rsidRPr="009E237D">
        <w:rPr>
          <w:rFonts w:eastAsia="Calibri"/>
          <w:color w:val="000000" w:themeColor="text1"/>
          <w:sz w:val="24"/>
          <w:szCs w:val="24"/>
        </w:rPr>
        <w:t>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w:t>
      </w:r>
      <w:r w:rsidRPr="009E237D">
        <w:rPr>
          <w:rFonts w:eastAsia="Calibri"/>
          <w:color w:val="000000" w:themeColor="text1"/>
          <w:sz w:val="24"/>
          <w:szCs w:val="24"/>
        </w:rPr>
        <w:t>а</w:t>
      </w:r>
      <w:r w:rsidRPr="009E237D">
        <w:rPr>
          <w:rFonts w:eastAsia="Calibri"/>
          <w:color w:val="000000" w:themeColor="text1"/>
          <w:sz w:val="24"/>
          <w:szCs w:val="24"/>
        </w:rPr>
        <w:t>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w:t>
      </w:r>
      <w:r w:rsidRPr="009E237D">
        <w:rPr>
          <w:rFonts w:eastAsia="Calibri"/>
          <w:color w:val="000000" w:themeColor="text1"/>
          <w:sz w:val="24"/>
          <w:szCs w:val="24"/>
        </w:rPr>
        <w:t>а</w:t>
      </w:r>
      <w:r w:rsidRPr="009E237D">
        <w:rPr>
          <w:rFonts w:eastAsia="Calibri"/>
          <w:color w:val="000000" w:themeColor="text1"/>
          <w:sz w:val="24"/>
          <w:szCs w:val="24"/>
        </w:rPr>
        <w:t>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w:t>
      </w:r>
      <w:r w:rsidRPr="009E237D">
        <w:rPr>
          <w:rFonts w:eastAsia="Calibri"/>
          <w:color w:val="000000" w:themeColor="text1"/>
          <w:sz w:val="24"/>
          <w:szCs w:val="24"/>
        </w:rPr>
        <w:t>е</w:t>
      </w:r>
      <w:r w:rsidRPr="009E237D">
        <w:rPr>
          <w:rFonts w:eastAsia="Calibri"/>
          <w:color w:val="000000" w:themeColor="text1"/>
          <w:sz w:val="24"/>
          <w:szCs w:val="24"/>
        </w:rPr>
        <w:t>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w:t>
      </w:r>
      <w:r w:rsidRPr="009E237D">
        <w:rPr>
          <w:rFonts w:eastAsia="Calibri"/>
          <w:color w:val="000000" w:themeColor="text1"/>
          <w:sz w:val="24"/>
          <w:szCs w:val="24"/>
        </w:rPr>
        <w:t>с</w:t>
      </w:r>
      <w:r w:rsidRPr="009E237D">
        <w:rPr>
          <w:rFonts w:eastAsia="Calibri"/>
          <w:color w:val="000000" w:themeColor="text1"/>
          <w:sz w:val="24"/>
          <w:szCs w:val="24"/>
        </w:rPr>
        <w:t>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CC1902" w:rsidRDefault="00A828C5"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135"/>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2.</w:t>
      </w:r>
      <w:r w:rsidRPr="00CC1902">
        <w:rPr>
          <w:rFonts w:eastAsia="Times New Roman"/>
          <w:color w:val="000000" w:themeColor="text1"/>
          <w:spacing w:val="134"/>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нц</w:t>
      </w:r>
      <w:r w:rsidRPr="00CC1902">
        <w:rPr>
          <w:rFonts w:eastAsia="Times New Roman"/>
          <w:b/>
          <w:bCs/>
          <w:color w:val="000000" w:themeColor="text1"/>
          <w:sz w:val="28"/>
          <w:szCs w:val="24"/>
        </w:rPr>
        <w:t>еп</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уал</w:t>
      </w:r>
      <w:r w:rsidRPr="00CC1902">
        <w:rPr>
          <w:rFonts w:eastAsia="Times New Roman"/>
          <w:b/>
          <w:bCs/>
          <w:color w:val="000000" w:themeColor="text1"/>
          <w:spacing w:val="-2"/>
          <w:sz w:val="28"/>
          <w:szCs w:val="24"/>
        </w:rPr>
        <w:t>ь</w:t>
      </w:r>
      <w:r w:rsidRPr="00CC1902">
        <w:rPr>
          <w:rFonts w:eastAsia="Times New Roman"/>
          <w:b/>
          <w:bCs/>
          <w:color w:val="000000" w:themeColor="text1"/>
          <w:sz w:val="28"/>
          <w:szCs w:val="24"/>
        </w:rPr>
        <w:t>ные</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основы</w:t>
      </w:r>
      <w:r w:rsidRPr="00CC1902">
        <w:rPr>
          <w:rFonts w:eastAsia="Times New Roman"/>
          <w:color w:val="000000" w:themeColor="text1"/>
          <w:spacing w:val="134"/>
          <w:sz w:val="28"/>
          <w:szCs w:val="24"/>
        </w:rPr>
        <w:t xml:space="preserve"> </w:t>
      </w:r>
      <w:r w:rsidRPr="00CC1902">
        <w:rPr>
          <w:rFonts w:eastAsia="Times New Roman"/>
          <w:b/>
          <w:bCs/>
          <w:color w:val="000000" w:themeColor="text1"/>
          <w:sz w:val="28"/>
          <w:szCs w:val="24"/>
        </w:rPr>
        <w:t>МСФО,</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со</w:t>
      </w:r>
      <w:r w:rsidRPr="00CC1902">
        <w:rPr>
          <w:rFonts w:eastAsia="Times New Roman"/>
          <w:b/>
          <w:bCs/>
          <w:color w:val="000000" w:themeColor="text1"/>
          <w:spacing w:val="-1"/>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ав</w:t>
      </w:r>
      <w:r w:rsidRPr="00CC1902">
        <w:rPr>
          <w:rFonts w:eastAsia="Times New Roman"/>
          <w:color w:val="000000" w:themeColor="text1"/>
          <w:spacing w:val="134"/>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135"/>
          <w:sz w:val="28"/>
          <w:szCs w:val="24"/>
        </w:rPr>
        <w:t xml:space="preserve"> </w:t>
      </w:r>
      <w:r w:rsidRPr="00CC1902">
        <w:rPr>
          <w:rFonts w:eastAsia="Times New Roman"/>
          <w:b/>
          <w:bCs/>
          <w:color w:val="000000" w:themeColor="text1"/>
          <w:spacing w:val="1"/>
          <w:sz w:val="28"/>
          <w:szCs w:val="24"/>
        </w:rPr>
        <w:t>п</w:t>
      </w:r>
      <w:r w:rsidRPr="00CC1902">
        <w:rPr>
          <w:rFonts w:eastAsia="Times New Roman"/>
          <w:b/>
          <w:bCs/>
          <w:color w:val="000000" w:themeColor="text1"/>
          <w:sz w:val="28"/>
          <w:szCs w:val="24"/>
        </w:rPr>
        <w:t>оря</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ок</w:t>
      </w:r>
      <w:r w:rsidRPr="00CC1902">
        <w:rPr>
          <w:rFonts w:eastAsia="Times New Roman"/>
          <w:color w:val="000000" w:themeColor="text1"/>
          <w:spacing w:val="135"/>
          <w:sz w:val="28"/>
          <w:szCs w:val="24"/>
        </w:rPr>
        <w:t xml:space="preserve"> </w:t>
      </w:r>
      <w:r w:rsidRPr="00CC1902">
        <w:rPr>
          <w:rFonts w:eastAsia="Times New Roman"/>
          <w:b/>
          <w:bCs/>
          <w:color w:val="000000" w:themeColor="text1"/>
          <w:spacing w:val="-1"/>
          <w:sz w:val="28"/>
          <w:szCs w:val="24"/>
        </w:rPr>
        <w:t>п</w:t>
      </w:r>
      <w:r w:rsidRPr="00CC1902">
        <w:rPr>
          <w:rFonts w:eastAsia="Times New Roman"/>
          <w:b/>
          <w:bCs/>
          <w:color w:val="000000" w:themeColor="text1"/>
          <w:sz w:val="28"/>
          <w:szCs w:val="24"/>
        </w:rPr>
        <w:t>редс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авле</w:t>
      </w:r>
      <w:r w:rsidRPr="00CC1902">
        <w:rPr>
          <w:rFonts w:eastAsia="Times New Roman"/>
          <w:b/>
          <w:bCs/>
          <w:color w:val="000000" w:themeColor="text1"/>
          <w:spacing w:val="-2"/>
          <w:sz w:val="28"/>
          <w:szCs w:val="24"/>
        </w:rPr>
        <w:t>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я</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чет</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5"/>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у</w:t>
      </w:r>
      <w:r w:rsidRPr="00CC1902">
        <w:rPr>
          <w:rFonts w:eastAsia="Times New Roman"/>
          <w:b/>
          <w:bCs/>
          <w:color w:val="000000" w:themeColor="text1"/>
          <w:spacing w:val="-2"/>
          <w:sz w:val="28"/>
          <w:szCs w:val="24"/>
        </w:rPr>
        <w:t>е</w:t>
      </w:r>
      <w:r w:rsidRPr="00CC1902">
        <w:rPr>
          <w:rFonts w:eastAsia="Times New Roman"/>
          <w:b/>
          <w:bCs/>
          <w:color w:val="000000" w:themeColor="text1"/>
          <w:sz w:val="28"/>
          <w:szCs w:val="24"/>
        </w:rPr>
        <w:t>мой</w:t>
      </w:r>
      <w:r w:rsidRPr="00CC1902">
        <w:rPr>
          <w:rFonts w:eastAsia="Times New Roman"/>
          <w:color w:val="000000" w:themeColor="text1"/>
          <w:spacing w:val="4"/>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4"/>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е</w:t>
      </w:r>
      <w:r w:rsidRPr="00CC1902">
        <w:rPr>
          <w:rFonts w:eastAsia="Times New Roman"/>
          <w:color w:val="000000" w:themeColor="text1"/>
          <w:spacing w:val="3"/>
          <w:sz w:val="28"/>
          <w:szCs w:val="24"/>
        </w:rPr>
        <w:t xml:space="preserve"> </w:t>
      </w:r>
      <w:r w:rsidRPr="00CC1902">
        <w:rPr>
          <w:rFonts w:eastAsia="Times New Roman"/>
          <w:b/>
          <w:bCs/>
          <w:color w:val="000000" w:themeColor="text1"/>
          <w:sz w:val="28"/>
          <w:szCs w:val="24"/>
        </w:rPr>
        <w:t>МСФ</w:t>
      </w:r>
      <w:r w:rsidRPr="00CC1902">
        <w:rPr>
          <w:rFonts w:eastAsia="Times New Roman"/>
          <w:b/>
          <w:bCs/>
          <w:color w:val="000000" w:themeColor="text1"/>
          <w:spacing w:val="5"/>
          <w:sz w:val="28"/>
          <w:szCs w:val="24"/>
        </w:rPr>
        <w:t>О</w:t>
      </w:r>
      <w:r w:rsidRPr="00CC1902">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2.8 В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условия переоценки внеоборотных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2.11 В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w:t>
      </w:r>
      <w:r w:rsidRPr="009E237D">
        <w:rPr>
          <w:rFonts w:eastAsia="Calibri"/>
          <w:color w:val="000000" w:themeColor="text1"/>
          <w:sz w:val="24"/>
          <w:szCs w:val="24"/>
        </w:rPr>
        <w:t>е</w:t>
      </w:r>
      <w:r w:rsidRPr="009E237D">
        <w:rPr>
          <w:rFonts w:eastAsia="Calibri"/>
          <w:color w:val="000000" w:themeColor="text1"/>
          <w:sz w:val="24"/>
          <w:szCs w:val="24"/>
        </w:rPr>
        <w:t>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r w:rsidR="00A97ED2" w:rsidRPr="009E237D">
        <w:rPr>
          <w:rFonts w:eastAsia="Calibri"/>
          <w:color w:val="000000" w:themeColor="text1"/>
          <w:sz w:val="24"/>
          <w:szCs w:val="24"/>
        </w:rPr>
        <w:t xml:space="preserve"> В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w:t>
      </w:r>
      <w:r w:rsidRPr="009E237D">
        <w:rPr>
          <w:rFonts w:eastAsia="Calibri"/>
          <w:color w:val="000000" w:themeColor="text1"/>
          <w:sz w:val="24"/>
          <w:szCs w:val="24"/>
        </w:rPr>
        <w:t>у</w:t>
      </w:r>
      <w:r w:rsidRPr="009E237D">
        <w:rPr>
          <w:rFonts w:eastAsia="Calibri"/>
          <w:color w:val="000000" w:themeColor="text1"/>
          <w:sz w:val="24"/>
          <w:szCs w:val="24"/>
        </w:rPr>
        <w:t>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2.17 В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свое состояние в неденежных акт</w:t>
      </w:r>
      <w:r w:rsidR="005A6014" w:rsidRPr="009E237D">
        <w:rPr>
          <w:rFonts w:eastAsia="Calibri"/>
          <w:color w:val="000000" w:themeColor="text1"/>
          <w:sz w:val="24"/>
          <w:szCs w:val="24"/>
        </w:rPr>
        <w:t>и</w:t>
      </w:r>
      <w:r w:rsidR="005A6014" w:rsidRPr="009E237D">
        <w:rPr>
          <w:rFonts w:eastAsia="Calibri"/>
          <w:color w:val="000000" w:themeColor="text1"/>
          <w:sz w:val="24"/>
          <w:szCs w:val="24"/>
        </w:rPr>
        <w:t>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w:t>
      </w:r>
      <w:r w:rsidRPr="009E237D">
        <w:rPr>
          <w:rFonts w:eastAsia="Calibri"/>
          <w:color w:val="000000" w:themeColor="text1"/>
          <w:sz w:val="24"/>
          <w:szCs w:val="24"/>
        </w:rPr>
        <w:t>о</w:t>
      </w:r>
      <w:r w:rsidRPr="009E237D">
        <w:rPr>
          <w:rFonts w:eastAsia="Calibri"/>
          <w:color w:val="000000" w:themeColor="text1"/>
          <w:sz w:val="24"/>
          <w:szCs w:val="24"/>
        </w:rPr>
        <w:t>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более 100%, население хранит сбереж</w:t>
      </w:r>
      <w:r w:rsidRPr="009E237D">
        <w:rPr>
          <w:rFonts w:eastAsia="Calibri"/>
          <w:color w:val="000000" w:themeColor="text1"/>
          <w:sz w:val="24"/>
          <w:szCs w:val="24"/>
        </w:rPr>
        <w:t>е</w:t>
      </w:r>
      <w:r w:rsidRPr="009E237D">
        <w:rPr>
          <w:rFonts w:eastAsia="Calibri"/>
          <w:color w:val="000000" w:themeColor="text1"/>
          <w:sz w:val="24"/>
          <w:szCs w:val="24"/>
        </w:rPr>
        <w:t>ния в неденежной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2.20 В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w:t>
      </w:r>
      <w:r w:rsidR="00471E1A" w:rsidRPr="009E237D">
        <w:rPr>
          <w:rFonts w:eastAsia="Calibri"/>
          <w:color w:val="000000" w:themeColor="text1"/>
          <w:sz w:val="24"/>
          <w:szCs w:val="24"/>
        </w:rPr>
        <w:t>н</w:t>
      </w:r>
      <w:r w:rsidR="00471E1A" w:rsidRPr="009E237D">
        <w:rPr>
          <w:rFonts w:eastAsia="Calibri"/>
          <w:color w:val="000000" w:themeColor="text1"/>
          <w:sz w:val="24"/>
          <w:szCs w:val="24"/>
        </w:rPr>
        <w:t>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внеоборотных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w:t>
      </w:r>
      <w:r w:rsidRPr="009E237D">
        <w:rPr>
          <w:rFonts w:eastAsia="Calibri"/>
          <w:color w:val="000000" w:themeColor="text1"/>
          <w:sz w:val="24"/>
          <w:szCs w:val="24"/>
        </w:rPr>
        <w:t>а</w:t>
      </w:r>
      <w:r w:rsidRPr="009E237D">
        <w:rPr>
          <w:rFonts w:eastAsia="Calibri"/>
          <w:color w:val="000000" w:themeColor="text1"/>
          <w:sz w:val="24"/>
          <w:szCs w:val="24"/>
        </w:rPr>
        <w:t>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w:t>
      </w:r>
      <w:r w:rsidRPr="009E237D">
        <w:rPr>
          <w:rFonts w:eastAsia="Calibri"/>
          <w:color w:val="000000" w:themeColor="text1"/>
          <w:sz w:val="24"/>
          <w:szCs w:val="24"/>
        </w:rPr>
        <w:t>р</w:t>
      </w:r>
      <w:r w:rsidRPr="009E237D">
        <w:rPr>
          <w:rFonts w:eastAsia="Calibri"/>
          <w:color w:val="000000" w:themeColor="text1"/>
          <w:sz w:val="24"/>
          <w:szCs w:val="24"/>
        </w:rPr>
        <w:t>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w:t>
      </w:r>
      <w:r w:rsidRPr="009E237D">
        <w:rPr>
          <w:rFonts w:eastAsia="Calibri"/>
          <w:color w:val="000000" w:themeColor="text1"/>
          <w:sz w:val="24"/>
          <w:szCs w:val="24"/>
        </w:rPr>
        <w:t>у</w:t>
      </w:r>
      <w:r w:rsidRPr="009E237D">
        <w:rPr>
          <w:rFonts w:eastAsia="Calibri"/>
          <w:color w:val="000000" w:themeColor="text1"/>
          <w:sz w:val="24"/>
          <w:szCs w:val="24"/>
        </w:rPr>
        <w:t>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9E237D" w:rsidRDefault="00471E1A" w:rsidP="00471E1A">
      <w:pPr>
        <w:spacing w:after="0" w:line="240" w:lineRule="auto"/>
        <w:ind w:firstLine="993"/>
        <w:jc w:val="both"/>
        <w:rPr>
          <w:rFonts w:eastAsia="Calibri"/>
          <w:color w:val="000000" w:themeColor="text1"/>
          <w:sz w:val="24"/>
          <w:szCs w:val="24"/>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68"/>
          <w:sz w:val="28"/>
          <w:szCs w:val="24"/>
        </w:rPr>
        <w:t xml:space="preserve"> </w:t>
      </w:r>
      <w:r w:rsidRPr="00CC1902">
        <w:rPr>
          <w:rFonts w:eastAsia="Times New Roman"/>
          <w:b/>
          <w:bCs/>
          <w:color w:val="000000" w:themeColor="text1"/>
          <w:sz w:val="28"/>
          <w:szCs w:val="24"/>
        </w:rPr>
        <w:t>3.</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По</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я</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ок</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отра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ния</w:t>
      </w:r>
      <w:r w:rsidRPr="00CC1902">
        <w:rPr>
          <w:rFonts w:eastAsia="Times New Roman"/>
          <w:color w:val="000000" w:themeColor="text1"/>
          <w:spacing w:val="69"/>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68"/>
          <w:sz w:val="28"/>
          <w:szCs w:val="24"/>
        </w:rPr>
        <w:t xml:space="preserve"> </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е</w:t>
      </w:r>
      <w:r w:rsidRPr="00CC1902">
        <w:rPr>
          <w:rFonts w:eastAsia="Times New Roman"/>
          <w:b/>
          <w:bCs/>
          <w:color w:val="000000" w:themeColor="text1"/>
          <w:spacing w:val="-3"/>
          <w:sz w:val="28"/>
          <w:szCs w:val="24"/>
        </w:rPr>
        <w:t>ф</w:t>
      </w:r>
      <w:r w:rsidRPr="00CC1902">
        <w:rPr>
          <w:rFonts w:eastAsia="Times New Roman"/>
          <w:b/>
          <w:bCs/>
          <w:color w:val="000000" w:themeColor="text1"/>
          <w:sz w:val="28"/>
          <w:szCs w:val="24"/>
        </w:rPr>
        <w:t>ина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совых</w:t>
      </w:r>
      <w:r w:rsidRPr="00CC1902">
        <w:rPr>
          <w:rFonts w:eastAsia="Times New Roman"/>
          <w:color w:val="000000" w:themeColor="text1"/>
          <w:spacing w:val="68"/>
          <w:sz w:val="28"/>
          <w:szCs w:val="24"/>
        </w:rPr>
        <w:t xml:space="preserve"> </w:t>
      </w:r>
      <w:r w:rsidRPr="00CC1902">
        <w:rPr>
          <w:rFonts w:eastAsia="Times New Roman"/>
          <w:b/>
          <w:bCs/>
          <w:color w:val="000000" w:themeColor="text1"/>
          <w:sz w:val="28"/>
          <w:szCs w:val="24"/>
        </w:rPr>
        <w:t>а</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тивов</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п</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е</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пр</w:t>
      </w:r>
      <w:r w:rsidRPr="00CC1902">
        <w:rPr>
          <w:rFonts w:eastAsia="Times New Roman"/>
          <w:b/>
          <w:bCs/>
          <w:color w:val="000000" w:themeColor="text1"/>
          <w:spacing w:val="1"/>
          <w:sz w:val="28"/>
          <w:szCs w:val="24"/>
        </w:rPr>
        <w:t>и</w:t>
      </w:r>
      <w:r w:rsidRPr="00CC1902">
        <w:rPr>
          <w:rFonts w:eastAsia="Times New Roman"/>
          <w:b/>
          <w:bCs/>
          <w:color w:val="000000" w:themeColor="text1"/>
          <w:spacing w:val="-2"/>
          <w:sz w:val="28"/>
          <w:szCs w:val="24"/>
        </w:rPr>
        <w:t>я</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b/>
          <w:bCs/>
          <w:color w:val="000000" w:themeColor="text1"/>
          <w:spacing w:val="7"/>
          <w:sz w:val="28"/>
          <w:szCs w:val="24"/>
        </w:rPr>
        <w:t>я</w:t>
      </w:r>
      <w:r w:rsidRPr="00CC1902">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w:t>
      </w:r>
      <w:r w:rsidRPr="009E237D">
        <w:rPr>
          <w:rFonts w:eastAsia="Calibri"/>
          <w:color w:val="000000" w:themeColor="text1"/>
          <w:sz w:val="24"/>
          <w:szCs w:val="24"/>
        </w:rPr>
        <w:t>д</w:t>
      </w:r>
      <w:r w:rsidRPr="009E237D">
        <w:rPr>
          <w:rFonts w:eastAsia="Calibri"/>
          <w:color w:val="000000" w:themeColor="text1"/>
          <w:sz w:val="24"/>
          <w:szCs w:val="24"/>
        </w:rPr>
        <w:t>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В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3.8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население хранит сбережения в неденежной форме или относительно стабильной ин</w:t>
      </w:r>
      <w:r w:rsidRPr="009E237D">
        <w:rPr>
          <w:rFonts w:eastAsia="Calibri"/>
          <w:color w:val="000000" w:themeColor="text1"/>
          <w:sz w:val="24"/>
          <w:szCs w:val="24"/>
        </w:rPr>
        <w:t>о</w:t>
      </w:r>
      <w:r w:rsidRPr="009E237D">
        <w:rPr>
          <w:rFonts w:eastAsia="Calibri"/>
          <w:color w:val="000000" w:themeColor="text1"/>
          <w:sz w:val="24"/>
          <w:szCs w:val="24"/>
        </w:rPr>
        <w:t>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w:t>
      </w:r>
      <w:r w:rsidRPr="009E237D">
        <w:rPr>
          <w:rFonts w:eastAsia="Calibri"/>
          <w:color w:val="000000" w:themeColor="text1"/>
          <w:sz w:val="24"/>
          <w:szCs w:val="24"/>
        </w:rPr>
        <w:t>у</w:t>
      </w:r>
      <w:r w:rsidRPr="009E237D">
        <w:rPr>
          <w:rFonts w:eastAsia="Calibri"/>
          <w:color w:val="000000" w:themeColor="text1"/>
          <w:sz w:val="24"/>
          <w:szCs w:val="24"/>
        </w:rPr>
        <w:t>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w:t>
      </w:r>
      <w:r w:rsidR="00DB7EC0" w:rsidRPr="009E237D">
        <w:rPr>
          <w:rFonts w:eastAsia="Calibri"/>
          <w:color w:val="000000" w:themeColor="text1"/>
          <w:sz w:val="24"/>
          <w:szCs w:val="24"/>
        </w:rPr>
        <w:t>н</w:t>
      </w:r>
      <w:r w:rsidR="00DB7EC0" w:rsidRPr="009E237D">
        <w:rPr>
          <w:rFonts w:eastAsia="Calibri"/>
          <w:color w:val="000000" w:themeColor="text1"/>
          <w:sz w:val="24"/>
          <w:szCs w:val="24"/>
        </w:rPr>
        <w:t>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w:t>
      </w:r>
      <w:r w:rsidRPr="009E237D">
        <w:rPr>
          <w:rFonts w:eastAsia="Calibri"/>
          <w:color w:val="000000" w:themeColor="text1"/>
          <w:sz w:val="24"/>
          <w:szCs w:val="24"/>
        </w:rPr>
        <w:t>н</w:t>
      </w:r>
      <w:r w:rsidRPr="009E237D">
        <w:rPr>
          <w:rFonts w:eastAsia="Calibri"/>
          <w:color w:val="000000" w:themeColor="text1"/>
          <w:sz w:val="24"/>
          <w:szCs w:val="24"/>
        </w:rPr>
        <w:t>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w:t>
      </w:r>
      <w:r w:rsidRPr="009E237D">
        <w:rPr>
          <w:rFonts w:eastAsia="Calibri"/>
          <w:color w:val="000000" w:themeColor="text1"/>
          <w:sz w:val="24"/>
          <w:szCs w:val="24"/>
        </w:rPr>
        <w:t>н</w:t>
      </w:r>
      <w:r w:rsidRPr="009E237D">
        <w:rPr>
          <w:rFonts w:eastAsia="Calibri"/>
          <w:color w:val="000000" w:themeColor="text1"/>
          <w:sz w:val="24"/>
          <w:szCs w:val="24"/>
        </w:rPr>
        <w:t>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w:t>
      </w:r>
      <w:r w:rsidRPr="009E237D">
        <w:rPr>
          <w:rFonts w:eastAsia="Calibri"/>
          <w:color w:val="000000" w:themeColor="text1"/>
          <w:sz w:val="24"/>
          <w:szCs w:val="24"/>
        </w:rPr>
        <w:t>н</w:t>
      </w:r>
      <w:r w:rsidRPr="009E237D">
        <w:rPr>
          <w:rFonts w:eastAsia="Calibri"/>
          <w:color w:val="000000" w:themeColor="text1"/>
          <w:sz w:val="24"/>
          <w:szCs w:val="24"/>
        </w:rPr>
        <w:t>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w:t>
      </w:r>
      <w:r w:rsidRPr="009E237D">
        <w:rPr>
          <w:rFonts w:eastAsia="Calibri"/>
          <w:color w:val="000000" w:themeColor="text1"/>
          <w:sz w:val="24"/>
          <w:szCs w:val="24"/>
        </w:rPr>
        <w:t>в</w:t>
      </w:r>
      <w:r w:rsidRPr="009E237D">
        <w:rPr>
          <w:rFonts w:eastAsia="Calibri"/>
          <w:color w:val="000000" w:themeColor="text1"/>
          <w:sz w:val="24"/>
          <w:szCs w:val="24"/>
        </w:rPr>
        <w:t>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w:t>
      </w:r>
      <w:r w:rsidRPr="009E237D">
        <w:rPr>
          <w:rFonts w:eastAsia="Calibri"/>
          <w:color w:val="000000" w:themeColor="text1"/>
          <w:sz w:val="24"/>
          <w:szCs w:val="24"/>
        </w:rPr>
        <w:t>т</w:t>
      </w:r>
      <w:r w:rsidRPr="009E237D">
        <w:rPr>
          <w:rFonts w:eastAsia="Calibri"/>
          <w:color w:val="000000" w:themeColor="text1"/>
          <w:sz w:val="24"/>
          <w:szCs w:val="24"/>
        </w:rPr>
        <w:t>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3.17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w:t>
      </w:r>
      <w:r w:rsidRPr="009E237D">
        <w:rPr>
          <w:rFonts w:eastAsia="Calibri"/>
          <w:color w:val="000000" w:themeColor="text1"/>
          <w:sz w:val="24"/>
          <w:szCs w:val="24"/>
        </w:rPr>
        <w:t>т</w:t>
      </w:r>
      <w:r w:rsidRPr="009E237D">
        <w:rPr>
          <w:rFonts w:eastAsia="Calibri"/>
          <w:color w:val="000000" w:themeColor="text1"/>
          <w:sz w:val="24"/>
          <w:szCs w:val="24"/>
        </w:rPr>
        <w:t>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38"/>
          <w:sz w:val="28"/>
          <w:szCs w:val="24"/>
        </w:rPr>
        <w:t xml:space="preserve"> </w:t>
      </w:r>
      <w:r w:rsidRPr="00CC1902">
        <w:rPr>
          <w:rFonts w:eastAsia="Times New Roman"/>
          <w:b/>
          <w:bCs/>
          <w:color w:val="000000" w:themeColor="text1"/>
          <w:sz w:val="28"/>
          <w:szCs w:val="24"/>
        </w:rPr>
        <w:t>4.</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37"/>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ина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совых</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резуль</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ов,</w:t>
      </w:r>
      <w:r w:rsidRPr="00CC1902">
        <w:rPr>
          <w:rFonts w:eastAsia="Times New Roman"/>
          <w:color w:val="000000" w:themeColor="text1"/>
          <w:spacing w:val="35"/>
          <w:sz w:val="28"/>
          <w:szCs w:val="24"/>
        </w:rPr>
        <w:t xml:space="preserve"> </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алогов</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на</w:t>
      </w:r>
      <w:r w:rsidRPr="00CC1902">
        <w:rPr>
          <w:rFonts w:eastAsia="Times New Roman"/>
          <w:color w:val="000000" w:themeColor="text1"/>
          <w:spacing w:val="36"/>
          <w:sz w:val="28"/>
          <w:szCs w:val="24"/>
        </w:rPr>
        <w:t xml:space="preserve"> </w:t>
      </w:r>
      <w:r w:rsidRPr="00CC1902">
        <w:rPr>
          <w:rFonts w:eastAsia="Times New Roman"/>
          <w:b/>
          <w:bCs/>
          <w:color w:val="000000" w:themeColor="text1"/>
          <w:spacing w:val="1"/>
          <w:sz w:val="28"/>
          <w:szCs w:val="24"/>
        </w:rPr>
        <w:t>пр</w:t>
      </w:r>
      <w:r w:rsidRPr="00CC1902">
        <w:rPr>
          <w:rFonts w:eastAsia="Times New Roman"/>
          <w:b/>
          <w:bCs/>
          <w:color w:val="000000" w:themeColor="text1"/>
          <w:sz w:val="28"/>
          <w:szCs w:val="24"/>
        </w:rPr>
        <w:t>ибыль</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измен</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й</w:t>
      </w:r>
      <w:r w:rsidRPr="00CC1902">
        <w:rPr>
          <w:rFonts w:eastAsia="Times New Roman"/>
          <w:color w:val="000000" w:themeColor="text1"/>
          <w:spacing w:val="60"/>
          <w:sz w:val="28"/>
          <w:szCs w:val="24"/>
        </w:rPr>
        <w:t xml:space="preserve"> </w:t>
      </w:r>
      <w:r w:rsidRPr="00CC1902">
        <w:rPr>
          <w:rFonts w:eastAsia="Times New Roman"/>
          <w:b/>
          <w:bCs/>
          <w:color w:val="000000" w:themeColor="text1"/>
          <w:sz w:val="28"/>
          <w:szCs w:val="24"/>
        </w:rPr>
        <w:t>валю</w:t>
      </w:r>
      <w:r w:rsidRPr="00CC1902">
        <w:rPr>
          <w:rFonts w:eastAsia="Times New Roman"/>
          <w:b/>
          <w:bCs/>
          <w:color w:val="000000" w:themeColor="text1"/>
          <w:spacing w:val="1"/>
          <w:sz w:val="28"/>
          <w:szCs w:val="24"/>
        </w:rPr>
        <w:t>тн</w:t>
      </w:r>
      <w:r w:rsidRPr="00CC1902">
        <w:rPr>
          <w:rFonts w:eastAsia="Times New Roman"/>
          <w:b/>
          <w:bCs/>
          <w:color w:val="000000" w:themeColor="text1"/>
          <w:sz w:val="28"/>
          <w:szCs w:val="24"/>
        </w:rPr>
        <w:t>ых</w:t>
      </w:r>
      <w:r w:rsidRPr="00CC1902">
        <w:rPr>
          <w:rFonts w:eastAsia="Times New Roman"/>
          <w:color w:val="000000" w:themeColor="text1"/>
          <w:spacing w:val="57"/>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урсо</w:t>
      </w:r>
      <w:r w:rsidRPr="00CC1902">
        <w:rPr>
          <w:rFonts w:eastAsia="Times New Roman"/>
          <w:b/>
          <w:bCs/>
          <w:color w:val="000000" w:themeColor="text1"/>
          <w:spacing w:val="3"/>
          <w:sz w:val="28"/>
          <w:szCs w:val="24"/>
        </w:rPr>
        <w:t>в</w:t>
      </w:r>
      <w:r w:rsidRPr="00CC1902">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w:t>
      </w:r>
      <w:r w:rsidR="00E9173D" w:rsidRPr="009E237D">
        <w:rPr>
          <w:rFonts w:eastAsia="Calibri"/>
          <w:color w:val="000000" w:themeColor="text1"/>
          <w:sz w:val="24"/>
          <w:szCs w:val="24"/>
        </w:rPr>
        <w:t>с</w:t>
      </w:r>
      <w:r w:rsidR="00E9173D" w:rsidRPr="009E237D">
        <w:rPr>
          <w:rFonts w:eastAsia="Calibri"/>
          <w:color w:val="000000" w:themeColor="text1"/>
          <w:sz w:val="24"/>
          <w:szCs w:val="24"/>
        </w:rPr>
        <w:t>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w:t>
      </w:r>
      <w:r w:rsidRPr="009E237D">
        <w:rPr>
          <w:rFonts w:eastAsia="Calibri"/>
          <w:color w:val="000000" w:themeColor="text1"/>
          <w:sz w:val="24"/>
          <w:szCs w:val="24"/>
        </w:rPr>
        <w:t>в</w:t>
      </w:r>
      <w:r w:rsidRPr="009E237D">
        <w:rPr>
          <w:rFonts w:eastAsia="Calibri"/>
          <w:color w:val="000000" w:themeColor="text1"/>
          <w:sz w:val="24"/>
          <w:szCs w:val="24"/>
        </w:rPr>
        <w:t>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Выпущенные ак-ции,ед.</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Акции в обращение, ед</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w:t>
      </w:r>
      <w:r w:rsidR="001C20AD" w:rsidRPr="009E237D">
        <w:rPr>
          <w:rFonts w:eastAsia="Calibri"/>
          <w:color w:val="000000" w:themeColor="text1"/>
          <w:sz w:val="24"/>
          <w:szCs w:val="24"/>
        </w:rPr>
        <w:t>и</w:t>
      </w:r>
      <w:r w:rsidR="001C20AD" w:rsidRPr="009E237D">
        <w:rPr>
          <w:rFonts w:eastAsia="Calibri"/>
          <w:color w:val="000000" w:themeColor="text1"/>
          <w:sz w:val="24"/>
          <w:szCs w:val="24"/>
        </w:rPr>
        <w:t>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w:t>
      </w:r>
      <w:r w:rsidRPr="009E237D">
        <w:rPr>
          <w:rFonts w:eastAsia="Calibri"/>
          <w:color w:val="000000" w:themeColor="text1"/>
          <w:sz w:val="24"/>
          <w:szCs w:val="24"/>
        </w:rPr>
        <w:t>а</w:t>
      </w:r>
      <w:r w:rsidRPr="009E237D">
        <w:rPr>
          <w:rFonts w:eastAsia="Calibri"/>
          <w:color w:val="000000" w:themeColor="text1"/>
          <w:sz w:val="24"/>
          <w:szCs w:val="24"/>
        </w:rPr>
        <w:t>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Выпущенные а</w:t>
            </w:r>
            <w:r w:rsidRPr="009E237D">
              <w:rPr>
                <w:rFonts w:eastAsia="Calibri"/>
                <w:color w:val="000000" w:themeColor="text1"/>
                <w:sz w:val="24"/>
                <w:szCs w:val="24"/>
              </w:rPr>
              <w:t>к</w:t>
            </w:r>
            <w:r w:rsidRPr="009E237D">
              <w:rPr>
                <w:rFonts w:eastAsia="Calibri"/>
                <w:color w:val="000000" w:themeColor="text1"/>
                <w:sz w:val="24"/>
                <w:szCs w:val="24"/>
              </w:rPr>
              <w:t>ции,ед.</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Акции в обращение, ед</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CC1902" w:rsidRDefault="00D7616F" w:rsidP="00A728C8">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5.</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Учет</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тр</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тнос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89"/>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ансовых</w:t>
      </w:r>
      <w:r w:rsidRPr="00CC1902">
        <w:rPr>
          <w:rFonts w:eastAsia="Times New Roman"/>
          <w:color w:val="000000" w:themeColor="text1"/>
          <w:spacing w:val="88"/>
          <w:sz w:val="28"/>
          <w:szCs w:val="24"/>
        </w:rPr>
        <w:t xml:space="preserve"> </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нс</w:t>
      </w:r>
      <w:r w:rsidRPr="00CC1902">
        <w:rPr>
          <w:rFonts w:eastAsia="Times New Roman"/>
          <w:b/>
          <w:bCs/>
          <w:color w:val="000000" w:themeColor="text1"/>
          <w:spacing w:val="1"/>
          <w:sz w:val="28"/>
          <w:szCs w:val="24"/>
        </w:rPr>
        <w:t>тр</w:t>
      </w:r>
      <w:r w:rsidRPr="00CC1902">
        <w:rPr>
          <w:rFonts w:eastAsia="Times New Roman"/>
          <w:b/>
          <w:bCs/>
          <w:color w:val="000000" w:themeColor="text1"/>
          <w:sz w:val="28"/>
          <w:szCs w:val="24"/>
        </w:rPr>
        <w:t>ум</w:t>
      </w:r>
      <w:r w:rsidRPr="00CC1902">
        <w:rPr>
          <w:rFonts w:eastAsia="Times New Roman"/>
          <w:b/>
          <w:bCs/>
          <w:color w:val="000000" w:themeColor="text1"/>
          <w:spacing w:val="-1"/>
          <w:sz w:val="28"/>
          <w:szCs w:val="24"/>
        </w:rPr>
        <w:t>ен</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ов,</w:t>
      </w:r>
      <w:r w:rsidRPr="00CC1902">
        <w:rPr>
          <w:rFonts w:eastAsia="Times New Roman"/>
          <w:color w:val="000000" w:themeColor="text1"/>
          <w:spacing w:val="88"/>
          <w:sz w:val="28"/>
          <w:szCs w:val="24"/>
        </w:rPr>
        <w:t xml:space="preserve"> </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ез</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рв</w:t>
      </w:r>
      <w:r w:rsidRPr="00CC1902">
        <w:rPr>
          <w:rFonts w:eastAsia="Times New Roman"/>
          <w:b/>
          <w:bCs/>
          <w:color w:val="000000" w:themeColor="text1"/>
          <w:spacing w:val="-2"/>
          <w:sz w:val="28"/>
          <w:szCs w:val="24"/>
        </w:rPr>
        <w:t>о</w:t>
      </w:r>
      <w:r w:rsidRPr="00CC1902">
        <w:rPr>
          <w:rFonts w:eastAsia="Times New Roman"/>
          <w:b/>
          <w:bCs/>
          <w:color w:val="000000" w:themeColor="text1"/>
          <w:sz w:val="28"/>
          <w:szCs w:val="24"/>
        </w:rPr>
        <w:t>в,</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условных</w:t>
      </w:r>
      <w:r w:rsidRPr="00CC1902">
        <w:rPr>
          <w:rFonts w:eastAsia="Times New Roman"/>
          <w:color w:val="000000" w:themeColor="text1"/>
          <w:spacing w:val="56"/>
          <w:sz w:val="28"/>
          <w:szCs w:val="24"/>
        </w:rPr>
        <w:t xml:space="preserve"> </w:t>
      </w:r>
      <w:r w:rsidRPr="00CC1902">
        <w:rPr>
          <w:rFonts w:eastAsia="Times New Roman"/>
          <w:b/>
          <w:bCs/>
          <w:color w:val="000000" w:themeColor="text1"/>
          <w:sz w:val="28"/>
          <w:szCs w:val="24"/>
        </w:rPr>
        <w:t>а</w:t>
      </w:r>
      <w:r w:rsidRPr="00CC1902">
        <w:rPr>
          <w:rFonts w:eastAsia="Times New Roman"/>
          <w:b/>
          <w:bCs/>
          <w:color w:val="000000" w:themeColor="text1"/>
          <w:spacing w:val="1"/>
          <w:sz w:val="28"/>
          <w:szCs w:val="24"/>
        </w:rPr>
        <w:t>к</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вов</w:t>
      </w:r>
      <w:r w:rsidRPr="00CC1902">
        <w:rPr>
          <w:rFonts w:eastAsia="Times New Roman"/>
          <w:color w:val="000000" w:themeColor="text1"/>
          <w:spacing w:val="55"/>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55"/>
          <w:sz w:val="28"/>
          <w:szCs w:val="24"/>
        </w:rPr>
        <w:t xml:space="preserve"> </w:t>
      </w:r>
      <w:r w:rsidRPr="00CC1902">
        <w:rPr>
          <w:rFonts w:eastAsia="Times New Roman"/>
          <w:b/>
          <w:bCs/>
          <w:color w:val="000000" w:themeColor="text1"/>
          <w:sz w:val="28"/>
          <w:szCs w:val="24"/>
        </w:rPr>
        <w:t>обяза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ель</w:t>
      </w:r>
      <w:r w:rsidRPr="00CC1902">
        <w:rPr>
          <w:rFonts w:eastAsia="Times New Roman"/>
          <w:b/>
          <w:bCs/>
          <w:color w:val="000000" w:themeColor="text1"/>
          <w:spacing w:val="-1"/>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pacing w:val="3"/>
          <w:sz w:val="28"/>
          <w:szCs w:val="24"/>
        </w:rPr>
        <w:t>в</w:t>
      </w:r>
      <w:r w:rsidRPr="00CC1902">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lastRenderedPageBreak/>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w:t>
      </w:r>
      <w:r w:rsidRPr="009E237D">
        <w:rPr>
          <w:rFonts w:eastAsia="Calibri"/>
          <w:bCs/>
          <w:color w:val="000000" w:themeColor="text1"/>
          <w:sz w:val="24"/>
          <w:szCs w:val="24"/>
        </w:rPr>
        <w:t>н</w:t>
      </w:r>
      <w:r w:rsidRPr="009E237D">
        <w:rPr>
          <w:rFonts w:eastAsia="Calibri"/>
          <w:bCs/>
          <w:color w:val="000000" w:themeColor="text1"/>
          <w:sz w:val="24"/>
          <w:szCs w:val="24"/>
        </w:rPr>
        <w:t>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w:t>
      </w:r>
      <w:r w:rsidRPr="009E237D">
        <w:rPr>
          <w:rFonts w:eastAsia="Calibri"/>
          <w:bCs/>
          <w:color w:val="000000" w:themeColor="text1"/>
          <w:sz w:val="24"/>
          <w:szCs w:val="24"/>
        </w:rPr>
        <w:t>д</w:t>
      </w:r>
      <w:r w:rsidRPr="009E237D">
        <w:rPr>
          <w:rFonts w:eastAsia="Calibri"/>
          <w:bCs/>
          <w:color w:val="000000" w:themeColor="text1"/>
          <w:sz w:val="24"/>
          <w:szCs w:val="24"/>
        </w:rPr>
        <w:t>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w:t>
      </w:r>
      <w:r w:rsidRPr="009E237D">
        <w:rPr>
          <w:rFonts w:eastAsia="Calibri"/>
          <w:bCs/>
          <w:color w:val="000000" w:themeColor="text1"/>
          <w:sz w:val="24"/>
          <w:szCs w:val="24"/>
        </w:rPr>
        <w:t>о</w:t>
      </w:r>
      <w:r w:rsidRPr="009E237D">
        <w:rPr>
          <w:rFonts w:eastAsia="Calibri"/>
          <w:bCs/>
          <w:color w:val="000000" w:themeColor="text1"/>
          <w:sz w:val="24"/>
          <w:szCs w:val="24"/>
        </w:rPr>
        <w:t>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5.9 В бухгалтерском балансе (отчете о финансовом положении компании) резервы отр</w:t>
      </w:r>
      <w:r w:rsidRPr="009E237D">
        <w:rPr>
          <w:rFonts w:eastAsia="Calibri"/>
          <w:bCs/>
          <w:color w:val="000000" w:themeColor="text1"/>
          <w:sz w:val="24"/>
          <w:szCs w:val="24"/>
        </w:rPr>
        <w:t>а</w:t>
      </w:r>
      <w:r w:rsidRPr="009E237D">
        <w:rPr>
          <w:rFonts w:eastAsia="Calibri"/>
          <w:bCs/>
          <w:color w:val="000000" w:themeColor="text1"/>
          <w:sz w:val="24"/>
          <w:szCs w:val="24"/>
        </w:rPr>
        <w:t>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lastRenderedPageBreak/>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w:t>
      </w:r>
      <w:r w:rsidRPr="009E237D">
        <w:rPr>
          <w:rFonts w:eastAsia="Calibri"/>
          <w:bCs/>
          <w:color w:val="000000" w:themeColor="text1"/>
          <w:sz w:val="24"/>
          <w:szCs w:val="24"/>
        </w:rPr>
        <w:t>о</w:t>
      </w:r>
      <w:r w:rsidRPr="009E237D">
        <w:rPr>
          <w:rFonts w:eastAsia="Calibri"/>
          <w:bCs/>
          <w:color w:val="000000" w:themeColor="text1"/>
          <w:sz w:val="24"/>
          <w:szCs w:val="24"/>
        </w:rPr>
        <w:t>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w:t>
      </w:r>
      <w:r w:rsidRPr="009E237D">
        <w:rPr>
          <w:rFonts w:eastAsia="Calibri"/>
          <w:bCs/>
          <w:color w:val="000000" w:themeColor="text1"/>
          <w:sz w:val="24"/>
          <w:szCs w:val="24"/>
        </w:rPr>
        <w:t>а</w:t>
      </w:r>
      <w:r w:rsidRPr="009E237D">
        <w:rPr>
          <w:rFonts w:eastAsia="Calibri"/>
          <w:bCs/>
          <w:color w:val="000000" w:themeColor="text1"/>
          <w:sz w:val="24"/>
          <w:szCs w:val="24"/>
        </w:rPr>
        <w:t>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w:t>
      </w:r>
      <w:r w:rsidRPr="009E237D">
        <w:rPr>
          <w:rFonts w:eastAsia="Calibri"/>
          <w:bCs/>
          <w:color w:val="000000" w:themeColor="text1"/>
          <w:sz w:val="24"/>
          <w:szCs w:val="24"/>
        </w:rPr>
        <w:t>а</w:t>
      </w:r>
      <w:r w:rsidRPr="009E237D">
        <w:rPr>
          <w:rFonts w:eastAsia="Calibri"/>
          <w:bCs/>
          <w:color w:val="000000" w:themeColor="text1"/>
          <w:sz w:val="24"/>
          <w:szCs w:val="24"/>
        </w:rPr>
        <w:t>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w:t>
      </w:r>
      <w:r w:rsidR="005F0C62" w:rsidRPr="009E237D">
        <w:rPr>
          <w:rFonts w:eastAsia="Calibri"/>
          <w:bCs/>
          <w:color w:val="000000" w:themeColor="text1"/>
          <w:sz w:val="24"/>
          <w:szCs w:val="24"/>
        </w:rPr>
        <w:t>ь</w:t>
      </w:r>
      <w:r w:rsidR="005F0C62" w:rsidRPr="009E237D">
        <w:rPr>
          <w:rFonts w:eastAsia="Calibri"/>
          <w:bCs/>
          <w:color w:val="000000" w:themeColor="text1"/>
          <w:sz w:val="24"/>
          <w:szCs w:val="24"/>
        </w:rPr>
        <w:t>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9E237D" w:rsidRDefault="00D7616F" w:rsidP="0050582D">
      <w:pPr>
        <w:pStyle w:val="ReportMain"/>
        <w:suppressAutoHyphens/>
        <w:ind w:firstLine="425"/>
        <w:jc w:val="both"/>
        <w:rPr>
          <w:i/>
          <w:color w:val="000000" w:themeColor="text1"/>
          <w:sz w:val="28"/>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41"/>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42"/>
          <w:sz w:val="28"/>
          <w:szCs w:val="24"/>
        </w:rPr>
        <w:t xml:space="preserve"> </w:t>
      </w:r>
      <w:r w:rsidRPr="00CC1902">
        <w:rPr>
          <w:rFonts w:eastAsia="Times New Roman"/>
          <w:b/>
          <w:bCs/>
          <w:color w:val="000000" w:themeColor="text1"/>
          <w:sz w:val="28"/>
          <w:szCs w:val="24"/>
        </w:rPr>
        <w:t>6.</w:t>
      </w:r>
      <w:r w:rsidRPr="00CC1902">
        <w:rPr>
          <w:rFonts w:eastAsia="Times New Roman"/>
          <w:color w:val="000000" w:themeColor="text1"/>
          <w:spacing w:val="43"/>
          <w:sz w:val="28"/>
          <w:szCs w:val="24"/>
        </w:rPr>
        <w:t xml:space="preserve"> </w:t>
      </w:r>
      <w:r w:rsidRPr="00CC1902">
        <w:rPr>
          <w:rFonts w:eastAsia="Times New Roman"/>
          <w:b/>
          <w:bCs/>
          <w:color w:val="000000" w:themeColor="text1"/>
          <w:sz w:val="28"/>
          <w:szCs w:val="24"/>
        </w:rPr>
        <w:t>Уч</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т</w:t>
      </w:r>
      <w:r w:rsidRPr="00CC1902">
        <w:rPr>
          <w:rFonts w:eastAsia="Times New Roman"/>
          <w:color w:val="000000" w:themeColor="text1"/>
          <w:spacing w:val="41"/>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41"/>
          <w:sz w:val="28"/>
          <w:szCs w:val="24"/>
        </w:rPr>
        <w:t xml:space="preserve"> </w:t>
      </w:r>
      <w:r w:rsidRPr="00CC1902">
        <w:rPr>
          <w:rFonts w:eastAsia="Times New Roman"/>
          <w:b/>
          <w:bCs/>
          <w:color w:val="000000" w:themeColor="text1"/>
          <w:spacing w:val="2"/>
          <w:sz w:val="28"/>
          <w:szCs w:val="24"/>
        </w:rPr>
        <w:t>от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тн</w:t>
      </w:r>
      <w:r w:rsidRPr="00CC1902">
        <w:rPr>
          <w:rFonts w:eastAsia="Times New Roman"/>
          <w:b/>
          <w:bCs/>
          <w:color w:val="000000" w:themeColor="text1"/>
          <w:sz w:val="28"/>
          <w:szCs w:val="24"/>
        </w:rPr>
        <w:t>ости</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вознагра</w:t>
      </w:r>
      <w:r w:rsidRPr="00CC1902">
        <w:rPr>
          <w:rFonts w:eastAsia="Times New Roman"/>
          <w:b/>
          <w:bCs/>
          <w:color w:val="000000" w:themeColor="text1"/>
          <w:spacing w:val="-2"/>
          <w:sz w:val="28"/>
          <w:szCs w:val="24"/>
        </w:rPr>
        <w:t>ж</w:t>
      </w:r>
      <w:r w:rsidRPr="00CC1902">
        <w:rPr>
          <w:rFonts w:eastAsia="Times New Roman"/>
          <w:b/>
          <w:bCs/>
          <w:color w:val="000000" w:themeColor="text1"/>
          <w:sz w:val="28"/>
          <w:szCs w:val="24"/>
        </w:rPr>
        <w:t>дений</w:t>
      </w:r>
      <w:r w:rsidRPr="00CC1902">
        <w:rPr>
          <w:rFonts w:eastAsia="Times New Roman"/>
          <w:color w:val="000000" w:themeColor="text1"/>
          <w:spacing w:val="41"/>
          <w:sz w:val="28"/>
          <w:szCs w:val="24"/>
        </w:rPr>
        <w:t xml:space="preserve"> </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або</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ам</w:t>
      </w:r>
      <w:r w:rsidRPr="00CC1902">
        <w:rPr>
          <w:rFonts w:eastAsia="Times New Roman"/>
          <w:color w:val="000000" w:themeColor="text1"/>
          <w:spacing w:val="48"/>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42"/>
          <w:sz w:val="28"/>
          <w:szCs w:val="24"/>
        </w:rPr>
        <w:t xml:space="preserve"> </w:t>
      </w:r>
      <w:r w:rsidRPr="00CC1902">
        <w:rPr>
          <w:rFonts w:eastAsia="Times New Roman"/>
          <w:b/>
          <w:bCs/>
          <w:color w:val="000000" w:themeColor="text1"/>
          <w:sz w:val="28"/>
          <w:szCs w:val="24"/>
        </w:rPr>
        <w:t>договор</w:t>
      </w:r>
      <w:r w:rsidRPr="00CC1902">
        <w:rPr>
          <w:rFonts w:eastAsia="Times New Roman"/>
          <w:b/>
          <w:bCs/>
          <w:color w:val="000000" w:themeColor="text1"/>
          <w:spacing w:val="-1"/>
          <w:sz w:val="28"/>
          <w:szCs w:val="24"/>
        </w:rPr>
        <w:t>о</w:t>
      </w:r>
      <w:r w:rsidRPr="00CC1902">
        <w:rPr>
          <w:rFonts w:eastAsia="Times New Roman"/>
          <w:b/>
          <w:bCs/>
          <w:color w:val="000000" w:themeColor="text1"/>
          <w:sz w:val="28"/>
          <w:szCs w:val="24"/>
        </w:rPr>
        <w:t>в</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ст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w:t>
      </w:r>
      <w:r w:rsidRPr="009E237D">
        <w:rPr>
          <w:rFonts w:eastAsia="Calibri"/>
          <w:color w:val="000000" w:themeColor="text1"/>
          <w:sz w:val="24"/>
          <w:szCs w:val="24"/>
        </w:rPr>
        <w:t>и</w:t>
      </w:r>
      <w:r w:rsidRPr="009E237D">
        <w:rPr>
          <w:rFonts w:eastAsia="Calibri"/>
          <w:color w:val="000000" w:themeColor="text1"/>
          <w:sz w:val="24"/>
          <w:szCs w:val="24"/>
        </w:rPr>
        <w:t>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w:t>
      </w:r>
      <w:r w:rsidRPr="009E237D">
        <w:rPr>
          <w:rFonts w:eastAsia="Calibri"/>
          <w:color w:val="000000" w:themeColor="text1"/>
          <w:sz w:val="24"/>
          <w:szCs w:val="24"/>
        </w:rPr>
        <w:t>о</w:t>
      </w:r>
      <w:r w:rsidRPr="009E237D">
        <w:rPr>
          <w:rFonts w:eastAsia="Calibri"/>
          <w:color w:val="000000" w:themeColor="text1"/>
          <w:sz w:val="24"/>
          <w:szCs w:val="24"/>
        </w:rPr>
        <w:t>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w:t>
      </w:r>
      <w:r w:rsidRPr="009E237D">
        <w:rPr>
          <w:rFonts w:eastAsia="Calibri"/>
          <w:color w:val="000000" w:themeColor="text1"/>
          <w:sz w:val="24"/>
          <w:szCs w:val="24"/>
        </w:rPr>
        <w:t>а</w:t>
      </w:r>
      <w:r w:rsidRPr="009E237D">
        <w:rPr>
          <w:rFonts w:eastAsia="Calibri"/>
          <w:color w:val="000000" w:themeColor="text1"/>
          <w:sz w:val="24"/>
          <w:szCs w:val="24"/>
        </w:rPr>
        <w:t>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6.5 В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w:t>
      </w:r>
      <w:r w:rsidRPr="009E237D">
        <w:rPr>
          <w:rFonts w:eastAsia="Calibri"/>
          <w:color w:val="000000" w:themeColor="text1"/>
          <w:sz w:val="24"/>
          <w:szCs w:val="24"/>
        </w:rPr>
        <w:t>н</w:t>
      </w:r>
      <w:r w:rsidRPr="009E237D">
        <w:rPr>
          <w:rFonts w:eastAsia="Calibri"/>
          <w:color w:val="000000" w:themeColor="text1"/>
          <w:sz w:val="24"/>
          <w:szCs w:val="24"/>
        </w:rPr>
        <w:t>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устанавливает правила для учета и отражения в отчетности информауии о вознагра</w:t>
      </w:r>
      <w:r w:rsidRPr="009E237D">
        <w:rPr>
          <w:rFonts w:eastAsia="Calibri"/>
          <w:color w:val="000000" w:themeColor="text1"/>
          <w:sz w:val="24"/>
          <w:szCs w:val="24"/>
        </w:rPr>
        <w:t>ж</w:t>
      </w:r>
      <w:r w:rsidRPr="009E237D">
        <w:rPr>
          <w:rFonts w:eastAsia="Calibri"/>
          <w:color w:val="000000" w:themeColor="text1"/>
          <w:sz w:val="24"/>
          <w:szCs w:val="24"/>
        </w:rPr>
        <w:t>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w:t>
      </w:r>
      <w:r w:rsidRPr="009E237D">
        <w:rPr>
          <w:rFonts w:eastAsia="Calibri"/>
          <w:color w:val="000000" w:themeColor="text1"/>
          <w:sz w:val="24"/>
          <w:szCs w:val="24"/>
        </w:rPr>
        <w:t>а</w:t>
      </w:r>
      <w:r w:rsidRPr="009E237D">
        <w:rPr>
          <w:rFonts w:eastAsia="Calibri"/>
          <w:color w:val="000000" w:themeColor="text1"/>
          <w:sz w:val="24"/>
          <w:szCs w:val="24"/>
        </w:rPr>
        <w:t>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пособие по нетрудоспособности, участие в прибыли, премии и т.д;</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w:t>
      </w:r>
      <w:r w:rsidRPr="009E237D">
        <w:rPr>
          <w:rFonts w:eastAsia="Calibri"/>
          <w:color w:val="000000" w:themeColor="text1"/>
          <w:sz w:val="24"/>
          <w:szCs w:val="24"/>
        </w:rPr>
        <w:t>е</w:t>
      </w:r>
      <w:r w:rsidRPr="009E237D">
        <w:rPr>
          <w:rFonts w:eastAsia="Calibri"/>
          <w:color w:val="000000" w:themeColor="text1"/>
          <w:sz w:val="24"/>
          <w:szCs w:val="24"/>
        </w:rPr>
        <w:t>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w:t>
      </w:r>
      <w:r w:rsidR="00C37C6B" w:rsidRPr="009E237D">
        <w:rPr>
          <w:rFonts w:eastAsia="Calibri"/>
          <w:color w:val="000000" w:themeColor="text1"/>
          <w:sz w:val="24"/>
          <w:szCs w:val="24"/>
        </w:rPr>
        <w:t>ж</w:t>
      </w:r>
      <w:r w:rsidR="00C37C6B" w:rsidRPr="009E237D">
        <w:rPr>
          <w:rFonts w:eastAsia="Calibri"/>
          <w:color w:val="000000" w:themeColor="text1"/>
          <w:sz w:val="24"/>
          <w:szCs w:val="24"/>
        </w:rPr>
        <w:t>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w:t>
      </w:r>
      <w:r w:rsidRPr="009E237D">
        <w:rPr>
          <w:rFonts w:eastAsia="Calibri"/>
          <w:color w:val="000000" w:themeColor="text1"/>
          <w:sz w:val="24"/>
          <w:szCs w:val="24"/>
        </w:rPr>
        <w:t>о</w:t>
      </w:r>
      <w:r w:rsidRPr="009E237D">
        <w:rPr>
          <w:rFonts w:eastAsia="Calibri"/>
          <w:color w:val="000000" w:themeColor="text1"/>
          <w:sz w:val="24"/>
          <w:szCs w:val="24"/>
        </w:rPr>
        <w:t>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w:t>
      </w:r>
      <w:r w:rsidRPr="009E237D">
        <w:rPr>
          <w:rFonts w:eastAsia="Calibri"/>
          <w:color w:val="000000" w:themeColor="text1"/>
          <w:sz w:val="24"/>
          <w:szCs w:val="24"/>
        </w:rPr>
        <w:t>т</w:t>
      </w:r>
      <w:r w:rsidRPr="009E237D">
        <w:rPr>
          <w:rFonts w:eastAsia="Calibri"/>
          <w:color w:val="000000" w:themeColor="text1"/>
          <w:sz w:val="24"/>
          <w:szCs w:val="24"/>
        </w:rPr>
        <w:t>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заработная плата персоналу (рабочим и служащим) и взносы на социальное страхов</w:t>
      </w:r>
      <w:r w:rsidRPr="009E237D">
        <w:rPr>
          <w:rFonts w:eastAsia="Calibri"/>
          <w:color w:val="000000" w:themeColor="text1"/>
          <w:sz w:val="24"/>
          <w:szCs w:val="24"/>
        </w:rPr>
        <w:t>а</w:t>
      </w:r>
      <w:r w:rsidRPr="009E237D">
        <w:rPr>
          <w:rFonts w:eastAsia="Calibri"/>
          <w:color w:val="000000" w:themeColor="text1"/>
          <w:sz w:val="24"/>
          <w:szCs w:val="24"/>
        </w:rPr>
        <w:t>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накапливаемые и ненакапливаемые;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ежегодные краткосрочные отпуска, отпуска по уходу за ребенком, отпуска для выпо</w:t>
      </w:r>
      <w:r w:rsidRPr="009E237D">
        <w:rPr>
          <w:rFonts w:eastAsia="Calibri"/>
          <w:color w:val="000000" w:themeColor="text1"/>
          <w:sz w:val="24"/>
          <w:szCs w:val="24"/>
        </w:rPr>
        <w:t>л</w:t>
      </w:r>
      <w:r w:rsidRPr="009E237D">
        <w:rPr>
          <w:rFonts w:eastAsia="Calibri"/>
          <w:color w:val="000000" w:themeColor="text1"/>
          <w:sz w:val="24"/>
          <w:szCs w:val="24"/>
        </w:rPr>
        <w:t xml:space="preserve">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w:t>
      </w:r>
      <w:r w:rsidR="00AF250D" w:rsidRPr="009E237D">
        <w:rPr>
          <w:rFonts w:eastAsia="Calibri"/>
          <w:color w:val="000000" w:themeColor="text1"/>
          <w:sz w:val="24"/>
          <w:szCs w:val="24"/>
        </w:rPr>
        <w:t>т</w:t>
      </w:r>
      <w:r w:rsidR="00AF250D" w:rsidRPr="009E237D">
        <w:rPr>
          <w:rFonts w:eastAsia="Calibri"/>
          <w:color w:val="000000" w:themeColor="text1"/>
          <w:sz w:val="24"/>
          <w:szCs w:val="24"/>
        </w:rPr>
        <w:t>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непосредственные (непенсионные)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 Есть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26 в российской практике учета?:</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CC1902" w:rsidRDefault="00D7616F" w:rsidP="001F02B7">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lastRenderedPageBreak/>
        <w:t>Р</w:t>
      </w:r>
      <w:r w:rsidRPr="00CC1902">
        <w:rPr>
          <w:rFonts w:eastAsia="Times New Roman"/>
          <w:b/>
          <w:bCs/>
          <w:color w:val="000000" w:themeColor="text1"/>
          <w:sz w:val="28"/>
          <w:szCs w:val="24"/>
        </w:rPr>
        <w:t>аздел</w:t>
      </w:r>
      <w:r w:rsidRPr="00CC1902">
        <w:rPr>
          <w:rFonts w:eastAsia="Times New Roman"/>
          <w:color w:val="000000" w:themeColor="text1"/>
          <w:spacing w:val="84"/>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83"/>
          <w:sz w:val="28"/>
          <w:szCs w:val="24"/>
        </w:rPr>
        <w:t xml:space="preserve"> </w:t>
      </w:r>
      <w:r w:rsidRPr="00CC1902">
        <w:rPr>
          <w:rFonts w:eastAsia="Times New Roman"/>
          <w:b/>
          <w:bCs/>
          <w:color w:val="000000" w:themeColor="text1"/>
          <w:sz w:val="28"/>
          <w:szCs w:val="24"/>
        </w:rPr>
        <w:t>7.</w:t>
      </w:r>
      <w:r w:rsidRPr="00CC1902">
        <w:rPr>
          <w:rFonts w:eastAsia="Times New Roman"/>
          <w:color w:val="000000" w:themeColor="text1"/>
          <w:spacing w:val="84"/>
          <w:sz w:val="28"/>
          <w:szCs w:val="24"/>
        </w:rPr>
        <w:t xml:space="preserve"> </w:t>
      </w:r>
      <w:r w:rsidRPr="00CC1902">
        <w:rPr>
          <w:rFonts w:eastAsia="Times New Roman"/>
          <w:b/>
          <w:bCs/>
          <w:color w:val="000000" w:themeColor="text1"/>
          <w:sz w:val="28"/>
          <w:szCs w:val="24"/>
        </w:rPr>
        <w:t>Объеди</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ен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е</w:t>
      </w:r>
      <w:r w:rsidRPr="00CC1902">
        <w:rPr>
          <w:rFonts w:eastAsia="Times New Roman"/>
          <w:color w:val="000000" w:themeColor="text1"/>
          <w:spacing w:val="82"/>
          <w:sz w:val="28"/>
          <w:szCs w:val="24"/>
        </w:rPr>
        <w:t xml:space="preserve"> </w:t>
      </w:r>
      <w:r w:rsidRPr="00CC1902">
        <w:rPr>
          <w:rFonts w:eastAsia="Times New Roman"/>
          <w:b/>
          <w:bCs/>
          <w:color w:val="000000" w:themeColor="text1"/>
          <w:sz w:val="28"/>
          <w:szCs w:val="24"/>
        </w:rPr>
        <w:t>б</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знеса</w:t>
      </w:r>
      <w:r w:rsidRPr="00CC1902">
        <w:rPr>
          <w:rFonts w:eastAsia="Times New Roman"/>
          <w:color w:val="000000" w:themeColor="text1"/>
          <w:spacing w:val="83"/>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84"/>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ова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ие</w:t>
      </w:r>
      <w:r w:rsidRPr="00CC1902">
        <w:rPr>
          <w:rFonts w:eastAsia="Times New Roman"/>
          <w:color w:val="000000" w:themeColor="text1"/>
          <w:spacing w:val="81"/>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онсоли</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о</w:t>
      </w:r>
      <w:r w:rsidRPr="00CC1902">
        <w:rPr>
          <w:rFonts w:eastAsia="Times New Roman"/>
          <w:b/>
          <w:bCs/>
          <w:color w:val="000000" w:themeColor="text1"/>
          <w:spacing w:val="7"/>
          <w:sz w:val="28"/>
          <w:szCs w:val="24"/>
        </w:rPr>
        <w:t>в</w:t>
      </w:r>
      <w:r w:rsidRPr="00CC1902">
        <w:rPr>
          <w:rFonts w:eastAsia="Times New Roman"/>
          <w:b/>
          <w:bCs/>
          <w:color w:val="000000" w:themeColor="text1"/>
          <w:sz w:val="28"/>
          <w:szCs w:val="24"/>
        </w:rPr>
        <w:t>ан</w:t>
      </w:r>
      <w:r w:rsidRPr="00CC1902">
        <w:rPr>
          <w:rFonts w:eastAsia="Times New Roman"/>
          <w:b/>
          <w:bCs/>
          <w:color w:val="000000" w:themeColor="text1"/>
          <w:spacing w:val="1"/>
          <w:sz w:val="28"/>
          <w:szCs w:val="24"/>
        </w:rPr>
        <w:t>н</w:t>
      </w:r>
      <w:r w:rsidRPr="00CC1902">
        <w:rPr>
          <w:rFonts w:eastAsia="Times New Roman"/>
          <w:b/>
          <w:bCs/>
          <w:color w:val="000000" w:themeColor="text1"/>
          <w:spacing w:val="-1"/>
          <w:sz w:val="28"/>
          <w:szCs w:val="24"/>
        </w:rPr>
        <w:t>о</w:t>
      </w:r>
      <w:r w:rsidRPr="00CC1902">
        <w:rPr>
          <w:rFonts w:eastAsia="Times New Roman"/>
          <w:b/>
          <w:bCs/>
          <w:color w:val="000000" w:themeColor="text1"/>
          <w:sz w:val="28"/>
          <w:szCs w:val="24"/>
        </w:rPr>
        <w:t>й</w:t>
      </w:r>
      <w:r w:rsidRPr="00CC1902">
        <w:rPr>
          <w:rFonts w:eastAsia="Times New Roman"/>
          <w:color w:val="000000" w:themeColor="text1"/>
          <w:spacing w:val="83"/>
          <w:sz w:val="28"/>
          <w:szCs w:val="24"/>
        </w:rPr>
        <w:t xml:space="preserve"> </w:t>
      </w:r>
      <w:r w:rsidRPr="00CC1902">
        <w:rPr>
          <w:rFonts w:eastAsia="Times New Roman"/>
          <w:b/>
          <w:bCs/>
          <w:color w:val="000000" w:themeColor="text1"/>
          <w:spacing w:val="-1"/>
          <w:sz w:val="28"/>
          <w:szCs w:val="24"/>
        </w:rPr>
        <w:t>о</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w:t>
      </w:r>
      <w:r w:rsidRPr="00CC1902">
        <w:rPr>
          <w:rFonts w:eastAsia="Times New Roman"/>
          <w:b/>
          <w:bCs/>
          <w:color w:val="000000" w:themeColor="text1"/>
          <w:spacing w:val="-2"/>
          <w:sz w:val="28"/>
          <w:szCs w:val="24"/>
        </w:rPr>
        <w:t>с</w:t>
      </w:r>
      <w:r w:rsidRPr="00CC1902">
        <w:rPr>
          <w:rFonts w:eastAsia="Times New Roman"/>
          <w:b/>
          <w:bCs/>
          <w:color w:val="000000" w:themeColor="text1"/>
          <w:sz w:val="28"/>
          <w:szCs w:val="24"/>
        </w:rPr>
        <w:t>т</w:t>
      </w:r>
      <w:r w:rsidRPr="00CC1902">
        <w:rPr>
          <w:rFonts w:eastAsia="Times New Roman"/>
          <w:b/>
          <w:bCs/>
          <w:color w:val="000000" w:themeColor="text1"/>
          <w:spacing w:val="2"/>
          <w:sz w:val="28"/>
          <w:szCs w:val="24"/>
        </w:rPr>
        <w:t>и</w:t>
      </w:r>
      <w:r w:rsidRPr="00CC1902">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w:t>
      </w:r>
      <w:r w:rsidRPr="009E237D">
        <w:rPr>
          <w:rFonts w:eastAsia="Calibri"/>
          <w:color w:val="000000" w:themeColor="text1"/>
          <w:sz w:val="24"/>
          <w:szCs w:val="24"/>
        </w:rPr>
        <w:t>и</w:t>
      </w:r>
      <w:r w:rsidRPr="009E237D">
        <w:rPr>
          <w:rFonts w:eastAsia="Calibri"/>
          <w:color w:val="000000" w:themeColor="text1"/>
          <w:sz w:val="24"/>
          <w:szCs w:val="24"/>
        </w:rPr>
        <w:t>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w:t>
      </w:r>
      <w:r w:rsidRPr="009E237D">
        <w:rPr>
          <w:rFonts w:eastAsia="Calibri"/>
          <w:color w:val="000000" w:themeColor="text1"/>
          <w:sz w:val="24"/>
          <w:szCs w:val="24"/>
        </w:rPr>
        <w:t>н</w:t>
      </w:r>
      <w:r w:rsidRPr="009E237D">
        <w:rPr>
          <w:rFonts w:eastAsia="Calibri"/>
          <w:color w:val="000000" w:themeColor="text1"/>
          <w:sz w:val="24"/>
          <w:szCs w:val="24"/>
        </w:rPr>
        <w:t>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w:t>
      </w:r>
      <w:r w:rsidRPr="009E237D">
        <w:rPr>
          <w:rFonts w:eastAsia="Calibri"/>
          <w:color w:val="000000" w:themeColor="text1"/>
          <w:sz w:val="24"/>
          <w:szCs w:val="24"/>
        </w:rPr>
        <w:t>о</w:t>
      </w:r>
      <w:r w:rsidRPr="009E237D">
        <w:rPr>
          <w:rFonts w:eastAsia="Calibri"/>
          <w:color w:val="000000" w:themeColor="text1"/>
          <w:sz w:val="24"/>
          <w:szCs w:val="24"/>
        </w:rPr>
        <w:t>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система показателей, отражающих финансовое положение на отчетную дату и фина</w:t>
      </w:r>
      <w:r w:rsidRPr="009E237D">
        <w:rPr>
          <w:rFonts w:eastAsia="Calibri"/>
          <w:color w:val="000000" w:themeColor="text1"/>
          <w:sz w:val="24"/>
          <w:szCs w:val="24"/>
        </w:rPr>
        <w:t>н</w:t>
      </w:r>
      <w:r w:rsidRPr="009E237D">
        <w:rPr>
          <w:rFonts w:eastAsia="Calibri"/>
          <w:color w:val="000000" w:themeColor="text1"/>
          <w:sz w:val="24"/>
          <w:szCs w:val="24"/>
        </w:rPr>
        <w:t xml:space="preserve">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w:t>
      </w:r>
      <w:r w:rsidRPr="009E237D">
        <w:rPr>
          <w:rFonts w:eastAsia="Calibri"/>
          <w:color w:val="000000" w:themeColor="text1"/>
          <w:sz w:val="24"/>
          <w:szCs w:val="24"/>
        </w:rPr>
        <w:t>о</w:t>
      </w:r>
      <w:r w:rsidRPr="009E237D">
        <w:rPr>
          <w:rFonts w:eastAsia="Calibri"/>
          <w:color w:val="000000" w:themeColor="text1"/>
          <w:sz w:val="24"/>
          <w:szCs w:val="24"/>
        </w:rPr>
        <w:t>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w:t>
      </w:r>
      <w:r w:rsidR="00CA5FEF" w:rsidRPr="009E237D">
        <w:rPr>
          <w:rFonts w:eastAsia="Calibri"/>
          <w:color w:val="000000" w:themeColor="text1"/>
          <w:sz w:val="24"/>
          <w:szCs w:val="24"/>
        </w:rPr>
        <w:t>а</w:t>
      </w:r>
      <w:r w:rsidR="00CA5FEF" w:rsidRPr="009E237D">
        <w:rPr>
          <w:rFonts w:eastAsia="Calibri"/>
          <w:color w:val="000000" w:themeColor="text1"/>
          <w:sz w:val="24"/>
          <w:szCs w:val="24"/>
        </w:rPr>
        <w:t>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7.11 Часть чистых результатов деятельности и чистых активов дочерних компаний, пр</w:t>
      </w:r>
      <w:r w:rsidRPr="009E237D">
        <w:rPr>
          <w:rFonts w:eastAsia="Calibri"/>
          <w:color w:val="000000" w:themeColor="text1"/>
          <w:sz w:val="24"/>
          <w:szCs w:val="24"/>
        </w:rPr>
        <w:t>и</w:t>
      </w:r>
      <w:r w:rsidRPr="009E237D">
        <w:rPr>
          <w:rFonts w:eastAsia="Calibri"/>
          <w:color w:val="000000" w:themeColor="text1"/>
          <w:sz w:val="24"/>
          <w:szCs w:val="24"/>
        </w:rPr>
        <w:t>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w:t>
      </w:r>
      <w:r w:rsidRPr="009E237D">
        <w:rPr>
          <w:rFonts w:eastAsia="Calibri"/>
          <w:color w:val="000000" w:themeColor="text1"/>
          <w:sz w:val="24"/>
          <w:szCs w:val="24"/>
        </w:rPr>
        <w:t>а</w:t>
      </w:r>
      <w:r w:rsidRPr="009E237D">
        <w:rPr>
          <w:rFonts w:eastAsia="Calibri"/>
          <w:color w:val="000000" w:themeColor="text1"/>
          <w:sz w:val="24"/>
          <w:szCs w:val="24"/>
        </w:rPr>
        <w:t>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w:t>
      </w:r>
      <w:r w:rsidRPr="009E237D">
        <w:rPr>
          <w:rFonts w:eastAsia="Calibri"/>
          <w:color w:val="000000" w:themeColor="text1"/>
          <w:sz w:val="24"/>
          <w:szCs w:val="24"/>
        </w:rPr>
        <w:t>ы</w:t>
      </w:r>
      <w:r w:rsidRPr="009E237D">
        <w:rPr>
          <w:rFonts w:eastAsia="Calibri"/>
          <w:color w:val="000000" w:themeColor="text1"/>
          <w:sz w:val="24"/>
          <w:szCs w:val="24"/>
        </w:rPr>
        <w:t>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w:t>
      </w:r>
      <w:r w:rsidRPr="009E237D">
        <w:rPr>
          <w:rFonts w:eastAsia="Calibri"/>
          <w:color w:val="000000" w:themeColor="text1"/>
          <w:sz w:val="24"/>
          <w:szCs w:val="24"/>
        </w:rPr>
        <w:t>и</w:t>
      </w:r>
      <w:r w:rsidRPr="009E237D">
        <w:rPr>
          <w:rFonts w:eastAsia="Calibri"/>
          <w:color w:val="000000" w:themeColor="text1"/>
          <w:sz w:val="24"/>
          <w:szCs w:val="24"/>
        </w:rPr>
        <w:t>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w:t>
      </w:r>
      <w:r w:rsidR="00244EB5" w:rsidRPr="009E237D">
        <w:rPr>
          <w:rFonts w:eastAsia="Calibri"/>
          <w:color w:val="000000" w:themeColor="text1"/>
          <w:sz w:val="24"/>
          <w:szCs w:val="24"/>
        </w:rPr>
        <w:t>н</w:t>
      </w:r>
      <w:r w:rsidR="00244EB5" w:rsidRPr="009E237D">
        <w:rPr>
          <w:rFonts w:eastAsia="Calibri"/>
          <w:color w:val="000000" w:themeColor="text1"/>
          <w:sz w:val="24"/>
          <w:szCs w:val="24"/>
        </w:rPr>
        <w:t>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возобновляемые природные ресурсы, лесные угодья и т.п;</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недра, полезные ископаемые, другие невозобновляемые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w:t>
      </w:r>
      <w:r w:rsidRPr="009E237D">
        <w:rPr>
          <w:rFonts w:eastAsia="Calibri"/>
          <w:color w:val="000000" w:themeColor="text1"/>
          <w:sz w:val="24"/>
          <w:szCs w:val="24"/>
        </w:rPr>
        <w:t>о</w:t>
      </w:r>
      <w:r w:rsidRPr="009E237D">
        <w:rPr>
          <w:rFonts w:eastAsia="Calibri"/>
          <w:color w:val="000000" w:themeColor="text1"/>
          <w:sz w:val="24"/>
          <w:szCs w:val="24"/>
        </w:rPr>
        <w:t>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w:t>
      </w:r>
      <w:r w:rsidRPr="009E237D">
        <w:rPr>
          <w:rFonts w:eastAsia="Calibri"/>
          <w:color w:val="000000" w:themeColor="text1"/>
          <w:sz w:val="24"/>
          <w:szCs w:val="24"/>
        </w:rPr>
        <w:t>з</w:t>
      </w:r>
      <w:r w:rsidRPr="009E237D">
        <w:rPr>
          <w:rFonts w:eastAsia="Calibri"/>
          <w:color w:val="000000" w:themeColor="text1"/>
          <w:sz w:val="24"/>
          <w:szCs w:val="24"/>
        </w:rPr>
        <w:t>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9E237D" w:rsidRPr="009E237D" w:rsidRDefault="009E237D"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lastRenderedPageBreak/>
        <w:t>А.1 Вопросы для опроса</w:t>
      </w:r>
    </w:p>
    <w:p w:rsidR="00D7616F" w:rsidRPr="009E237D" w:rsidRDefault="00D7616F" w:rsidP="0050582D">
      <w:pPr>
        <w:pStyle w:val="ReportMain"/>
        <w:suppressAutoHyphens/>
        <w:jc w:val="both"/>
        <w:rPr>
          <w:i/>
          <w:color w:val="000000" w:themeColor="text1"/>
          <w:sz w:val="28"/>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Times New Roman"/>
          <w:b/>
          <w:color w:val="000000" w:themeColor="text1"/>
          <w:sz w:val="28"/>
          <w:szCs w:val="24"/>
        </w:rPr>
        <w:t xml:space="preserve">Раздел 1 </w:t>
      </w:r>
      <w:r w:rsidRPr="00CC1902">
        <w:rPr>
          <w:rFonts w:eastAsia="Calibri"/>
          <w:b/>
          <w:color w:val="000000" w:themeColor="text1"/>
          <w:sz w:val="28"/>
          <w:szCs w:val="24"/>
        </w:rPr>
        <w:t>Роль и назначение международных стандартов финансовой о</w:t>
      </w:r>
      <w:r w:rsidRPr="00CC1902">
        <w:rPr>
          <w:rFonts w:eastAsia="Calibri"/>
          <w:b/>
          <w:color w:val="000000" w:themeColor="text1"/>
          <w:sz w:val="28"/>
          <w:szCs w:val="24"/>
        </w:rPr>
        <w:t>т</w:t>
      </w:r>
      <w:r w:rsidRPr="00CC1902">
        <w:rPr>
          <w:rFonts w:eastAsia="Calibri"/>
          <w:b/>
          <w:color w:val="000000" w:themeColor="text1"/>
          <w:sz w:val="28"/>
          <w:szCs w:val="24"/>
        </w:rPr>
        <w:t>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w:t>
      </w:r>
      <w:r w:rsidRPr="009E237D">
        <w:rPr>
          <w:rFonts w:eastAsia="Calibri"/>
          <w:color w:val="000000" w:themeColor="text1"/>
          <w:sz w:val="24"/>
          <w:szCs w:val="24"/>
        </w:rPr>
        <w:t>н</w:t>
      </w:r>
      <w:r w:rsidRPr="009E237D">
        <w:rPr>
          <w:rFonts w:eastAsia="Calibri"/>
          <w:color w:val="000000" w:themeColor="text1"/>
          <w:sz w:val="24"/>
          <w:szCs w:val="24"/>
        </w:rPr>
        <w:t>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w:t>
      </w:r>
      <w:r w:rsidRPr="009E237D">
        <w:rPr>
          <w:rFonts w:eastAsia="Calibri"/>
          <w:color w:val="000000" w:themeColor="text1"/>
          <w:sz w:val="24"/>
          <w:szCs w:val="24"/>
        </w:rPr>
        <w:t>т</w:t>
      </w:r>
      <w:r w:rsidRPr="009E237D">
        <w:rPr>
          <w:rFonts w:eastAsia="Calibri"/>
          <w:color w:val="000000" w:themeColor="text1"/>
          <w:sz w:val="24"/>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2 – Концептуальные основы МСФО, состав и порядок представл</w:t>
      </w:r>
      <w:r w:rsidRPr="00CC1902">
        <w:rPr>
          <w:rFonts w:eastAsia="Calibri"/>
          <w:b/>
          <w:color w:val="000000" w:themeColor="text1"/>
          <w:sz w:val="28"/>
          <w:szCs w:val="24"/>
        </w:rPr>
        <w:t>е</w:t>
      </w:r>
      <w:r w:rsidRPr="00CC1902">
        <w:rPr>
          <w:rFonts w:eastAsia="Calibri"/>
          <w:b/>
          <w:color w:val="000000" w:themeColor="text1"/>
          <w:sz w:val="28"/>
          <w:szCs w:val="24"/>
        </w:rPr>
        <w:t>ния отчетности,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w:t>
      </w:r>
      <w:r w:rsidRPr="009E237D">
        <w:rPr>
          <w:rFonts w:eastAsia="Calibri"/>
          <w:color w:val="000000" w:themeColor="text1"/>
          <w:sz w:val="24"/>
          <w:szCs w:val="24"/>
        </w:rPr>
        <w:t>н</w:t>
      </w:r>
      <w:r w:rsidRPr="009E237D">
        <w:rPr>
          <w:rFonts w:eastAsia="Calibri"/>
          <w:color w:val="000000" w:themeColor="text1"/>
          <w:sz w:val="24"/>
          <w:szCs w:val="24"/>
        </w:rPr>
        <w:t>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обусловлена классификация активов и обязательств применяемая в целях составл</w:t>
      </w:r>
      <w:r w:rsidRPr="009E237D">
        <w:rPr>
          <w:rFonts w:eastAsia="Calibri"/>
          <w:color w:val="000000" w:themeColor="text1"/>
          <w:sz w:val="24"/>
          <w:szCs w:val="24"/>
        </w:rPr>
        <w:t>е</w:t>
      </w:r>
      <w:r w:rsidRPr="009E237D">
        <w:rPr>
          <w:rFonts w:eastAsia="Calibri"/>
          <w:color w:val="000000" w:themeColor="text1"/>
          <w:sz w:val="24"/>
          <w:szCs w:val="24"/>
        </w:rPr>
        <w:t>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w:t>
      </w:r>
      <w:r w:rsidRPr="009E237D">
        <w:rPr>
          <w:rFonts w:eastAsia="Calibri"/>
          <w:color w:val="000000" w:themeColor="text1"/>
          <w:sz w:val="24"/>
          <w:szCs w:val="24"/>
        </w:rPr>
        <w:t>я</w:t>
      </w:r>
      <w:r w:rsidRPr="009E237D">
        <w:rPr>
          <w:rFonts w:eastAsia="Calibri"/>
          <w:color w:val="000000" w:themeColor="text1"/>
          <w:sz w:val="24"/>
          <w:szCs w:val="24"/>
        </w:rPr>
        <w:t>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w:t>
      </w:r>
      <w:r w:rsidRPr="009E237D">
        <w:rPr>
          <w:rFonts w:eastAsia="Calibri"/>
          <w:color w:val="000000" w:themeColor="text1"/>
          <w:sz w:val="24"/>
          <w:szCs w:val="24"/>
        </w:rPr>
        <w:t>а</w:t>
      </w:r>
      <w:r w:rsidRPr="009E237D">
        <w:rPr>
          <w:rFonts w:eastAsia="Calibri"/>
          <w:color w:val="000000" w:themeColor="text1"/>
          <w:sz w:val="24"/>
          <w:szCs w:val="24"/>
        </w:rPr>
        <w:t>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r w:rsidRPr="00CC1902">
        <w:rPr>
          <w:rFonts w:eastAsia="Calibri"/>
          <w:b/>
          <w:color w:val="000000" w:themeColor="text1"/>
          <w:sz w:val="28"/>
          <w:szCs w:val="24"/>
        </w:rPr>
        <w:t>Раздел 3 – Порядок отражения в отчетности нефинансовых активов пре</w:t>
      </w:r>
      <w:r w:rsidRPr="00CC1902">
        <w:rPr>
          <w:rFonts w:eastAsia="Calibri"/>
          <w:b/>
          <w:color w:val="000000" w:themeColor="text1"/>
          <w:sz w:val="28"/>
          <w:szCs w:val="24"/>
        </w:rPr>
        <w:t>д</w:t>
      </w:r>
      <w:r w:rsidRPr="00CC1902">
        <w:rPr>
          <w:rFonts w:eastAsia="Calibri"/>
          <w:b/>
          <w:color w:val="000000" w:themeColor="text1"/>
          <w:sz w:val="28"/>
          <w:szCs w:val="24"/>
        </w:rPr>
        <w:t>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w:t>
      </w:r>
      <w:r w:rsidRPr="009E237D">
        <w:rPr>
          <w:rFonts w:eastAsia="Calibri"/>
          <w:color w:val="000000" w:themeColor="text1"/>
          <w:sz w:val="24"/>
          <w:szCs w:val="24"/>
        </w:rPr>
        <w:t>е</w:t>
      </w:r>
      <w:r w:rsidRPr="009E237D">
        <w:rPr>
          <w:rFonts w:eastAsia="Calibri"/>
          <w:color w:val="000000" w:themeColor="text1"/>
          <w:sz w:val="24"/>
          <w:szCs w:val="24"/>
        </w:rPr>
        <w:t>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w:t>
      </w:r>
      <w:r w:rsidRPr="009E237D">
        <w:rPr>
          <w:rFonts w:eastAsia="Calibri"/>
          <w:color w:val="000000" w:themeColor="text1"/>
          <w:sz w:val="24"/>
          <w:szCs w:val="24"/>
        </w:rPr>
        <w:t>с</w:t>
      </w:r>
      <w:r w:rsidRPr="009E237D">
        <w:rPr>
          <w:rFonts w:eastAsia="Calibri"/>
          <w:color w:val="000000" w:themeColor="text1"/>
          <w:sz w:val="24"/>
          <w:szCs w:val="24"/>
        </w:rPr>
        <w:t>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w:t>
      </w:r>
      <w:r w:rsidRPr="009E237D">
        <w:rPr>
          <w:rFonts w:eastAsia="Calibri"/>
          <w:color w:val="000000" w:themeColor="text1"/>
          <w:sz w:val="24"/>
          <w:szCs w:val="24"/>
        </w:rPr>
        <w:t>е</w:t>
      </w:r>
      <w:r w:rsidRPr="009E237D">
        <w:rPr>
          <w:rFonts w:eastAsia="Calibri"/>
          <w:color w:val="000000" w:themeColor="text1"/>
          <w:sz w:val="24"/>
          <w:szCs w:val="24"/>
        </w:rPr>
        <w:t>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w:t>
      </w:r>
      <w:r w:rsidRPr="009E237D">
        <w:rPr>
          <w:rFonts w:eastAsia="Calibri"/>
          <w:color w:val="000000" w:themeColor="text1"/>
          <w:sz w:val="24"/>
          <w:szCs w:val="24"/>
        </w:rPr>
        <w:t>ь</w:t>
      </w:r>
      <w:r w:rsidRPr="009E237D">
        <w:rPr>
          <w:rFonts w:eastAsia="Calibri"/>
          <w:color w:val="000000" w:themeColor="text1"/>
          <w:sz w:val="24"/>
          <w:szCs w:val="24"/>
        </w:rPr>
        <w:t>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25. Перечислите критерии признания расходов на разработку и оценку минеральных ресу</w:t>
      </w:r>
      <w:r w:rsidRPr="009E237D">
        <w:rPr>
          <w:rFonts w:eastAsia="Calibri"/>
          <w:color w:val="000000" w:themeColor="text1"/>
          <w:sz w:val="24"/>
          <w:szCs w:val="24"/>
        </w:rPr>
        <w:t>р</w:t>
      </w:r>
      <w:r w:rsidRPr="009E237D">
        <w:rPr>
          <w:rFonts w:eastAsia="Calibri"/>
          <w:color w:val="000000" w:themeColor="text1"/>
          <w:sz w:val="24"/>
          <w:szCs w:val="24"/>
        </w:rPr>
        <w:t>сов.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w:t>
      </w:r>
      <w:r w:rsidRPr="009E237D">
        <w:rPr>
          <w:rFonts w:eastAsia="Calibri"/>
          <w:color w:val="000000" w:themeColor="text1"/>
          <w:sz w:val="24"/>
          <w:szCs w:val="24"/>
        </w:rPr>
        <w:t>з</w:t>
      </w:r>
      <w:r w:rsidRPr="009E237D">
        <w:rPr>
          <w:rFonts w:eastAsia="Calibri"/>
          <w:color w:val="000000" w:themeColor="text1"/>
          <w:sz w:val="24"/>
          <w:szCs w:val="24"/>
        </w:rPr>
        <w:t>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w:t>
      </w:r>
      <w:r w:rsidRPr="009E237D">
        <w:rPr>
          <w:rFonts w:eastAsia="Calibri"/>
          <w:color w:val="000000" w:themeColor="text1"/>
          <w:sz w:val="24"/>
          <w:szCs w:val="24"/>
        </w:rPr>
        <w:t>о</w:t>
      </w:r>
      <w:r w:rsidRPr="009E237D">
        <w:rPr>
          <w:rFonts w:eastAsia="Calibri"/>
          <w:color w:val="000000" w:themeColor="text1"/>
          <w:sz w:val="24"/>
          <w:szCs w:val="24"/>
        </w:rPr>
        <w:t>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В каких случаях экономика идентифицируется как гиперинфляционная?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w:t>
      </w:r>
      <w:r w:rsidRPr="009E237D">
        <w:rPr>
          <w:rFonts w:eastAsia="Calibri"/>
          <w:color w:val="000000" w:themeColor="text1"/>
          <w:sz w:val="24"/>
          <w:szCs w:val="24"/>
        </w:rPr>
        <w:t>о</w:t>
      </w:r>
      <w:r w:rsidRPr="009E237D">
        <w:rPr>
          <w:rFonts w:eastAsia="Calibri"/>
          <w:color w:val="000000" w:themeColor="text1"/>
          <w:sz w:val="24"/>
          <w:szCs w:val="24"/>
        </w:rPr>
        <w:t>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22. В чем отличие пересчета в условиях </w:t>
      </w:r>
      <w:r w:rsidR="004A6C36" w:rsidRPr="009E237D">
        <w:rPr>
          <w:rFonts w:eastAsia="Calibri"/>
          <w:color w:val="000000" w:themeColor="text1"/>
          <w:sz w:val="24"/>
          <w:szCs w:val="24"/>
        </w:rPr>
        <w:t>гиперинфляции</w:t>
      </w:r>
      <w:r w:rsidRPr="009E237D">
        <w:rPr>
          <w:rFonts w:eastAsia="Calibri"/>
          <w:color w:val="000000" w:themeColor="text1"/>
          <w:sz w:val="24"/>
          <w:szCs w:val="24"/>
        </w:rPr>
        <w:t xml:space="preserve"> отчетности, подготовленной на о</w:t>
      </w:r>
      <w:r w:rsidRPr="009E237D">
        <w:rPr>
          <w:rFonts w:eastAsia="Calibri"/>
          <w:color w:val="000000" w:themeColor="text1"/>
          <w:sz w:val="24"/>
          <w:szCs w:val="24"/>
        </w:rPr>
        <w:t>с</w:t>
      </w:r>
      <w:r w:rsidRPr="009E237D">
        <w:rPr>
          <w:rFonts w:eastAsia="Calibri"/>
          <w:color w:val="000000" w:themeColor="text1"/>
          <w:sz w:val="24"/>
          <w:szCs w:val="24"/>
        </w:rPr>
        <w:t>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5 – Учет и отражение в отчетности финансовых инструментов, условных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w:t>
      </w:r>
      <w:r w:rsidRPr="009E237D">
        <w:rPr>
          <w:rFonts w:eastAsia="Calibri"/>
          <w:color w:val="000000" w:themeColor="text1"/>
          <w:sz w:val="24"/>
          <w:szCs w:val="24"/>
        </w:rPr>
        <w:t>н</w:t>
      </w:r>
      <w:r w:rsidRPr="009E237D">
        <w:rPr>
          <w:rFonts w:eastAsia="Calibri"/>
          <w:color w:val="000000" w:themeColor="text1"/>
          <w:sz w:val="24"/>
          <w:szCs w:val="24"/>
        </w:rPr>
        <w:t>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w:t>
      </w:r>
      <w:r w:rsidRPr="009E237D">
        <w:rPr>
          <w:rFonts w:eastAsia="Calibri"/>
          <w:color w:val="000000" w:themeColor="text1"/>
          <w:sz w:val="24"/>
          <w:szCs w:val="24"/>
        </w:rPr>
        <w:t>и</w:t>
      </w:r>
      <w:r w:rsidRPr="009E237D">
        <w:rPr>
          <w:rFonts w:eastAsia="Calibri"/>
          <w:color w:val="000000" w:themeColor="text1"/>
          <w:sz w:val="24"/>
          <w:szCs w:val="24"/>
        </w:rPr>
        <w:t>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w:t>
      </w:r>
      <w:r w:rsidRPr="009E237D">
        <w:rPr>
          <w:rFonts w:eastAsia="Calibri"/>
          <w:color w:val="000000" w:themeColor="text1"/>
          <w:sz w:val="24"/>
          <w:szCs w:val="24"/>
        </w:rPr>
        <w:t>о</w:t>
      </w:r>
      <w:r w:rsidRPr="009E237D">
        <w:rPr>
          <w:rFonts w:eastAsia="Calibri"/>
          <w:color w:val="000000" w:themeColor="text1"/>
          <w:sz w:val="24"/>
          <w:szCs w:val="24"/>
        </w:rPr>
        <w:t>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w:t>
      </w:r>
      <w:r w:rsidRPr="009E237D">
        <w:rPr>
          <w:rFonts w:eastAsia="Calibri"/>
          <w:color w:val="000000" w:themeColor="text1"/>
          <w:sz w:val="24"/>
          <w:szCs w:val="24"/>
        </w:rPr>
        <w:t>о</w:t>
      </w:r>
      <w:r w:rsidRPr="009E237D">
        <w:rPr>
          <w:rFonts w:eastAsia="Calibri"/>
          <w:color w:val="000000" w:themeColor="text1"/>
          <w:sz w:val="24"/>
          <w:szCs w:val="24"/>
        </w:rPr>
        <w:t>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w:t>
      </w:r>
      <w:r w:rsidRPr="009E237D">
        <w:rPr>
          <w:rFonts w:eastAsia="Calibri"/>
          <w:color w:val="000000" w:themeColor="text1"/>
          <w:sz w:val="24"/>
          <w:szCs w:val="24"/>
        </w:rPr>
        <w:t>к</w:t>
      </w:r>
      <w:r w:rsidRPr="009E237D">
        <w:rPr>
          <w:rFonts w:eastAsia="Calibri"/>
          <w:color w:val="000000" w:themeColor="text1"/>
          <w:sz w:val="24"/>
          <w:szCs w:val="24"/>
        </w:rPr>
        <w:t>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7 – Объединение бизнеса и формирование консолидированной о</w:t>
      </w:r>
      <w:r w:rsidRPr="00CC1902">
        <w:rPr>
          <w:rFonts w:eastAsia="Calibri"/>
          <w:b/>
          <w:color w:val="000000" w:themeColor="text1"/>
          <w:sz w:val="28"/>
          <w:szCs w:val="24"/>
        </w:rPr>
        <w:t>т</w:t>
      </w:r>
      <w:r w:rsidRPr="00CC1902">
        <w:rPr>
          <w:rFonts w:eastAsia="Calibri"/>
          <w:b/>
          <w:color w:val="000000" w:themeColor="text1"/>
          <w:sz w:val="28"/>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w:t>
      </w:r>
      <w:r w:rsidRPr="009E237D">
        <w:rPr>
          <w:rFonts w:eastAsia="Calibri"/>
          <w:color w:val="000000" w:themeColor="text1"/>
          <w:sz w:val="24"/>
          <w:szCs w:val="24"/>
        </w:rPr>
        <w:t>и</w:t>
      </w:r>
      <w:r w:rsidRPr="009E237D">
        <w:rPr>
          <w:rFonts w:eastAsia="Calibri"/>
          <w:color w:val="000000" w:themeColor="text1"/>
          <w:sz w:val="24"/>
          <w:szCs w:val="24"/>
        </w:rPr>
        <w:t>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w:t>
      </w:r>
      <w:r w:rsidRPr="009E237D">
        <w:rPr>
          <w:rFonts w:eastAsia="Calibri"/>
          <w:color w:val="000000" w:themeColor="text1"/>
          <w:sz w:val="24"/>
          <w:szCs w:val="24"/>
        </w:rPr>
        <w:t>т</w:t>
      </w:r>
      <w:r w:rsidRPr="009E237D">
        <w:rPr>
          <w:rFonts w:eastAsia="Calibri"/>
          <w:color w:val="000000" w:themeColor="text1"/>
          <w:sz w:val="24"/>
          <w:szCs w:val="24"/>
        </w:rPr>
        <w:t>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w:t>
      </w:r>
      <w:r w:rsidRPr="009E237D">
        <w:rPr>
          <w:rFonts w:eastAsia="Calibri"/>
          <w:color w:val="000000" w:themeColor="text1"/>
          <w:sz w:val="24"/>
          <w:szCs w:val="24"/>
        </w:rPr>
        <w:t>к</w:t>
      </w:r>
      <w:r w:rsidRPr="009E237D">
        <w:rPr>
          <w:rFonts w:eastAsia="Calibri"/>
          <w:color w:val="000000" w:themeColor="text1"/>
          <w:sz w:val="24"/>
          <w:szCs w:val="24"/>
        </w:rPr>
        <w:t>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Какие активы и обязательства при учете по методу приобретения признаются в отчетн</w:t>
      </w:r>
      <w:r w:rsidRPr="009E237D">
        <w:rPr>
          <w:rFonts w:eastAsia="Calibri"/>
          <w:color w:val="000000" w:themeColor="text1"/>
          <w:sz w:val="24"/>
          <w:szCs w:val="24"/>
        </w:rPr>
        <w:t>о</w:t>
      </w:r>
      <w:r w:rsidRPr="009E237D">
        <w:rPr>
          <w:rFonts w:eastAsia="Calibri"/>
          <w:color w:val="000000" w:themeColor="text1"/>
          <w:sz w:val="24"/>
          <w:szCs w:val="24"/>
        </w:rPr>
        <w:t xml:space="preserve">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13157A">
      <w:pPr>
        <w:pStyle w:val="ReportMain"/>
        <w:suppressAutoHyphens/>
        <w:ind w:firstLine="425"/>
        <w:jc w:val="center"/>
        <w:rPr>
          <w:i/>
          <w:color w:val="000000" w:themeColor="text1"/>
          <w:sz w:val="28"/>
        </w:rPr>
      </w:pPr>
      <w:r w:rsidRPr="009E237D">
        <w:rPr>
          <w:b/>
          <w:color w:val="000000" w:themeColor="text1"/>
          <w:sz w:val="28"/>
        </w:rPr>
        <w:lastRenderedPageBreak/>
        <w:t>Блок B</w:t>
      </w: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w:t>
      </w:r>
      <w:r w:rsidRPr="009E237D">
        <w:rPr>
          <w:rFonts w:eastAsia="Calibri"/>
          <w:b/>
          <w:color w:val="000000" w:themeColor="text1"/>
          <w:sz w:val="28"/>
          <w:szCs w:val="28"/>
        </w:rPr>
        <w:t>о</w:t>
      </w:r>
      <w:r w:rsidRPr="009E237D">
        <w:rPr>
          <w:rFonts w:eastAsia="Calibri"/>
          <w:b/>
          <w:color w:val="000000" w:themeColor="text1"/>
          <w:sz w:val="28"/>
          <w:szCs w:val="28"/>
        </w:rPr>
        <w:t>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необходимая для формирования суждения об эффективности, с кот</w:t>
            </w:r>
            <w:r w:rsidRPr="009E237D">
              <w:rPr>
                <w:rFonts w:eastAsia="Calibri"/>
                <w:color w:val="000000" w:themeColor="text1"/>
                <w:sz w:val="24"/>
                <w:szCs w:val="24"/>
              </w:rPr>
              <w:t>о</w:t>
            </w:r>
            <w:r w:rsidRPr="009E237D">
              <w:rPr>
                <w:rFonts w:eastAsia="Calibri"/>
                <w:color w:val="000000" w:themeColor="text1"/>
                <w:sz w:val="24"/>
                <w:szCs w:val="24"/>
              </w:rPr>
              <w:t xml:space="preserve">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 позволяющая оценить динамику чистых активов компании и эффе</w:t>
            </w:r>
            <w:r w:rsidRPr="009E237D">
              <w:rPr>
                <w:rFonts w:eastAsia="Calibri"/>
                <w:color w:val="000000" w:themeColor="text1"/>
                <w:sz w:val="24"/>
                <w:szCs w:val="24"/>
              </w:rPr>
              <w:t>к</w:t>
            </w:r>
            <w:r w:rsidRPr="009E237D">
              <w:rPr>
                <w:rFonts w:eastAsia="Calibri"/>
                <w:color w:val="000000" w:themeColor="text1"/>
                <w:sz w:val="24"/>
                <w:szCs w:val="24"/>
              </w:rPr>
              <w:t>тивность управления денежными потоками; рассчитать изменение ли</w:t>
            </w:r>
            <w:r w:rsidRPr="009E237D">
              <w:rPr>
                <w:rFonts w:eastAsia="Calibri"/>
                <w:color w:val="000000" w:themeColor="text1"/>
                <w:sz w:val="24"/>
                <w:szCs w:val="24"/>
              </w:rPr>
              <w:t>к</w:t>
            </w:r>
            <w:r w:rsidRPr="009E237D">
              <w:rPr>
                <w:rFonts w:eastAsia="Calibri"/>
                <w:color w:val="000000" w:themeColor="text1"/>
                <w:sz w:val="24"/>
                <w:szCs w:val="24"/>
              </w:rPr>
              <w:t xml:space="preserve">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w:t>
            </w:r>
            <w:r w:rsidRPr="009E237D">
              <w:rPr>
                <w:rFonts w:eastAsia="Calibri"/>
                <w:color w:val="000000" w:themeColor="text1"/>
                <w:sz w:val="24"/>
                <w:szCs w:val="24"/>
              </w:rPr>
              <w:t>н</w:t>
            </w:r>
            <w:r w:rsidRPr="009E237D">
              <w:rPr>
                <w:rFonts w:eastAsia="Calibri"/>
                <w:color w:val="000000" w:themeColor="text1"/>
                <w:sz w:val="24"/>
                <w:szCs w:val="24"/>
              </w:rPr>
              <w:t>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w:t>
            </w:r>
            <w:r w:rsidRPr="009E237D">
              <w:rPr>
                <w:rFonts w:eastAsia="Calibri"/>
                <w:color w:val="000000" w:themeColor="text1"/>
                <w:sz w:val="24"/>
                <w:szCs w:val="24"/>
              </w:rPr>
              <w:t>а</w:t>
            </w:r>
            <w:r w:rsidRPr="009E237D">
              <w:rPr>
                <w:rFonts w:eastAsia="Calibri"/>
                <w:color w:val="000000" w:themeColor="text1"/>
                <w:sz w:val="24"/>
                <w:szCs w:val="24"/>
              </w:rPr>
              <w:t>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w:t>
      </w:r>
      <w:r w:rsidRPr="009E237D">
        <w:rPr>
          <w:rFonts w:eastAsia="Calibri"/>
          <w:b/>
          <w:color w:val="000000" w:themeColor="text1"/>
          <w:sz w:val="28"/>
          <w:szCs w:val="28"/>
        </w:rPr>
        <w:t>т</w:t>
      </w:r>
      <w:r w:rsidRPr="009E237D">
        <w:rPr>
          <w:rFonts w:eastAsia="Calibri"/>
          <w:b/>
          <w:color w:val="000000" w:themeColor="text1"/>
          <w:sz w:val="28"/>
          <w:szCs w:val="28"/>
        </w:rPr>
        <w:t>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w:t>
      </w:r>
      <w:r w:rsidRPr="009E237D">
        <w:rPr>
          <w:rFonts w:eastAsia="Calibri"/>
          <w:color w:val="000000" w:themeColor="text1"/>
          <w:sz w:val="24"/>
          <w:szCs w:val="24"/>
        </w:rPr>
        <w:t>н</w:t>
      </w:r>
      <w:r w:rsidRPr="009E237D">
        <w:rPr>
          <w:rFonts w:eastAsia="Calibri"/>
          <w:color w:val="000000" w:themeColor="text1"/>
          <w:sz w:val="24"/>
          <w:szCs w:val="24"/>
        </w:rPr>
        <w:t>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lastRenderedPageBreak/>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«Бройн» на начало отчетного периода с</w:t>
      </w:r>
      <w:r w:rsidRPr="009E237D">
        <w:rPr>
          <w:rFonts w:eastAsia="Calibri"/>
          <w:color w:val="000000" w:themeColor="text1"/>
          <w:sz w:val="24"/>
          <w:szCs w:val="24"/>
        </w:rPr>
        <w:t>о</w:t>
      </w:r>
      <w:r w:rsidRPr="009E237D">
        <w:rPr>
          <w:rFonts w:eastAsia="Calibri"/>
          <w:color w:val="000000" w:themeColor="text1"/>
          <w:sz w:val="24"/>
          <w:szCs w:val="24"/>
        </w:rPr>
        <w:t>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w:t>
      </w:r>
      <w:r w:rsidRPr="009E237D">
        <w:rPr>
          <w:rFonts w:eastAsia="Calibri"/>
          <w:color w:val="000000" w:themeColor="text1"/>
          <w:sz w:val="24"/>
          <w:szCs w:val="24"/>
        </w:rPr>
        <w:t>и</w:t>
      </w:r>
      <w:r w:rsidRPr="009E237D">
        <w:rPr>
          <w:rFonts w:eastAsia="Calibri"/>
          <w:color w:val="000000" w:themeColor="text1"/>
          <w:sz w:val="24"/>
          <w:szCs w:val="24"/>
        </w:rPr>
        <w:t>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тыс.долл.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w:t>
      </w:r>
      <w:r w:rsidRPr="009E237D">
        <w:rPr>
          <w:rFonts w:eastAsia="Calibri"/>
          <w:color w:val="000000" w:themeColor="text1"/>
          <w:sz w:val="24"/>
          <w:szCs w:val="24"/>
        </w:rPr>
        <w:t>у</w:t>
      </w:r>
      <w:r w:rsidRPr="009E237D">
        <w:rPr>
          <w:rFonts w:eastAsia="Calibri"/>
          <w:color w:val="000000" w:themeColor="text1"/>
          <w:sz w:val="24"/>
          <w:szCs w:val="24"/>
        </w:rPr>
        <w:t>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w:t>
      </w:r>
      <w:r w:rsidRPr="009E237D">
        <w:rPr>
          <w:rFonts w:eastAsia="Calibri"/>
          <w:color w:val="000000" w:themeColor="text1"/>
          <w:sz w:val="24"/>
          <w:szCs w:val="24"/>
        </w:rPr>
        <w:t>т</w:t>
      </w:r>
      <w:r w:rsidRPr="009E237D">
        <w:rPr>
          <w:rFonts w:eastAsia="Calibri"/>
          <w:color w:val="000000" w:themeColor="text1"/>
          <w:sz w:val="24"/>
          <w:szCs w:val="24"/>
        </w:rPr>
        <w:t>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w:t>
      </w:r>
      <w:r w:rsidRPr="009E237D">
        <w:rPr>
          <w:rFonts w:eastAsia="Calibri"/>
          <w:color w:val="000000" w:themeColor="text1"/>
          <w:sz w:val="24"/>
          <w:szCs w:val="24"/>
        </w:rPr>
        <w:t>а</w:t>
      </w:r>
      <w:r w:rsidRPr="009E237D">
        <w:rPr>
          <w:rFonts w:eastAsia="Calibri"/>
          <w:color w:val="000000" w:themeColor="text1"/>
          <w:sz w:val="24"/>
          <w:szCs w:val="24"/>
        </w:rPr>
        <w:t>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w:t>
      </w:r>
      <w:r w:rsidRPr="009E237D">
        <w:rPr>
          <w:rFonts w:eastAsia="Calibri"/>
          <w:b/>
          <w:color w:val="000000" w:themeColor="text1"/>
          <w:sz w:val="28"/>
          <w:szCs w:val="28"/>
        </w:rPr>
        <w:t>д</w:t>
      </w:r>
      <w:r w:rsidRPr="009E237D">
        <w:rPr>
          <w:rFonts w:eastAsia="Calibri"/>
          <w:b/>
          <w:color w:val="000000" w:themeColor="text1"/>
          <w:sz w:val="28"/>
          <w:szCs w:val="28"/>
        </w:rPr>
        <w:t>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w:t>
      </w:r>
      <w:r w:rsidRPr="009E237D">
        <w:rPr>
          <w:rFonts w:eastAsia="Calibri"/>
          <w:color w:val="000000" w:themeColor="text1"/>
          <w:sz w:val="24"/>
          <w:szCs w:val="24"/>
        </w:rPr>
        <w:t>ь</w:t>
      </w:r>
      <w:r w:rsidRPr="009E237D">
        <w:rPr>
          <w:rFonts w:eastAsia="Calibri"/>
          <w:color w:val="000000" w:themeColor="text1"/>
          <w:sz w:val="24"/>
          <w:szCs w:val="24"/>
        </w:rPr>
        <w:t>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Компания по производству пива построила в г. Курске завод стоимостью 212 млн. руб. О</w:t>
      </w:r>
      <w:r w:rsidRPr="009E237D">
        <w:rPr>
          <w:rFonts w:eastAsia="Calibri"/>
          <w:color w:val="000000" w:themeColor="text1"/>
          <w:sz w:val="24"/>
          <w:szCs w:val="24"/>
        </w:rPr>
        <w:t>д</w:t>
      </w:r>
      <w:r w:rsidRPr="009E237D">
        <w:rPr>
          <w:rFonts w:eastAsia="Calibri"/>
          <w:color w:val="000000" w:themeColor="text1"/>
          <w:sz w:val="24"/>
          <w:szCs w:val="24"/>
        </w:rPr>
        <w:t>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w:t>
      </w:r>
      <w:r w:rsidRPr="009E237D">
        <w:rPr>
          <w:rFonts w:eastAsia="Calibri"/>
          <w:color w:val="000000" w:themeColor="text1"/>
          <w:sz w:val="24"/>
          <w:szCs w:val="24"/>
        </w:rPr>
        <w:t>е</w:t>
      </w:r>
      <w:r w:rsidRPr="009E237D">
        <w:rPr>
          <w:rFonts w:eastAsia="Calibri"/>
          <w:color w:val="000000" w:themeColor="text1"/>
          <w:sz w:val="24"/>
          <w:szCs w:val="24"/>
        </w:rPr>
        <w:t>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w:t>
      </w:r>
      <w:r w:rsidRPr="009E237D">
        <w:rPr>
          <w:rFonts w:eastAsia="Calibri"/>
          <w:color w:val="000000" w:themeColor="text1"/>
          <w:sz w:val="24"/>
          <w:szCs w:val="24"/>
        </w:rPr>
        <w:t>е</w:t>
      </w:r>
      <w:r w:rsidRPr="009E237D">
        <w:rPr>
          <w:rFonts w:eastAsia="Calibri"/>
          <w:color w:val="000000" w:themeColor="text1"/>
          <w:sz w:val="24"/>
          <w:szCs w:val="24"/>
        </w:rPr>
        <w:t>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«Байкалнефть» приобрела оборудование для поиска утечек в нефтепроводе. Ст</w:t>
      </w:r>
      <w:r w:rsidRPr="009E237D">
        <w:rPr>
          <w:rFonts w:eastAsia="Calibri"/>
          <w:color w:val="000000" w:themeColor="text1"/>
          <w:sz w:val="24"/>
          <w:szCs w:val="24"/>
        </w:rPr>
        <w:t>о</w:t>
      </w:r>
      <w:r w:rsidRPr="009E237D">
        <w:rPr>
          <w:rFonts w:eastAsia="Calibri"/>
          <w:color w:val="000000" w:themeColor="text1"/>
          <w:sz w:val="24"/>
          <w:szCs w:val="24"/>
        </w:rPr>
        <w:t>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w:t>
      </w:r>
      <w:r w:rsidRPr="009E237D">
        <w:rPr>
          <w:rFonts w:eastAsia="Calibri"/>
          <w:color w:val="000000" w:themeColor="text1"/>
          <w:sz w:val="24"/>
          <w:szCs w:val="24"/>
        </w:rPr>
        <w:t>я</w:t>
      </w:r>
      <w:r w:rsidRPr="009E237D">
        <w:rPr>
          <w:rFonts w:eastAsia="Calibri"/>
          <w:color w:val="000000" w:themeColor="text1"/>
          <w:sz w:val="24"/>
          <w:szCs w:val="24"/>
        </w:rPr>
        <w:t>цев. Используя основные положения МСФО 23, рассчитайте сумму ежемесячных начислений з</w:t>
      </w:r>
      <w:r w:rsidRPr="009E237D">
        <w:rPr>
          <w:rFonts w:eastAsia="Calibri"/>
          <w:color w:val="000000" w:themeColor="text1"/>
          <w:sz w:val="24"/>
          <w:szCs w:val="24"/>
        </w:rPr>
        <w:t>а</w:t>
      </w:r>
      <w:r w:rsidRPr="009E237D">
        <w:rPr>
          <w:rFonts w:eastAsia="Calibri"/>
          <w:color w:val="000000" w:themeColor="text1"/>
          <w:sz w:val="24"/>
          <w:szCs w:val="24"/>
        </w:rPr>
        <w:t>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w:t>
      </w:r>
      <w:r w:rsidRPr="009E237D">
        <w:rPr>
          <w:rFonts w:eastAsia="Calibri"/>
          <w:color w:val="000000" w:themeColor="text1"/>
          <w:sz w:val="24"/>
          <w:szCs w:val="24"/>
        </w:rPr>
        <w:t>е</w:t>
      </w:r>
      <w:r w:rsidRPr="009E237D">
        <w:rPr>
          <w:rFonts w:eastAsia="Calibri"/>
          <w:color w:val="000000" w:themeColor="text1"/>
          <w:sz w:val="24"/>
          <w:szCs w:val="24"/>
        </w:rPr>
        <w:t>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«Беломоррыбснаб»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w:t>
      </w:r>
      <w:r w:rsidRPr="009E237D">
        <w:rPr>
          <w:rFonts w:eastAsia="Calibri"/>
          <w:color w:val="000000" w:themeColor="text1"/>
          <w:sz w:val="24"/>
          <w:szCs w:val="24"/>
        </w:rPr>
        <w:t>И</w:t>
      </w:r>
      <w:r w:rsidRPr="009E237D">
        <w:rPr>
          <w:rFonts w:eastAsia="Calibri"/>
          <w:color w:val="000000" w:themeColor="text1"/>
          <w:sz w:val="24"/>
          <w:szCs w:val="24"/>
        </w:rPr>
        <w:t>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w:t>
      </w:r>
      <w:r w:rsidRPr="009E237D">
        <w:rPr>
          <w:rFonts w:eastAsia="Calibri"/>
          <w:color w:val="000000" w:themeColor="text1"/>
          <w:sz w:val="24"/>
          <w:szCs w:val="24"/>
        </w:rPr>
        <w:t>в</w:t>
      </w:r>
      <w:r w:rsidRPr="009E237D">
        <w:rPr>
          <w:rFonts w:eastAsia="Calibri"/>
          <w:color w:val="000000" w:themeColor="text1"/>
          <w:sz w:val="24"/>
          <w:szCs w:val="24"/>
        </w:rPr>
        <w:t>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w:t>
      </w:r>
      <w:r w:rsidRPr="009E237D">
        <w:rPr>
          <w:rFonts w:eastAsia="Calibri"/>
          <w:color w:val="000000" w:themeColor="text1"/>
          <w:sz w:val="24"/>
          <w:szCs w:val="24"/>
        </w:rPr>
        <w:t>и</w:t>
      </w:r>
      <w:r w:rsidRPr="009E237D">
        <w:rPr>
          <w:rFonts w:eastAsia="Calibri"/>
          <w:color w:val="000000" w:themeColor="text1"/>
          <w:sz w:val="24"/>
          <w:szCs w:val="24"/>
        </w:rPr>
        <w:t>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lastRenderedPageBreak/>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w:t>
      </w:r>
      <w:r w:rsidRPr="009E237D">
        <w:rPr>
          <w:rFonts w:eastAsia="Calibri"/>
          <w:color w:val="000000" w:themeColor="text1"/>
          <w:sz w:val="24"/>
          <w:szCs w:val="24"/>
        </w:rPr>
        <w:t>н</w:t>
      </w:r>
      <w:r w:rsidRPr="009E237D">
        <w:rPr>
          <w:rFonts w:eastAsia="Calibri"/>
          <w:color w:val="000000" w:themeColor="text1"/>
          <w:sz w:val="24"/>
          <w:szCs w:val="24"/>
        </w:rPr>
        <w:t>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w:t>
      </w:r>
      <w:r w:rsidRPr="009E237D">
        <w:rPr>
          <w:rFonts w:eastAsia="Calibri"/>
          <w:color w:val="000000" w:themeColor="text1"/>
          <w:sz w:val="24"/>
          <w:szCs w:val="24"/>
        </w:rPr>
        <w:t>б</w:t>
      </w:r>
      <w:r w:rsidRPr="009E237D">
        <w:rPr>
          <w:rFonts w:eastAsia="Calibri"/>
          <w:color w:val="000000" w:themeColor="text1"/>
          <w:sz w:val="24"/>
          <w:szCs w:val="24"/>
        </w:rPr>
        <w:t>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w:t>
      </w:r>
      <w:r w:rsidRPr="009E237D">
        <w:rPr>
          <w:rFonts w:eastAsia="Calibri"/>
          <w:color w:val="000000" w:themeColor="text1"/>
          <w:sz w:val="24"/>
          <w:szCs w:val="24"/>
        </w:rPr>
        <w:t>б</w:t>
      </w:r>
      <w:r w:rsidRPr="009E237D">
        <w:rPr>
          <w:rFonts w:eastAsia="Calibri"/>
          <w:color w:val="000000" w:themeColor="text1"/>
          <w:sz w:val="24"/>
          <w:szCs w:val="24"/>
        </w:rPr>
        <w:t>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«Смайл» 10.04.2015 года выдала дочерней компании «Рубин», нах</w:t>
      </w:r>
      <w:r w:rsidRPr="009E237D">
        <w:rPr>
          <w:rFonts w:eastAsia="Calibri"/>
          <w:color w:val="000000" w:themeColor="text1"/>
          <w:sz w:val="24"/>
          <w:szCs w:val="24"/>
        </w:rPr>
        <w:t>о</w:t>
      </w:r>
      <w:r w:rsidRPr="009E237D">
        <w:rPr>
          <w:rFonts w:eastAsia="Calibri"/>
          <w:color w:val="000000" w:themeColor="text1"/>
          <w:sz w:val="24"/>
          <w:szCs w:val="24"/>
        </w:rPr>
        <w:t>дящейся на территории иностранного государства, беспроцентный заем 40 тыс. долл., на 18 мес</w:t>
      </w:r>
      <w:r w:rsidRPr="009E237D">
        <w:rPr>
          <w:rFonts w:eastAsia="Calibri"/>
          <w:color w:val="000000" w:themeColor="text1"/>
          <w:sz w:val="24"/>
          <w:szCs w:val="24"/>
        </w:rPr>
        <w:t>я</w:t>
      </w:r>
      <w:r w:rsidRPr="009E237D">
        <w:rPr>
          <w:rFonts w:eastAsia="Calibri"/>
          <w:color w:val="000000" w:themeColor="text1"/>
          <w:sz w:val="24"/>
          <w:szCs w:val="24"/>
        </w:rPr>
        <w:t>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w:t>
      </w:r>
      <w:r w:rsidRPr="009E237D">
        <w:rPr>
          <w:rFonts w:eastAsia="Calibri"/>
          <w:color w:val="000000" w:themeColor="text1"/>
          <w:sz w:val="24"/>
          <w:szCs w:val="24"/>
        </w:rPr>
        <w:t>ь</w:t>
      </w:r>
      <w:r w:rsidRPr="009E237D">
        <w:rPr>
          <w:rFonts w:eastAsia="Calibri"/>
          <w:color w:val="000000" w:themeColor="text1"/>
          <w:sz w:val="24"/>
          <w:szCs w:val="24"/>
        </w:rPr>
        <w:t xml:space="preserve">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w:t>
      </w:r>
      <w:r w:rsidRPr="009E237D">
        <w:rPr>
          <w:rFonts w:eastAsia="Calibri"/>
          <w:color w:val="000000" w:themeColor="text1"/>
          <w:sz w:val="24"/>
          <w:szCs w:val="24"/>
        </w:rPr>
        <w:t>б</w:t>
      </w:r>
      <w:r w:rsidRPr="009E237D">
        <w:rPr>
          <w:rFonts w:eastAsia="Calibri"/>
          <w:color w:val="000000" w:themeColor="text1"/>
          <w:sz w:val="24"/>
          <w:szCs w:val="24"/>
        </w:rPr>
        <w:t>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w:t>
      </w:r>
      <w:r w:rsidRPr="009E237D">
        <w:rPr>
          <w:rFonts w:eastAsia="Calibri"/>
          <w:b/>
          <w:color w:val="000000" w:themeColor="text1"/>
          <w:sz w:val="28"/>
          <w:szCs w:val="28"/>
        </w:rPr>
        <w:t>е</w:t>
      </w:r>
      <w:r w:rsidRPr="009E237D">
        <w:rPr>
          <w:rFonts w:eastAsia="Calibri"/>
          <w:b/>
          <w:color w:val="000000" w:themeColor="text1"/>
          <w:sz w:val="28"/>
          <w:szCs w:val="28"/>
        </w:rPr>
        <w:t>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w:t>
      </w:r>
      <w:r w:rsidRPr="009E237D">
        <w:rPr>
          <w:rFonts w:eastAsia="Calibri"/>
          <w:color w:val="000000" w:themeColor="text1"/>
          <w:sz w:val="24"/>
          <w:szCs w:val="24"/>
        </w:rPr>
        <w:t>о</w:t>
      </w:r>
      <w:r w:rsidRPr="009E237D">
        <w:rPr>
          <w:rFonts w:eastAsia="Calibri"/>
          <w:color w:val="000000" w:themeColor="text1"/>
          <w:sz w:val="24"/>
          <w:szCs w:val="24"/>
        </w:rPr>
        <w:t>стью 64420 долл., погашение облигации предполагается через 5 лет. Внутренняя норма доходн</w:t>
      </w:r>
      <w:r w:rsidRPr="009E237D">
        <w:rPr>
          <w:rFonts w:eastAsia="Calibri"/>
          <w:color w:val="000000" w:themeColor="text1"/>
          <w:sz w:val="24"/>
          <w:szCs w:val="24"/>
        </w:rPr>
        <w:t>о</w:t>
      </w:r>
      <w:r w:rsidRPr="009E237D">
        <w:rPr>
          <w:rFonts w:eastAsia="Calibri"/>
          <w:color w:val="000000" w:themeColor="text1"/>
          <w:sz w:val="24"/>
          <w:szCs w:val="24"/>
        </w:rPr>
        <w:t>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w:t>
      </w:r>
      <w:r w:rsidRPr="009E237D">
        <w:rPr>
          <w:rFonts w:eastAsia="Calibri"/>
          <w:color w:val="000000" w:themeColor="text1"/>
          <w:sz w:val="24"/>
          <w:szCs w:val="24"/>
        </w:rPr>
        <w:t>о</w:t>
      </w:r>
      <w:r w:rsidRPr="009E237D">
        <w:rPr>
          <w:rFonts w:eastAsia="Calibri"/>
          <w:color w:val="000000" w:themeColor="text1"/>
          <w:sz w:val="24"/>
          <w:szCs w:val="24"/>
        </w:rPr>
        <w:t>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w:t>
      </w:r>
      <w:r w:rsidRPr="009E237D">
        <w:rPr>
          <w:rFonts w:eastAsia="Calibri"/>
          <w:color w:val="000000" w:themeColor="text1"/>
          <w:sz w:val="24"/>
          <w:szCs w:val="24"/>
        </w:rPr>
        <w:t>а</w:t>
      </w:r>
      <w:r w:rsidRPr="009E237D">
        <w:rPr>
          <w:rFonts w:eastAsia="Calibri"/>
          <w:color w:val="000000" w:themeColor="text1"/>
          <w:sz w:val="24"/>
          <w:szCs w:val="24"/>
        </w:rPr>
        <w:t>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w:t>
      </w:r>
      <w:r w:rsidRPr="009E237D">
        <w:rPr>
          <w:rFonts w:eastAsia="Calibri"/>
          <w:color w:val="000000" w:themeColor="text1"/>
          <w:sz w:val="24"/>
          <w:szCs w:val="24"/>
        </w:rPr>
        <w:t>а</w:t>
      </w:r>
      <w:r w:rsidRPr="009E237D">
        <w:rPr>
          <w:rFonts w:eastAsia="Calibri"/>
          <w:color w:val="000000" w:themeColor="text1"/>
          <w:sz w:val="24"/>
          <w:szCs w:val="24"/>
        </w:rPr>
        <w:t>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w:t>
      </w:r>
      <w:r w:rsidRPr="009E237D">
        <w:rPr>
          <w:rFonts w:eastAsia="Calibri"/>
          <w:b/>
          <w:color w:val="000000" w:themeColor="text1"/>
          <w:sz w:val="28"/>
          <w:szCs w:val="28"/>
        </w:rPr>
        <w:t>о</w:t>
      </w:r>
      <w:r w:rsidRPr="009E237D">
        <w:rPr>
          <w:rFonts w:eastAsia="Calibri"/>
          <w:b/>
          <w:color w:val="000000" w:themeColor="text1"/>
          <w:sz w:val="28"/>
          <w:szCs w:val="28"/>
        </w:rPr>
        <w:t>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w:t>
      </w:r>
      <w:r w:rsidRPr="009E237D">
        <w:rPr>
          <w:rFonts w:eastAsia="Calibri"/>
          <w:color w:val="000000" w:themeColor="text1"/>
          <w:sz w:val="24"/>
          <w:szCs w:val="24"/>
        </w:rPr>
        <w:t>о</w:t>
      </w:r>
      <w:r w:rsidRPr="009E237D">
        <w:rPr>
          <w:rFonts w:eastAsia="Calibri"/>
          <w:color w:val="000000" w:themeColor="text1"/>
          <w:sz w:val="24"/>
          <w:szCs w:val="24"/>
        </w:rPr>
        <w:t>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Объединение бизнеса и формирование консолидированной о</w:t>
      </w:r>
      <w:r w:rsidRPr="009E237D">
        <w:rPr>
          <w:rFonts w:eastAsia="Calibri"/>
          <w:b/>
          <w:color w:val="000000" w:themeColor="text1"/>
          <w:sz w:val="28"/>
          <w:szCs w:val="28"/>
        </w:rPr>
        <w:t>т</w:t>
      </w:r>
      <w:r w:rsidRPr="009E237D">
        <w:rPr>
          <w:rFonts w:eastAsia="Calibri"/>
          <w:b/>
          <w:color w:val="000000" w:themeColor="text1"/>
          <w:sz w:val="28"/>
          <w:szCs w:val="28"/>
        </w:rPr>
        <w:t xml:space="preserve">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НИИ «Монолит» и АО «ТТТ» заключили договор, предметом которого является совмес</w:t>
      </w:r>
      <w:r w:rsidRPr="009E237D">
        <w:rPr>
          <w:rFonts w:eastAsia="Calibri"/>
          <w:color w:val="000000" w:themeColor="text1"/>
          <w:sz w:val="24"/>
          <w:szCs w:val="24"/>
        </w:rPr>
        <w:t>т</w:t>
      </w:r>
      <w:r w:rsidRPr="009E237D">
        <w:rPr>
          <w:rFonts w:eastAsia="Calibri"/>
          <w:color w:val="000000" w:themeColor="text1"/>
          <w:sz w:val="24"/>
          <w:szCs w:val="24"/>
        </w:rPr>
        <w:t>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w:t>
      </w:r>
      <w:r w:rsidRPr="009E237D">
        <w:rPr>
          <w:rFonts w:eastAsia="Calibri"/>
          <w:color w:val="000000" w:themeColor="text1"/>
          <w:sz w:val="24"/>
          <w:szCs w:val="24"/>
        </w:rPr>
        <w:t>а</w:t>
      </w:r>
      <w:r w:rsidRPr="009E237D">
        <w:rPr>
          <w:rFonts w:eastAsia="Calibri"/>
          <w:color w:val="000000" w:themeColor="text1"/>
          <w:sz w:val="24"/>
          <w:szCs w:val="24"/>
        </w:rPr>
        <w:t>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w:t>
      </w:r>
      <w:r w:rsidRPr="009E237D">
        <w:rPr>
          <w:rFonts w:eastAsia="Calibri"/>
          <w:color w:val="000000" w:themeColor="text1"/>
          <w:sz w:val="24"/>
          <w:szCs w:val="24"/>
        </w:rPr>
        <w:t>а</w:t>
      </w:r>
      <w:r w:rsidRPr="009E237D">
        <w:rPr>
          <w:rFonts w:eastAsia="Calibri"/>
          <w:color w:val="000000" w:themeColor="text1"/>
          <w:sz w:val="24"/>
          <w:szCs w:val="24"/>
        </w:rPr>
        <w:t>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«Енисейнефть» и АО «Красноярскчермет» заключили трехсторонний договор с лизинговой компанией «Аэролизинг»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«Енисейнефть» перечислила 57 млн. руб., а АО «Красноярскчермет» - 26 млн. руб. Самолет эксплуатируется совместно, исходя из доли фактич</w:t>
      </w:r>
      <w:r w:rsidRPr="009E237D">
        <w:rPr>
          <w:rFonts w:eastAsia="Calibri"/>
          <w:color w:val="000000" w:themeColor="text1"/>
          <w:sz w:val="24"/>
          <w:szCs w:val="24"/>
        </w:rPr>
        <w:t>е</w:t>
      </w:r>
      <w:r w:rsidRPr="009E237D">
        <w:rPr>
          <w:rFonts w:eastAsia="Calibri"/>
          <w:color w:val="000000" w:themeColor="text1"/>
          <w:sz w:val="24"/>
          <w:szCs w:val="24"/>
        </w:rPr>
        <w:t>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«Енисейнефть» и «Красноярскчермет» в соответствии с МСФО 31 и укажите по какой балансовой статье у компании «Красноярскчермет»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Default="001B5A70" w:rsidP="0050582D">
      <w:pPr>
        <w:pStyle w:val="ReportMain"/>
        <w:suppressAutoHyphens/>
        <w:ind w:firstLine="425"/>
        <w:jc w:val="center"/>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Default="000B41A2" w:rsidP="000B41A2">
      <w:pPr>
        <w:pStyle w:val="ReportMain"/>
        <w:tabs>
          <w:tab w:val="left" w:pos="1080"/>
        </w:tabs>
        <w:suppressAutoHyphens/>
        <w:ind w:firstLine="425"/>
        <w:rPr>
          <w:b/>
          <w:color w:val="000000" w:themeColor="text1"/>
          <w:sz w:val="28"/>
        </w:rPr>
      </w:pPr>
      <w:r>
        <w:rPr>
          <w:b/>
          <w:color w:val="000000" w:themeColor="text1"/>
          <w:sz w:val="28"/>
        </w:rPr>
        <w:tab/>
      </w: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900"/>
        </w:tabs>
        <w:ind w:firstLine="425"/>
        <w:rPr>
          <w:b/>
          <w:color w:val="000000" w:themeColor="text1"/>
          <w:sz w:val="28"/>
        </w:rPr>
      </w:pPr>
      <w:r>
        <w:rPr>
          <w:b/>
          <w:color w:val="000000" w:themeColor="text1"/>
          <w:sz w:val="28"/>
        </w:rPr>
        <w:lastRenderedPageBreak/>
        <w:t>В.2 Примерные задания контрольной работы</w:t>
      </w:r>
    </w:p>
    <w:p w:rsidR="000B41A2" w:rsidRDefault="000B41A2" w:rsidP="000B41A2">
      <w:pPr>
        <w:pStyle w:val="ReportMain"/>
        <w:tabs>
          <w:tab w:val="left" w:pos="900"/>
        </w:tabs>
        <w:suppressAutoHyphens/>
        <w:ind w:firstLine="425"/>
        <w:rPr>
          <w:color w:val="000000" w:themeColor="text1"/>
          <w:sz w:val="28"/>
        </w:rPr>
      </w:pPr>
    </w:p>
    <w:p w:rsidR="000B41A2" w:rsidRDefault="000B41A2" w:rsidP="000B41A2">
      <w:pPr>
        <w:pStyle w:val="ReportMain"/>
        <w:tabs>
          <w:tab w:val="left" w:pos="900"/>
        </w:tabs>
        <w:suppressAutoHyphens/>
        <w:ind w:firstLine="425"/>
        <w:rPr>
          <w:b/>
          <w:color w:val="000000" w:themeColor="text1"/>
          <w:szCs w:val="24"/>
        </w:rPr>
      </w:pPr>
      <w:r>
        <w:rPr>
          <w:b/>
          <w:color w:val="000000" w:themeColor="text1"/>
          <w:szCs w:val="24"/>
        </w:rPr>
        <w:t>Вариант 1</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Теоретические вопросы</w:t>
      </w:r>
    </w:p>
    <w:p w:rsidR="000B41A2" w:rsidRDefault="000B41A2" w:rsidP="000B41A2">
      <w:pPr>
        <w:pStyle w:val="ReportMain"/>
        <w:numPr>
          <w:ilvl w:val="0"/>
          <w:numId w:val="29"/>
        </w:numPr>
        <w:tabs>
          <w:tab w:val="left" w:pos="900"/>
        </w:tabs>
        <w:suppressAutoHyphens/>
        <w:rPr>
          <w:color w:val="000000" w:themeColor="text1"/>
          <w:szCs w:val="24"/>
        </w:rPr>
      </w:pPr>
      <w:r>
        <w:rPr>
          <w:color w:val="000000" w:themeColor="text1"/>
          <w:szCs w:val="24"/>
        </w:rPr>
        <w:t>Проблемы реформирования бухгалтерского учета и отчетности в России.</w:t>
      </w:r>
    </w:p>
    <w:p w:rsidR="000B41A2" w:rsidRDefault="000B41A2" w:rsidP="000B41A2">
      <w:pPr>
        <w:pStyle w:val="ReportMain"/>
        <w:numPr>
          <w:ilvl w:val="0"/>
          <w:numId w:val="29"/>
        </w:numPr>
        <w:tabs>
          <w:tab w:val="left" w:pos="900"/>
        </w:tabs>
        <w:suppressAutoHyphens/>
        <w:rPr>
          <w:color w:val="000000" w:themeColor="text1"/>
          <w:szCs w:val="24"/>
        </w:rPr>
      </w:pPr>
      <w:r>
        <w:rPr>
          <w:color w:val="000000" w:themeColor="text1"/>
          <w:szCs w:val="24"/>
        </w:rPr>
        <w:t>МСФО 1 (</w:t>
      </w:r>
      <w:r>
        <w:rPr>
          <w:color w:val="000000" w:themeColor="text1"/>
          <w:szCs w:val="24"/>
          <w:lang w:val="en-US"/>
        </w:rPr>
        <w:t>IFRS</w:t>
      </w:r>
      <w:r>
        <w:rPr>
          <w:color w:val="000000" w:themeColor="text1"/>
          <w:szCs w:val="24"/>
        </w:rPr>
        <w:t>1) «Первое применение МСФО».</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Тесты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1 В основу реформирования бухгалтерского учета в РФ положены: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а) </w:t>
      </w:r>
      <w:r>
        <w:rPr>
          <w:color w:val="000000" w:themeColor="text1"/>
          <w:szCs w:val="24"/>
          <w:lang w:val="en-US"/>
        </w:rPr>
        <w:t>GAAP</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Международные стандарты финансовой отчетности (</w:t>
      </w:r>
      <w:r>
        <w:rPr>
          <w:color w:val="000000" w:themeColor="text1"/>
          <w:szCs w:val="24"/>
          <w:lang w:val="en-US"/>
        </w:rPr>
        <w:t>IFRS</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в) Директивы </w:t>
      </w:r>
      <w:r>
        <w:rPr>
          <w:color w:val="000000" w:themeColor="text1"/>
          <w:szCs w:val="24"/>
          <w:lang w:val="en-US"/>
        </w:rPr>
        <w:t>EC</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г) верно а) и 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2 МСФО используют в качестве национальных стандартов бухгалтерского учета: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Кувейт;</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Нидерланды;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Россия;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г) США.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3 Под доходом в МСФО понимается: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увеличение экономических выгод;</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уменьшение экономических выгод;</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ресурсы, от которых ожидаются экономические выгоды,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4 Метод начисления по МСФО состоит:</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 начислении задолженности поставщиков и покупателей;</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в начислении заработной платы;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в признании результатов операции по факту её совершения независимо от движения денежных средств.</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5 Финансовая аренда по МСФО 17 отличается от операционной:</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условиями договора;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сроками аренды имущества;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степенью передачи рисков и выгод арендатору.</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6 Доходы и расходы по договору подряда согласно МСФО 11 признаются: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 соответствии со стадией завершения работ, если результат договора подряда может быть надежно оценен;</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по завершению объема работ в целом;</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в соответствии со стадией завершения работ.</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7  По МСФО 23 затраты по займам: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включаются в стоимость актива в обязательном порядке;</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могут включаться в стоимость квалифицированного актива;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не могут включаться в стоимость актива.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8 По МСФО 21 активы и обязательства в иностранной валюте:</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не пересчитываются;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пересчитываются по курсу ЦБ РФ;</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пересчитываются по курсу, действующему на валютном рынке.</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9 По МСФО 1 форма баланса: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жестко регламентирована;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определен перечень элементов, которые должны быть отражены как минимум;</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не регламентирована.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10 Приобретение долгосрочных облигаций по МСФО 7 относиться к:</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инвестиционной деятельности;</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операционной деятельности;</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финансовой деятельности.</w:t>
      </w: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1</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lastRenderedPageBreak/>
        <w:t xml:space="preserve">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материалы – 21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оплата труда и социальное страхование – 30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амортизация – 2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прочие – 5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При проведении исследований НИИ «Монолит» выделило помещение лаборатории, остаточная стоимость которой  составила 72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АО «ТТТ» понесло следующие затраты на осуществления проекта: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материалы – 1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оплата труда и социальное страхование – 40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амортизация – 0,5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Классифицируйте договор между НИИ «Монолит и АО «ТТТ» в соответствии с признаками, установленными МСФО 31.</w:t>
      </w: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2</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Компания приобрела оборудование стоимостью 200 000руб. Предполагаемый срок использования оборудования 5 лет.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Каковы в соответствии с МСФО ежегодные амортизационные отчисления при линейном методе начисления амортизации, методе снижающегося остатка и методе суммы лет?</w:t>
      </w: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3</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Определите финансовый результат по договору подряда, если договорная цена контракта составляет 300 тыс. долл., общая сметная стоимость его – 250 тыс. долл., произведенные и признанные затраты на отчетную дату по выполненным работам – 170 тыс. долл.</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Pr="009E237D" w:rsidRDefault="0013157A" w:rsidP="0050582D">
      <w:pPr>
        <w:pStyle w:val="ReportMain"/>
        <w:suppressAutoHyphens/>
        <w:ind w:firstLine="425"/>
        <w:jc w:val="center"/>
        <w:rPr>
          <w:b/>
          <w:color w:val="000000" w:themeColor="text1"/>
          <w:sz w:val="28"/>
        </w:rPr>
      </w:pPr>
    </w:p>
    <w:p w:rsidR="000B41A2" w:rsidRPr="009E237D" w:rsidRDefault="000B41A2"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lastRenderedPageBreak/>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1 Роль и назначение международных стандартов финансовой о</w:t>
      </w:r>
      <w:r w:rsidRPr="00CC1902">
        <w:rPr>
          <w:rFonts w:eastAsia="Calibri"/>
          <w:b/>
          <w:color w:val="000000" w:themeColor="text1"/>
          <w:sz w:val="28"/>
          <w:szCs w:val="24"/>
        </w:rPr>
        <w:t>т</w:t>
      </w:r>
      <w:r w:rsidRPr="00CC1902">
        <w:rPr>
          <w:rFonts w:eastAsia="Calibri"/>
          <w:b/>
          <w:color w:val="000000" w:themeColor="text1"/>
          <w:sz w:val="28"/>
          <w:szCs w:val="24"/>
        </w:rPr>
        <w:t>четности. Формирование и развитие системы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w:t>
      </w:r>
      <w:r w:rsidRPr="009E237D">
        <w:rPr>
          <w:rFonts w:eastAsia="Calibri"/>
          <w:color w:val="000000" w:themeColor="text1"/>
          <w:sz w:val="24"/>
          <w:szCs w:val="24"/>
        </w:rPr>
        <w:t>с</w:t>
      </w:r>
      <w:r w:rsidRPr="009E237D">
        <w:rPr>
          <w:rFonts w:eastAsia="Calibri"/>
          <w:color w:val="000000" w:themeColor="text1"/>
          <w:sz w:val="24"/>
          <w:szCs w:val="24"/>
        </w:rPr>
        <w:t>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09"/>
        <w:jc w:val="both"/>
        <w:rPr>
          <w:rFonts w:eastAsia="Calibri"/>
          <w:color w:val="000000" w:themeColor="text1"/>
          <w:sz w:val="28"/>
          <w:szCs w:val="24"/>
        </w:rPr>
      </w:pPr>
      <w:r w:rsidRPr="00CC1902">
        <w:rPr>
          <w:rFonts w:eastAsia="Calibri"/>
          <w:b/>
          <w:color w:val="000000" w:themeColor="text1"/>
          <w:sz w:val="28"/>
          <w:szCs w:val="24"/>
        </w:rPr>
        <w:t>Раздел 2 Концептуальные основы МСФО, состав и порядок представл</w:t>
      </w:r>
      <w:r w:rsidRPr="00CC1902">
        <w:rPr>
          <w:rFonts w:eastAsia="Calibri"/>
          <w:b/>
          <w:color w:val="000000" w:themeColor="text1"/>
          <w:sz w:val="28"/>
          <w:szCs w:val="24"/>
        </w:rPr>
        <w:t>е</w:t>
      </w:r>
      <w:r w:rsidRPr="00CC1902">
        <w:rPr>
          <w:rFonts w:eastAsia="Calibri"/>
          <w:b/>
          <w:color w:val="000000" w:themeColor="text1"/>
          <w:sz w:val="28"/>
          <w:szCs w:val="24"/>
        </w:rPr>
        <w:t>ния отчетности,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w:t>
      </w:r>
      <w:r w:rsidRPr="009E237D">
        <w:rPr>
          <w:rFonts w:eastAsia="Calibri"/>
          <w:color w:val="000000" w:themeColor="text1"/>
          <w:sz w:val="24"/>
          <w:szCs w:val="24"/>
        </w:rPr>
        <w:t>з</w:t>
      </w:r>
      <w:r w:rsidRPr="009E237D">
        <w:rPr>
          <w:rFonts w:eastAsia="Calibri"/>
          <w:color w:val="000000" w:themeColor="text1"/>
          <w:sz w:val="24"/>
          <w:szCs w:val="24"/>
        </w:rPr>
        <w:t>растает при включении в неё информации, относящейся к отдельным сегментам» или опровергн</w:t>
      </w:r>
      <w:r w:rsidRPr="009E237D">
        <w:rPr>
          <w:rFonts w:eastAsia="Calibri"/>
          <w:color w:val="000000" w:themeColor="text1"/>
          <w:sz w:val="24"/>
          <w:szCs w:val="24"/>
        </w:rPr>
        <w:t>и</w:t>
      </w:r>
      <w:r w:rsidRPr="009E237D">
        <w:rPr>
          <w:rFonts w:eastAsia="Calibri"/>
          <w:color w:val="000000" w:themeColor="text1"/>
          <w:sz w:val="24"/>
          <w:szCs w:val="24"/>
        </w:rPr>
        <w:t>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w:t>
      </w:r>
      <w:r w:rsidRPr="009E237D">
        <w:rPr>
          <w:rFonts w:eastAsia="Calibri"/>
          <w:color w:val="000000" w:themeColor="text1"/>
          <w:sz w:val="24"/>
          <w:szCs w:val="24"/>
        </w:rPr>
        <w:t>о</w:t>
      </w:r>
      <w:r w:rsidRPr="009E237D">
        <w:rPr>
          <w:rFonts w:eastAsia="Calibri"/>
          <w:color w:val="000000" w:themeColor="text1"/>
          <w:sz w:val="24"/>
          <w:szCs w:val="24"/>
        </w:rPr>
        <w:t>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w:t>
      </w:r>
      <w:r w:rsidRPr="009E237D">
        <w:rPr>
          <w:rFonts w:eastAsia="Calibri"/>
          <w:color w:val="000000" w:themeColor="text1"/>
          <w:sz w:val="24"/>
          <w:szCs w:val="24"/>
        </w:rPr>
        <w:t>л</w:t>
      </w:r>
      <w:r w:rsidRPr="009E237D">
        <w:rPr>
          <w:rFonts w:eastAsia="Calibri"/>
          <w:color w:val="000000" w:themeColor="text1"/>
          <w:sz w:val="24"/>
          <w:szCs w:val="24"/>
        </w:rPr>
        <w:t>женность в сумме 50 тыс. долл. Показатели ликвидности дебитора на эту дату были неудовлетв</w:t>
      </w:r>
      <w:r w:rsidRPr="009E237D">
        <w:rPr>
          <w:rFonts w:eastAsia="Calibri"/>
          <w:color w:val="000000" w:themeColor="text1"/>
          <w:sz w:val="24"/>
          <w:szCs w:val="24"/>
        </w:rPr>
        <w:t>о</w:t>
      </w:r>
      <w:r w:rsidRPr="009E237D">
        <w:rPr>
          <w:rFonts w:eastAsia="Calibri"/>
          <w:color w:val="000000" w:themeColor="text1"/>
          <w:sz w:val="24"/>
          <w:szCs w:val="24"/>
        </w:rPr>
        <w:t>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w:t>
      </w:r>
      <w:r w:rsidRPr="009E237D">
        <w:rPr>
          <w:rFonts w:eastAsia="Calibri"/>
          <w:color w:val="000000" w:themeColor="text1"/>
          <w:sz w:val="24"/>
          <w:szCs w:val="24"/>
        </w:rPr>
        <w:t>и</w:t>
      </w:r>
      <w:r w:rsidRPr="009E237D">
        <w:rPr>
          <w:rFonts w:eastAsia="Calibri"/>
          <w:color w:val="000000" w:themeColor="text1"/>
          <w:sz w:val="24"/>
          <w:szCs w:val="24"/>
        </w:rPr>
        <w:t>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3 Порядок отражения в отчетности нефинансовых активов пре</w:t>
      </w:r>
      <w:r w:rsidRPr="00CC1902">
        <w:rPr>
          <w:rFonts w:eastAsia="Calibri"/>
          <w:b/>
          <w:color w:val="000000" w:themeColor="text1"/>
          <w:sz w:val="28"/>
          <w:szCs w:val="24"/>
        </w:rPr>
        <w:t>д</w:t>
      </w:r>
      <w:r w:rsidRPr="00CC1902">
        <w:rPr>
          <w:rFonts w:eastAsia="Calibri"/>
          <w:b/>
          <w:color w:val="000000" w:themeColor="text1"/>
          <w:sz w:val="28"/>
          <w:szCs w:val="24"/>
        </w:rPr>
        <w:t>приятия</w:t>
      </w:r>
    </w:p>
    <w:p w:rsidR="001B5A70" w:rsidRPr="00CC1902"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w:t>
      </w:r>
      <w:r w:rsidRPr="009E237D">
        <w:rPr>
          <w:rFonts w:eastAsia="Calibri"/>
          <w:color w:val="000000" w:themeColor="text1"/>
          <w:sz w:val="24"/>
          <w:szCs w:val="24"/>
        </w:rPr>
        <w:t>е</w:t>
      </w:r>
      <w:r w:rsidRPr="009E237D">
        <w:rPr>
          <w:rFonts w:eastAsia="Calibri"/>
          <w:color w:val="000000" w:themeColor="text1"/>
          <w:sz w:val="24"/>
          <w:szCs w:val="24"/>
        </w:rPr>
        <w:t>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w:t>
      </w:r>
      <w:r w:rsidRPr="009E237D">
        <w:rPr>
          <w:rFonts w:eastAsia="Calibri"/>
          <w:color w:val="000000" w:themeColor="text1"/>
          <w:sz w:val="24"/>
          <w:szCs w:val="24"/>
        </w:rPr>
        <w:t>ы</w:t>
      </w:r>
      <w:r w:rsidRPr="009E237D">
        <w:rPr>
          <w:rFonts w:eastAsia="Calibri"/>
          <w:color w:val="000000" w:themeColor="text1"/>
          <w:sz w:val="24"/>
          <w:szCs w:val="24"/>
        </w:rPr>
        <w:t>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w:t>
      </w:r>
      <w:r w:rsidRPr="009E237D">
        <w:rPr>
          <w:rFonts w:eastAsia="Calibri"/>
          <w:color w:val="000000" w:themeColor="text1"/>
          <w:sz w:val="24"/>
          <w:szCs w:val="24"/>
        </w:rPr>
        <w:t>а</w:t>
      </w:r>
      <w:r w:rsidRPr="009E237D">
        <w:rPr>
          <w:rFonts w:eastAsia="Calibri"/>
          <w:color w:val="000000" w:themeColor="text1"/>
          <w:sz w:val="24"/>
          <w:szCs w:val="24"/>
        </w:rPr>
        <w:t>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Напишите эссе на тему: «Учет затрат на разведку и оценку минеральных ресурсов по ро</w:t>
      </w:r>
      <w:r w:rsidRPr="009E237D">
        <w:rPr>
          <w:rFonts w:eastAsia="Calibri"/>
          <w:color w:val="000000" w:themeColor="text1"/>
          <w:sz w:val="24"/>
          <w:szCs w:val="24"/>
        </w:rPr>
        <w:t>с</w:t>
      </w:r>
      <w:r w:rsidRPr="009E237D">
        <w:rPr>
          <w:rFonts w:eastAsia="Calibri"/>
          <w:color w:val="000000" w:themeColor="text1"/>
          <w:sz w:val="24"/>
          <w:szCs w:val="24"/>
        </w:rPr>
        <w:t>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4 Отражение в отчетности финансовых результатов, налогов на прибыль и изменений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w:t>
      </w:r>
      <w:r w:rsidRPr="009E237D">
        <w:rPr>
          <w:rFonts w:eastAsia="Calibri"/>
          <w:color w:val="000000" w:themeColor="text1"/>
          <w:sz w:val="24"/>
          <w:szCs w:val="24"/>
        </w:rPr>
        <w:t>е</w:t>
      </w:r>
      <w:r w:rsidRPr="009E237D">
        <w:rPr>
          <w:rFonts w:eastAsia="Calibri"/>
          <w:color w:val="000000" w:themeColor="text1"/>
          <w:sz w:val="24"/>
          <w:szCs w:val="24"/>
        </w:rPr>
        <w:t>стиций. Стоимость чистых активов дочерней компании составляет 100 млн. долл. За отчетный п</w:t>
      </w:r>
      <w:r w:rsidRPr="009E237D">
        <w:rPr>
          <w:rFonts w:eastAsia="Calibri"/>
          <w:color w:val="000000" w:themeColor="text1"/>
          <w:sz w:val="24"/>
          <w:szCs w:val="24"/>
        </w:rPr>
        <w:t>е</w:t>
      </w:r>
      <w:r w:rsidRPr="009E237D">
        <w:rPr>
          <w:rFonts w:eastAsia="Calibri"/>
          <w:color w:val="000000" w:themeColor="text1"/>
          <w:sz w:val="24"/>
          <w:szCs w:val="24"/>
        </w:rPr>
        <w:t>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Фирма, оказывающая услуги по распространению печатной продукции, рекламы , орган</w:t>
      </w:r>
      <w:r w:rsidRPr="009E237D">
        <w:rPr>
          <w:rFonts w:eastAsia="Calibri"/>
          <w:color w:val="000000" w:themeColor="text1"/>
          <w:sz w:val="24"/>
          <w:szCs w:val="24"/>
        </w:rPr>
        <w:t>и</w:t>
      </w:r>
      <w:r w:rsidRPr="009E237D">
        <w:rPr>
          <w:rFonts w:eastAsia="Calibri"/>
          <w:color w:val="000000" w:themeColor="text1"/>
          <w:sz w:val="24"/>
          <w:szCs w:val="24"/>
        </w:rPr>
        <w:t>зации зрелишных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w:t>
      </w:r>
      <w:r w:rsidRPr="009E237D">
        <w:rPr>
          <w:rFonts w:eastAsia="Calibri"/>
          <w:color w:val="000000" w:themeColor="text1"/>
          <w:sz w:val="24"/>
          <w:szCs w:val="24"/>
        </w:rPr>
        <w:t>и</w:t>
      </w:r>
      <w:r w:rsidRPr="009E237D">
        <w:rPr>
          <w:rFonts w:eastAsia="Calibri"/>
          <w:color w:val="000000" w:themeColor="text1"/>
          <w:sz w:val="24"/>
          <w:szCs w:val="24"/>
        </w:rPr>
        <w:t>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распространила в сентябре 405 билетов на сольный концерт С.Михайлова.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w:t>
      </w:r>
      <w:r w:rsidRPr="009E237D">
        <w:rPr>
          <w:rFonts w:eastAsia="Calibri"/>
          <w:color w:val="000000" w:themeColor="text1"/>
          <w:sz w:val="24"/>
          <w:szCs w:val="24"/>
        </w:rPr>
        <w:t>к</w:t>
      </w:r>
      <w:r w:rsidRPr="009E237D">
        <w:rPr>
          <w:rFonts w:eastAsia="Calibri"/>
          <w:color w:val="000000" w:themeColor="text1"/>
          <w:sz w:val="24"/>
          <w:szCs w:val="24"/>
        </w:rPr>
        <w:t>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w:t>
      </w:r>
      <w:r w:rsidRPr="009E237D">
        <w:rPr>
          <w:rFonts w:eastAsia="Calibri"/>
          <w:color w:val="000000" w:themeColor="text1"/>
          <w:sz w:val="24"/>
          <w:szCs w:val="24"/>
        </w:rPr>
        <w:t>и</w:t>
      </w:r>
      <w:r w:rsidRPr="009E237D">
        <w:rPr>
          <w:rFonts w:eastAsia="Calibri"/>
          <w:color w:val="000000" w:themeColor="text1"/>
          <w:sz w:val="24"/>
          <w:szCs w:val="24"/>
        </w:rPr>
        <w:t>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Расходы на строительство по первоначальной смете, которая выполнялась в ходе стро</w:t>
      </w:r>
      <w:r w:rsidRPr="009E237D">
        <w:rPr>
          <w:rFonts w:eastAsia="Calibri"/>
          <w:color w:val="000000" w:themeColor="text1"/>
          <w:sz w:val="24"/>
          <w:szCs w:val="24"/>
        </w:rPr>
        <w:t>и</w:t>
      </w:r>
      <w:r w:rsidRPr="009E237D">
        <w:rPr>
          <w:rFonts w:eastAsia="Calibri"/>
          <w:color w:val="000000" w:themeColor="text1"/>
          <w:sz w:val="24"/>
          <w:szCs w:val="24"/>
        </w:rPr>
        <w:t xml:space="preserve">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lastRenderedPageBreak/>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5 Учет и отражение в отчетности финансовых инструментов, р</w:t>
      </w:r>
      <w:r w:rsidRPr="00CC1902">
        <w:rPr>
          <w:rFonts w:eastAsia="Calibri"/>
          <w:b/>
          <w:color w:val="000000" w:themeColor="text1"/>
          <w:sz w:val="28"/>
          <w:szCs w:val="24"/>
        </w:rPr>
        <w:t>е</w:t>
      </w:r>
      <w:r w:rsidRPr="00CC1902">
        <w:rPr>
          <w:rFonts w:eastAsia="Calibri"/>
          <w:b/>
          <w:color w:val="000000" w:themeColor="text1"/>
          <w:sz w:val="28"/>
          <w:szCs w:val="24"/>
        </w:rPr>
        <w:t>зервов, условных активов и обязательств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w:t>
      </w:r>
      <w:r w:rsidRPr="009E237D">
        <w:rPr>
          <w:rFonts w:eastAsia="Calibri"/>
          <w:color w:val="000000" w:themeColor="text1"/>
          <w:sz w:val="24"/>
          <w:szCs w:val="24"/>
        </w:rPr>
        <w:t>и</w:t>
      </w:r>
      <w:r w:rsidRPr="009E237D">
        <w:rPr>
          <w:rFonts w:eastAsia="Calibri"/>
          <w:color w:val="000000" w:themeColor="text1"/>
          <w:sz w:val="24"/>
          <w:szCs w:val="24"/>
        </w:rPr>
        <w:t>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w:t>
      </w:r>
      <w:r w:rsidRPr="009E237D">
        <w:rPr>
          <w:rFonts w:eastAsia="Calibri"/>
          <w:color w:val="000000" w:themeColor="text1"/>
          <w:sz w:val="24"/>
          <w:szCs w:val="24"/>
        </w:rPr>
        <w:t>ь</w:t>
      </w:r>
      <w:r w:rsidRPr="009E237D">
        <w:rPr>
          <w:rFonts w:eastAsia="Calibri"/>
          <w:color w:val="000000" w:themeColor="text1"/>
          <w:sz w:val="24"/>
          <w:szCs w:val="24"/>
        </w:rPr>
        <w:t>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w:t>
      </w:r>
      <w:r w:rsidRPr="009E237D">
        <w:rPr>
          <w:rFonts w:eastAsia="Calibri"/>
          <w:color w:val="000000" w:themeColor="text1"/>
          <w:sz w:val="24"/>
          <w:szCs w:val="24"/>
        </w:rPr>
        <w:t>е</w:t>
      </w:r>
      <w:r w:rsidRPr="009E237D">
        <w:rPr>
          <w:rFonts w:eastAsia="Calibri"/>
          <w:color w:val="000000" w:themeColor="text1"/>
          <w:sz w:val="24"/>
          <w:szCs w:val="24"/>
        </w:rPr>
        <w:t>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w:t>
      </w:r>
      <w:r w:rsidRPr="009E237D">
        <w:rPr>
          <w:rFonts w:eastAsia="Calibri"/>
          <w:color w:val="000000" w:themeColor="text1"/>
          <w:sz w:val="24"/>
          <w:szCs w:val="24"/>
        </w:rPr>
        <w:t>о</w:t>
      </w:r>
      <w:r w:rsidRPr="009E237D">
        <w:rPr>
          <w:rFonts w:eastAsia="Calibri"/>
          <w:color w:val="000000" w:themeColor="text1"/>
          <w:sz w:val="24"/>
          <w:szCs w:val="24"/>
        </w:rPr>
        <w:t>кращаемых сотрудников не были определены. На собрании сотрудников 30 ноября директор об</w:t>
      </w:r>
      <w:r w:rsidRPr="009E237D">
        <w:rPr>
          <w:rFonts w:eastAsia="Calibri"/>
          <w:color w:val="000000" w:themeColor="text1"/>
          <w:sz w:val="24"/>
          <w:szCs w:val="24"/>
        </w:rPr>
        <w:t>ъ</w:t>
      </w:r>
      <w:r w:rsidRPr="009E237D">
        <w:rPr>
          <w:rFonts w:eastAsia="Calibri"/>
          <w:color w:val="000000" w:themeColor="text1"/>
          <w:sz w:val="24"/>
          <w:szCs w:val="24"/>
        </w:rPr>
        <w:t>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w:t>
      </w:r>
      <w:r w:rsidRPr="009E237D">
        <w:rPr>
          <w:rFonts w:eastAsia="Calibri"/>
          <w:color w:val="000000" w:themeColor="text1"/>
          <w:sz w:val="24"/>
          <w:szCs w:val="24"/>
        </w:rPr>
        <w:t>я</w:t>
      </w:r>
      <w:r w:rsidRPr="009E237D">
        <w:rPr>
          <w:rFonts w:eastAsia="Calibri"/>
          <w:color w:val="000000" w:themeColor="text1"/>
          <w:sz w:val="24"/>
          <w:szCs w:val="24"/>
        </w:rPr>
        <w:t>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w:t>
      </w:r>
      <w:r w:rsidRPr="009E237D">
        <w:rPr>
          <w:rFonts w:eastAsia="Calibri"/>
          <w:color w:val="000000" w:themeColor="text1"/>
          <w:sz w:val="24"/>
          <w:szCs w:val="24"/>
        </w:rPr>
        <w:t>т</w:t>
      </w:r>
      <w:r w:rsidRPr="009E237D">
        <w:rPr>
          <w:rFonts w:eastAsia="Calibri"/>
          <w:color w:val="000000" w:themeColor="text1"/>
          <w:sz w:val="24"/>
          <w:szCs w:val="24"/>
        </w:rPr>
        <w:t>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w:t>
      </w:r>
      <w:r w:rsidRPr="009E237D">
        <w:rPr>
          <w:rFonts w:eastAsia="Calibri"/>
          <w:color w:val="000000" w:themeColor="text1"/>
          <w:sz w:val="24"/>
          <w:szCs w:val="24"/>
        </w:rPr>
        <w:t>д</w:t>
      </w:r>
      <w:r w:rsidRPr="009E237D">
        <w:rPr>
          <w:rFonts w:eastAsia="Calibri"/>
          <w:color w:val="000000" w:themeColor="text1"/>
          <w:sz w:val="24"/>
          <w:szCs w:val="24"/>
        </w:rPr>
        <w:t>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lastRenderedPageBreak/>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 xml:space="preserve">Раздел 7 Объединение бизнеса и формирование </w:t>
      </w:r>
      <w:r w:rsidR="00CC1902" w:rsidRPr="00CC1902">
        <w:rPr>
          <w:rFonts w:eastAsia="Calibri"/>
          <w:b/>
          <w:color w:val="000000" w:themeColor="text1"/>
          <w:sz w:val="28"/>
          <w:szCs w:val="24"/>
        </w:rPr>
        <w:t>консолидированной</w:t>
      </w:r>
      <w:r w:rsidRPr="00CC1902">
        <w:rPr>
          <w:rFonts w:eastAsia="Calibri"/>
          <w:b/>
          <w:color w:val="000000" w:themeColor="text1"/>
          <w:sz w:val="28"/>
          <w:szCs w:val="24"/>
        </w:rPr>
        <w:t xml:space="preserve"> о</w:t>
      </w:r>
      <w:r w:rsidRPr="00CC1902">
        <w:rPr>
          <w:rFonts w:eastAsia="Calibri"/>
          <w:b/>
          <w:color w:val="000000" w:themeColor="text1"/>
          <w:sz w:val="28"/>
          <w:szCs w:val="24"/>
        </w:rPr>
        <w:t>т</w:t>
      </w:r>
      <w:r w:rsidRPr="00CC1902">
        <w:rPr>
          <w:rFonts w:eastAsia="Calibri"/>
          <w:b/>
          <w:color w:val="000000" w:themeColor="text1"/>
          <w:sz w:val="28"/>
          <w:szCs w:val="24"/>
        </w:rPr>
        <w:t>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«Ровер»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«Ровер»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«Ровер»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«Ровер».</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w:t>
      </w:r>
      <w:r w:rsidRPr="009E237D">
        <w:rPr>
          <w:rFonts w:eastAsia="Calibri"/>
          <w:color w:val="000000" w:themeColor="text1"/>
          <w:sz w:val="24"/>
          <w:szCs w:val="24"/>
        </w:rPr>
        <w:t>р</w:t>
      </w:r>
      <w:r w:rsidRPr="009E237D">
        <w:rPr>
          <w:rFonts w:eastAsia="Calibri"/>
          <w:color w:val="000000" w:themeColor="text1"/>
          <w:sz w:val="24"/>
          <w:szCs w:val="24"/>
        </w:rPr>
        <w:t>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Pr="009E237D" w:rsidRDefault="00CC1902" w:rsidP="001B5A70">
      <w:pPr>
        <w:spacing w:after="0" w:line="240" w:lineRule="auto"/>
        <w:ind w:firstLine="720"/>
        <w:jc w:val="both"/>
        <w:rPr>
          <w:rFonts w:eastAsia="Calibri"/>
          <w:color w:val="000000" w:themeColor="text1"/>
          <w:sz w:val="24"/>
          <w:szCs w:val="24"/>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lastRenderedPageBreak/>
        <w:t>Блок D</w:t>
      </w:r>
    </w:p>
    <w:p w:rsidR="0013157A" w:rsidRPr="0043513C" w:rsidRDefault="0013157A" w:rsidP="0013157A">
      <w:pPr>
        <w:keepNext/>
        <w:suppressAutoHyphens/>
        <w:spacing w:after="0" w:line="240" w:lineRule="auto"/>
        <w:jc w:val="center"/>
        <w:outlineLvl w:val="0"/>
        <w:rPr>
          <w:rFonts w:eastAsia="Calibri"/>
          <w:b/>
          <w:color w:val="000000" w:themeColor="text1"/>
          <w:sz w:val="24"/>
          <w:szCs w:val="20"/>
          <w:lang w:eastAsia="x-none"/>
        </w:rPr>
      </w:pPr>
      <w:r>
        <w:rPr>
          <w:rFonts w:eastAsia="Calibri"/>
          <w:b/>
          <w:color w:val="000000" w:themeColor="text1"/>
          <w:sz w:val="24"/>
          <w:szCs w:val="20"/>
          <w:lang w:eastAsia="x-none"/>
        </w:rPr>
        <w:t>Вопросы к зачету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w:t>
      </w:r>
      <w:r w:rsidRPr="009E237D">
        <w:rPr>
          <w:rFonts w:eastAsia="Calibri"/>
          <w:color w:val="000000" w:themeColor="text1"/>
          <w:sz w:val="24"/>
          <w:szCs w:val="24"/>
        </w:rPr>
        <w:t>р</w:t>
      </w:r>
      <w:r w:rsidRPr="009E237D">
        <w:rPr>
          <w:rFonts w:eastAsia="Calibri"/>
          <w:color w:val="000000" w:themeColor="text1"/>
          <w:sz w:val="24"/>
          <w:szCs w:val="24"/>
        </w:rPr>
        <w:t>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w:t>
      </w:r>
      <w:r w:rsidRPr="009E237D">
        <w:rPr>
          <w:rFonts w:eastAsia="Calibri"/>
          <w:color w:val="000000" w:themeColor="text1"/>
          <w:sz w:val="24"/>
          <w:szCs w:val="24"/>
        </w:rPr>
        <w:t>а</w:t>
      </w:r>
      <w:r w:rsidRPr="009E237D">
        <w:rPr>
          <w:rFonts w:eastAsia="Calibri"/>
          <w:color w:val="000000" w:themeColor="text1"/>
          <w:sz w:val="24"/>
          <w:szCs w:val="24"/>
        </w:rPr>
        <w:t>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w:t>
      </w:r>
      <w:r w:rsidRPr="009E237D">
        <w:rPr>
          <w:rFonts w:eastAsia="Calibri"/>
          <w:color w:val="000000" w:themeColor="text1"/>
          <w:sz w:val="24"/>
          <w:szCs w:val="24"/>
        </w:rPr>
        <w:t>р</w:t>
      </w:r>
      <w:r w:rsidRPr="009E237D">
        <w:rPr>
          <w:rFonts w:eastAsia="Calibri"/>
          <w:color w:val="000000" w:themeColor="text1"/>
          <w:sz w:val="24"/>
          <w:szCs w:val="24"/>
        </w:rPr>
        <w:t>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w:t>
      </w:r>
      <w:r w:rsidRPr="009E237D">
        <w:rPr>
          <w:rFonts w:eastAsia="Calibri"/>
          <w:color w:val="000000" w:themeColor="text1"/>
          <w:sz w:val="24"/>
          <w:szCs w:val="24"/>
        </w:rPr>
        <w:t>н</w:t>
      </w:r>
      <w:r w:rsidRPr="009E237D">
        <w:rPr>
          <w:rFonts w:eastAsia="Calibri"/>
          <w:color w:val="000000" w:themeColor="text1"/>
          <w:sz w:val="24"/>
          <w:szCs w:val="24"/>
        </w:rPr>
        <w:t>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w:t>
      </w:r>
      <w:r w:rsidRPr="009E237D">
        <w:rPr>
          <w:rFonts w:eastAsia="Calibri"/>
          <w:color w:val="000000" w:themeColor="text1"/>
          <w:sz w:val="24"/>
          <w:szCs w:val="24"/>
        </w:rPr>
        <w:t>и</w:t>
      </w:r>
      <w:r w:rsidRPr="009E237D">
        <w:rPr>
          <w:rFonts w:eastAsia="Calibri"/>
          <w:color w:val="000000" w:themeColor="text1"/>
          <w:sz w:val="24"/>
          <w:szCs w:val="24"/>
        </w:rPr>
        <w:t>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w:t>
      </w:r>
      <w:r w:rsidRPr="009E237D">
        <w:rPr>
          <w:rFonts w:eastAsia="Calibri"/>
          <w:color w:val="000000" w:themeColor="text1"/>
          <w:sz w:val="24"/>
          <w:szCs w:val="24"/>
        </w:rPr>
        <w:t>т</w:t>
      </w:r>
      <w:r w:rsidRPr="009E237D">
        <w:rPr>
          <w:rFonts w:eastAsia="Calibri"/>
          <w:color w:val="000000" w:themeColor="text1"/>
          <w:sz w:val="24"/>
          <w:szCs w:val="24"/>
        </w:rPr>
        <w:t>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w:t>
      </w:r>
      <w:r w:rsidRPr="009E237D">
        <w:rPr>
          <w:rFonts w:eastAsia="Calibri"/>
          <w:color w:val="000000" w:themeColor="text1"/>
          <w:sz w:val="24"/>
          <w:szCs w:val="24"/>
        </w:rPr>
        <w:t>т</w:t>
      </w:r>
      <w:r w:rsidRPr="009E237D">
        <w:rPr>
          <w:rFonts w:eastAsia="Calibri"/>
          <w:color w:val="000000" w:themeColor="text1"/>
          <w:sz w:val="24"/>
          <w:szCs w:val="24"/>
        </w:rPr>
        <w:t>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w:t>
      </w:r>
      <w:r w:rsidRPr="009E237D">
        <w:rPr>
          <w:rFonts w:eastAsia="Calibri"/>
          <w:color w:val="000000" w:themeColor="text1"/>
          <w:sz w:val="24"/>
          <w:szCs w:val="24"/>
        </w:rPr>
        <w:t>н</w:t>
      </w:r>
      <w:r w:rsidRPr="009E237D">
        <w:rPr>
          <w:rFonts w:eastAsia="Calibri"/>
          <w:color w:val="000000" w:themeColor="text1"/>
          <w:sz w:val="24"/>
          <w:szCs w:val="24"/>
        </w:rPr>
        <w:t>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w:t>
      </w:r>
      <w:r w:rsidRPr="009E237D">
        <w:rPr>
          <w:rFonts w:eastAsia="Calibri"/>
          <w:color w:val="000000" w:themeColor="text1"/>
          <w:sz w:val="24"/>
          <w:szCs w:val="24"/>
        </w:rPr>
        <w:t>к</w:t>
      </w:r>
      <w:r w:rsidRPr="009E237D">
        <w:rPr>
          <w:rFonts w:eastAsia="Calibri"/>
          <w:color w:val="000000" w:themeColor="text1"/>
          <w:sz w:val="24"/>
          <w:szCs w:val="24"/>
        </w:rPr>
        <w:t>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29 «Финансовая отчетность в гиперинфляционной экономике».  Коррект</w:t>
      </w:r>
      <w:r w:rsidRPr="009E237D">
        <w:rPr>
          <w:rFonts w:eastAsia="Calibri"/>
          <w:color w:val="000000" w:themeColor="text1"/>
          <w:sz w:val="24"/>
          <w:szCs w:val="24"/>
        </w:rPr>
        <w:t>и</w:t>
      </w:r>
      <w:r w:rsidRPr="009E237D">
        <w:rPr>
          <w:rFonts w:eastAsia="Calibri"/>
          <w:color w:val="000000" w:themeColor="text1"/>
          <w:sz w:val="24"/>
          <w:szCs w:val="24"/>
        </w:rPr>
        <w:t>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 и его сравнение с ПБУ 12/2010 «Информ</w:t>
      </w:r>
      <w:r w:rsidRPr="009E237D">
        <w:rPr>
          <w:rFonts w:eastAsia="Calibri"/>
          <w:color w:val="000000" w:themeColor="text1"/>
          <w:sz w:val="24"/>
          <w:szCs w:val="24"/>
        </w:rPr>
        <w:t>а</w:t>
      </w:r>
      <w:r w:rsidRPr="009E237D">
        <w:rPr>
          <w:rFonts w:eastAsia="Calibri"/>
          <w:color w:val="000000" w:themeColor="text1"/>
          <w:sz w:val="24"/>
          <w:szCs w:val="24"/>
        </w:rPr>
        <w:t>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r w:rsidR="00CC1902" w:rsidRPr="009E237D">
        <w:rPr>
          <w:rFonts w:eastAsia="Calibri"/>
          <w:color w:val="000000" w:themeColor="text1"/>
          <w:sz w:val="24"/>
          <w:szCs w:val="24"/>
        </w:rPr>
        <w:t>Интерпретации</w:t>
      </w:r>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7572" w:rsidTr="0050582D">
        <w:trPr>
          <w:tblHeader/>
        </w:trPr>
        <w:tc>
          <w:tcPr>
            <w:tcW w:w="2137"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4-балльная шкала</w:t>
            </w:r>
          </w:p>
        </w:tc>
        <w:tc>
          <w:tcPr>
            <w:tcW w:w="3118"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Показатели</w:t>
            </w:r>
          </w:p>
        </w:tc>
        <w:tc>
          <w:tcPr>
            <w:tcW w:w="4961"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Критерии</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Отлично</w:t>
            </w:r>
          </w:p>
        </w:tc>
        <w:tc>
          <w:tcPr>
            <w:tcW w:w="3118" w:type="dxa"/>
            <w:vMerge w:val="restart"/>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1. Полнота выполнения практического задания;</w:t>
            </w:r>
          </w:p>
          <w:p w:rsidR="0050582D" w:rsidRPr="00AA7572" w:rsidRDefault="0050582D" w:rsidP="0050582D">
            <w:pPr>
              <w:pStyle w:val="ReportMain"/>
              <w:suppressAutoHyphens/>
              <w:rPr>
                <w:color w:val="000000" w:themeColor="text1"/>
              </w:rPr>
            </w:pPr>
            <w:r w:rsidRPr="00AA7572">
              <w:rPr>
                <w:color w:val="000000" w:themeColor="text1"/>
              </w:rPr>
              <w:t>2. Своевременность выполнения задания;</w:t>
            </w:r>
          </w:p>
          <w:p w:rsidR="0050582D" w:rsidRPr="00AA7572" w:rsidRDefault="0050582D" w:rsidP="0050582D">
            <w:pPr>
              <w:pStyle w:val="ReportMain"/>
              <w:suppressAutoHyphens/>
              <w:rPr>
                <w:color w:val="000000" w:themeColor="text1"/>
              </w:rPr>
            </w:pPr>
            <w:r w:rsidRPr="00AA7572">
              <w:rPr>
                <w:color w:val="000000" w:themeColor="text1"/>
              </w:rPr>
              <w:t>3. Последовательность и рациональность выполнения задания;</w:t>
            </w:r>
          </w:p>
          <w:p w:rsidR="0050582D" w:rsidRPr="00AA7572" w:rsidRDefault="0050582D" w:rsidP="0050582D">
            <w:pPr>
              <w:pStyle w:val="ReportMain"/>
              <w:suppressAutoHyphens/>
              <w:rPr>
                <w:color w:val="000000" w:themeColor="text1"/>
              </w:rPr>
            </w:pPr>
            <w:r w:rsidRPr="00AA7572">
              <w:rPr>
                <w:color w:val="000000" w:themeColor="text1"/>
              </w:rPr>
              <w:t>4. Самостоятельность решения;</w:t>
            </w:r>
          </w:p>
          <w:p w:rsidR="0050582D" w:rsidRPr="00AA7572" w:rsidRDefault="0050582D" w:rsidP="0050582D">
            <w:pPr>
              <w:pStyle w:val="ReportMain"/>
              <w:suppressAutoHyphens/>
              <w:rPr>
                <w:color w:val="000000" w:themeColor="text1"/>
              </w:rPr>
            </w:pPr>
            <w:r w:rsidRPr="00AA7572">
              <w:rPr>
                <w:color w:val="000000" w:themeColor="text1"/>
              </w:rPr>
              <w:lastRenderedPageBreak/>
              <w:t>5. и т.д.</w:t>
            </w: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Хорошо</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 xml:space="preserve">Задание решено с помощью преподавателя. При этом составлен правильный алгоритм решения задания, в логическом рассуждении и </w:t>
            </w:r>
            <w:r w:rsidRPr="00AA7572">
              <w:rPr>
                <w:color w:val="000000" w:themeColor="text1"/>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lastRenderedPageBreak/>
              <w:t>Удовлетворительно</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Неудовлетвор</w:t>
            </w:r>
            <w:r w:rsidRPr="00AA7572">
              <w:rPr>
                <w:color w:val="000000" w:themeColor="text1"/>
              </w:rPr>
              <w:t>и</w:t>
            </w:r>
            <w:r w:rsidRPr="00AA7572">
              <w:rPr>
                <w:color w:val="000000" w:themeColor="text1"/>
              </w:rPr>
              <w:t xml:space="preserve">тельно </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7572" w:rsidTr="0050582D">
        <w:trPr>
          <w:tblHeader/>
        </w:trPr>
        <w:tc>
          <w:tcPr>
            <w:tcW w:w="2137"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4-балльная шкала</w:t>
            </w:r>
          </w:p>
        </w:tc>
        <w:tc>
          <w:tcPr>
            <w:tcW w:w="3118"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Показатели</w:t>
            </w:r>
          </w:p>
        </w:tc>
        <w:tc>
          <w:tcPr>
            <w:tcW w:w="4961"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Критерии</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Отлично</w:t>
            </w:r>
          </w:p>
        </w:tc>
        <w:tc>
          <w:tcPr>
            <w:tcW w:w="3118" w:type="dxa"/>
            <w:vMerge w:val="restart"/>
            <w:shd w:val="clear" w:color="auto" w:fill="auto"/>
          </w:tcPr>
          <w:p w:rsidR="0050582D" w:rsidRPr="00AA7572" w:rsidRDefault="0050582D" w:rsidP="0050582D">
            <w:pPr>
              <w:pStyle w:val="ReportMain"/>
              <w:suppressAutoHyphens/>
              <w:rPr>
                <w:color w:val="000000" w:themeColor="text1"/>
                <w:szCs w:val="24"/>
              </w:rPr>
            </w:pPr>
            <w:r w:rsidRPr="00AA7572">
              <w:rPr>
                <w:color w:val="000000" w:themeColor="text1"/>
                <w:szCs w:val="24"/>
              </w:rPr>
              <w:t>1. Полнота выполнения тестовых заданий;</w:t>
            </w:r>
          </w:p>
          <w:p w:rsidR="0050582D" w:rsidRPr="00AA7572" w:rsidRDefault="0050582D" w:rsidP="0050582D">
            <w:pPr>
              <w:pStyle w:val="ReportMain"/>
              <w:suppressAutoHyphens/>
              <w:rPr>
                <w:color w:val="000000" w:themeColor="text1"/>
                <w:szCs w:val="24"/>
              </w:rPr>
            </w:pPr>
            <w:r w:rsidRPr="00AA7572">
              <w:rPr>
                <w:color w:val="000000" w:themeColor="text1"/>
                <w:szCs w:val="24"/>
              </w:rPr>
              <w:t>2. Своевременность выполнения;</w:t>
            </w:r>
          </w:p>
          <w:p w:rsidR="0050582D" w:rsidRPr="00AA7572" w:rsidRDefault="0050582D" w:rsidP="0050582D">
            <w:pPr>
              <w:pStyle w:val="ReportMain"/>
              <w:suppressAutoHyphens/>
              <w:rPr>
                <w:color w:val="000000" w:themeColor="text1"/>
                <w:szCs w:val="24"/>
              </w:rPr>
            </w:pPr>
            <w:r w:rsidRPr="00AA7572">
              <w:rPr>
                <w:color w:val="000000" w:themeColor="text1"/>
                <w:szCs w:val="24"/>
              </w:rPr>
              <w:t>3. Правильность ответов на вопросы;</w:t>
            </w:r>
          </w:p>
          <w:p w:rsidR="0050582D" w:rsidRPr="00AA7572" w:rsidRDefault="0050582D" w:rsidP="0050582D">
            <w:pPr>
              <w:pStyle w:val="ReportMain"/>
              <w:suppressAutoHyphens/>
              <w:rPr>
                <w:color w:val="000000" w:themeColor="text1"/>
                <w:szCs w:val="24"/>
              </w:rPr>
            </w:pPr>
            <w:r w:rsidRPr="00AA7572">
              <w:rPr>
                <w:color w:val="000000" w:themeColor="text1"/>
                <w:szCs w:val="24"/>
              </w:rPr>
              <w:t>4.</w:t>
            </w:r>
            <w:r w:rsidR="00D67B5C" w:rsidRPr="00AA7572">
              <w:rPr>
                <w:color w:val="000000" w:themeColor="text1"/>
                <w:szCs w:val="24"/>
              </w:rPr>
              <w:t xml:space="preserve"> Самостоятельность тестирования.</w:t>
            </w:r>
          </w:p>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более 95</w:t>
            </w:r>
            <w:r w:rsidR="0050582D" w:rsidRPr="00AA7572">
              <w:rPr>
                <w:color w:val="000000" w:themeColor="text1"/>
                <w:szCs w:val="24"/>
              </w:rPr>
              <w:t xml:space="preserve"> % заданий предложенного теста, в заданиях открытого типа дан полный, развернутый ответ на поставленный вопрос.</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Хорошо</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от 75% до 95</w:t>
            </w:r>
            <w:r w:rsidR="0050582D" w:rsidRPr="00AA7572">
              <w:rPr>
                <w:color w:val="000000" w:themeColor="text1"/>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Удовлетворительно</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от 50% до 75</w:t>
            </w:r>
            <w:r w:rsidR="0050582D" w:rsidRPr="00AA7572">
              <w:rPr>
                <w:color w:val="000000" w:themeColor="text1"/>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Неудовлетвор</w:t>
            </w:r>
            <w:r w:rsidRPr="00AA7572">
              <w:rPr>
                <w:color w:val="000000" w:themeColor="text1"/>
                <w:szCs w:val="24"/>
              </w:rPr>
              <w:t>и</w:t>
            </w:r>
            <w:r w:rsidRPr="00AA7572">
              <w:rPr>
                <w:color w:val="000000" w:themeColor="text1"/>
                <w:szCs w:val="24"/>
              </w:rPr>
              <w:t xml:space="preserve">тельно </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менее 50</w:t>
            </w:r>
            <w:r w:rsidR="0050582D" w:rsidRPr="00AA7572">
              <w:rPr>
                <w:color w:val="000000" w:themeColor="text1"/>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2 наличие определенной </w:t>
            </w:r>
            <w:r w:rsidRPr="009E237D">
              <w:rPr>
                <w:color w:val="000000" w:themeColor="text1"/>
                <w:szCs w:val="24"/>
              </w:rPr>
              <w:lastRenderedPageBreak/>
              <w:t>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931B1F" w:rsidRPr="009E237D" w:rsidRDefault="00931B1F" w:rsidP="009F66EB">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w:t>
            </w:r>
            <w:r w:rsidRPr="009E237D">
              <w:rPr>
                <w:color w:val="000000" w:themeColor="text1"/>
                <w:szCs w:val="24"/>
              </w:rPr>
              <w:lastRenderedPageBreak/>
              <w:t>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Логически и лексически гр</w:t>
            </w:r>
            <w:r w:rsidRPr="009E237D">
              <w:rPr>
                <w:color w:val="000000" w:themeColor="text1"/>
                <w:szCs w:val="24"/>
              </w:rPr>
              <w:t>а</w:t>
            </w:r>
            <w:r w:rsidRPr="009E237D">
              <w:rPr>
                <w:color w:val="000000" w:themeColor="text1"/>
                <w:szCs w:val="24"/>
              </w:rPr>
              <w:t>мотно изложенный, содерж</w:t>
            </w:r>
            <w:r w:rsidRPr="009E237D">
              <w:rPr>
                <w:color w:val="000000" w:themeColor="text1"/>
                <w:szCs w:val="24"/>
              </w:rPr>
              <w:t>а</w:t>
            </w:r>
            <w:r w:rsidRPr="009E237D">
              <w:rPr>
                <w:color w:val="000000" w:themeColor="text1"/>
                <w:szCs w:val="24"/>
              </w:rPr>
              <w:t>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w:t>
            </w:r>
            <w:r w:rsidRPr="009E237D">
              <w:rPr>
                <w:color w:val="000000" w:themeColor="text1"/>
                <w:szCs w:val="24"/>
              </w:rPr>
              <w:t>о</w:t>
            </w:r>
            <w:r w:rsidRPr="009E237D">
              <w:rPr>
                <w:color w:val="000000" w:themeColor="text1"/>
                <w:szCs w:val="24"/>
              </w:rPr>
              <w:t>вание современных статист</w:t>
            </w:r>
            <w:r w:rsidRPr="009E237D">
              <w:rPr>
                <w:color w:val="000000" w:themeColor="text1"/>
                <w:szCs w:val="24"/>
              </w:rPr>
              <w:t>и</w:t>
            </w:r>
            <w:r w:rsidRPr="009E237D">
              <w:rPr>
                <w:color w:val="000000" w:themeColor="text1"/>
                <w:szCs w:val="24"/>
              </w:rPr>
              <w:t>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w:t>
            </w:r>
            <w:r w:rsidRPr="009E237D">
              <w:rPr>
                <w:color w:val="000000" w:themeColor="text1"/>
                <w:szCs w:val="24"/>
              </w:rPr>
              <w:t>у</w:t>
            </w:r>
            <w:r w:rsidRPr="009E237D">
              <w:rPr>
                <w:color w:val="000000" w:themeColor="text1"/>
                <w:szCs w:val="24"/>
              </w:rPr>
              <w:t>шение логики изложения мат</w:t>
            </w:r>
            <w:r w:rsidRPr="009E237D">
              <w:rPr>
                <w:color w:val="000000" w:themeColor="text1"/>
                <w:szCs w:val="24"/>
              </w:rPr>
              <w:t>е</w:t>
            </w:r>
            <w:r w:rsidRPr="009E237D">
              <w:rPr>
                <w:color w:val="000000" w:themeColor="text1"/>
                <w:szCs w:val="24"/>
              </w:rPr>
              <w:t>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w:t>
            </w:r>
            <w:r w:rsidRPr="009E237D">
              <w:rPr>
                <w:color w:val="000000" w:themeColor="text1"/>
                <w:szCs w:val="24"/>
              </w:rPr>
              <w:t>е</w:t>
            </w:r>
            <w:r w:rsidRPr="009E237D">
              <w:rPr>
                <w:color w:val="000000" w:themeColor="text1"/>
                <w:szCs w:val="24"/>
              </w:rPr>
              <w:t>ние материала при наличии н</w:t>
            </w:r>
            <w:r w:rsidRPr="009E237D">
              <w:rPr>
                <w:color w:val="000000" w:themeColor="text1"/>
                <w:szCs w:val="24"/>
              </w:rPr>
              <w:t>е</w:t>
            </w:r>
            <w:r w:rsidRPr="009E237D">
              <w:rPr>
                <w:color w:val="000000" w:themeColor="text1"/>
                <w:szCs w:val="24"/>
              </w:rPr>
              <w:t>точностей, незнание литерат</w:t>
            </w:r>
            <w:r w:rsidRPr="009E237D">
              <w:rPr>
                <w:color w:val="000000" w:themeColor="text1"/>
                <w:szCs w:val="24"/>
              </w:rPr>
              <w:t>у</w:t>
            </w:r>
            <w:r w:rsidRPr="009E237D">
              <w:rPr>
                <w:color w:val="000000" w:themeColor="text1"/>
                <w:szCs w:val="24"/>
              </w:rPr>
              <w:t>ры, источников по рассматр</w:t>
            </w:r>
            <w:r w:rsidRPr="009E237D">
              <w:rPr>
                <w:color w:val="000000" w:themeColor="text1"/>
                <w:szCs w:val="24"/>
              </w:rPr>
              <w:t>и</w:t>
            </w:r>
            <w:r w:rsidRPr="009E237D">
              <w:rPr>
                <w:color w:val="000000" w:themeColor="text1"/>
                <w:szCs w:val="24"/>
              </w:rPr>
              <w:t>ваемому вопросу</w:t>
            </w:r>
          </w:p>
        </w:tc>
      </w:tr>
    </w:tbl>
    <w:p w:rsidR="009F66EB" w:rsidRPr="009E237D" w:rsidRDefault="009F66EB" w:rsidP="0050582D">
      <w:pPr>
        <w:pStyle w:val="ReportMain"/>
        <w:suppressAutoHyphens/>
        <w:jc w:val="both"/>
        <w:rPr>
          <w:b/>
          <w:color w:val="000000" w:themeColor="text1"/>
          <w:sz w:val="28"/>
        </w:rPr>
      </w:pPr>
    </w:p>
    <w:p w:rsidR="0013157A" w:rsidRPr="0043513C" w:rsidRDefault="0013157A" w:rsidP="0013157A">
      <w:pPr>
        <w:pStyle w:val="ReportMain"/>
        <w:suppressAutoHyphens/>
        <w:jc w:val="both"/>
        <w:rPr>
          <w:i/>
          <w:color w:val="000000" w:themeColor="text1"/>
          <w:szCs w:val="24"/>
        </w:rPr>
      </w:pPr>
      <w:r>
        <w:rPr>
          <w:color w:val="000000" w:themeColor="text1"/>
          <w:szCs w:val="24"/>
        </w:rPr>
        <w:t>Зачет проводится с помощью тестирования. Т</w:t>
      </w:r>
      <w:r w:rsidRPr="0043513C">
        <w:rPr>
          <w:color w:val="000000" w:themeColor="text1"/>
          <w:szCs w:val="24"/>
        </w:rPr>
        <w:t>естирование проводится с помощью автоматизированной программы</w:t>
      </w:r>
      <w:r>
        <w:rPr>
          <w:color w:val="000000" w:themeColor="text1"/>
          <w:szCs w:val="24"/>
        </w:rPr>
        <w:t xml:space="preserve">, </w:t>
      </w:r>
      <w:r w:rsidRPr="0043513C">
        <w:rPr>
          <w:color w:val="000000" w:themeColor="text1"/>
          <w:szCs w:val="24"/>
        </w:rPr>
        <w:t>используется</w:t>
      </w:r>
      <w:r>
        <w:rPr>
          <w:color w:val="000000" w:themeColor="text1"/>
          <w:szCs w:val="24"/>
        </w:rPr>
        <w:t xml:space="preserve"> веб-приложение «Универсальная система тестирования БГТИ». На тестирование отводится 60 минут.</w:t>
      </w:r>
      <w:r w:rsidRPr="00FF2E04">
        <w:t xml:space="preserve"> </w:t>
      </w:r>
      <w:r w:rsidRPr="00FF2E04">
        <w:rPr>
          <w:color w:val="000000" w:themeColor="text1"/>
          <w:szCs w:val="24"/>
        </w:rPr>
        <w:t>Каждый вариант тестовых заданий включает</w:t>
      </w:r>
      <w:r>
        <w:rPr>
          <w:color w:val="000000" w:themeColor="text1"/>
          <w:szCs w:val="24"/>
        </w:rPr>
        <w:t xml:space="preserve"> 40</w:t>
      </w:r>
      <w:r w:rsidRPr="00FF2E04">
        <w:rPr>
          <w:color w:val="000000" w:themeColor="text1"/>
          <w:szCs w:val="24"/>
        </w:rPr>
        <w:t xml:space="preserve"> вопросов</w:t>
      </w:r>
      <w:r>
        <w:rPr>
          <w:color w:val="000000" w:themeColor="text1"/>
          <w:szCs w:val="24"/>
        </w:rPr>
        <w:t>.</w:t>
      </w:r>
      <w:r w:rsidRPr="00FF2E04">
        <w:t xml:space="preserve"> </w:t>
      </w:r>
      <w:r w:rsidRPr="00FF2E04">
        <w:rPr>
          <w:color w:val="000000" w:themeColor="text1"/>
          <w:szCs w:val="24"/>
        </w:rPr>
        <w:t xml:space="preserve">За каждый правильный ответ </w:t>
      </w:r>
      <w:r>
        <w:rPr>
          <w:color w:val="000000" w:themeColor="text1"/>
          <w:szCs w:val="24"/>
        </w:rPr>
        <w:t xml:space="preserve">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D67B5C" w:rsidRPr="009E237D" w:rsidRDefault="00D67B5C" w:rsidP="0050582D">
      <w:pPr>
        <w:pStyle w:val="ReportMain"/>
        <w:suppressAutoHyphens/>
        <w:jc w:val="both"/>
        <w:rPr>
          <w:b/>
          <w:color w:val="000000" w:themeColor="text1"/>
          <w:sz w:val="28"/>
        </w:rPr>
      </w:pPr>
    </w:p>
    <w:p w:rsidR="00AA7572" w:rsidRPr="00AA7572" w:rsidRDefault="00AA7572" w:rsidP="00AA7572">
      <w:pPr>
        <w:ind w:firstLine="709"/>
        <w:jc w:val="both"/>
        <w:rPr>
          <w:rFonts w:eastAsia="Calibri"/>
          <w:b/>
          <w:sz w:val="28"/>
          <w:szCs w:val="28"/>
        </w:rPr>
      </w:pPr>
      <w:r w:rsidRPr="00AA7572">
        <w:rPr>
          <w:rFonts w:eastAsia="Calibri"/>
          <w:b/>
          <w:sz w:val="28"/>
          <w:szCs w:val="28"/>
        </w:rPr>
        <w:t>Раздел 3. Методические материалы, определяющие процедуры оценив</w:t>
      </w:r>
      <w:r w:rsidRPr="00AA7572">
        <w:rPr>
          <w:rFonts w:eastAsia="Calibri"/>
          <w:b/>
          <w:sz w:val="28"/>
          <w:szCs w:val="28"/>
        </w:rPr>
        <w:t>а</w:t>
      </w:r>
      <w:r w:rsidRPr="00AA7572">
        <w:rPr>
          <w:rFonts w:eastAsia="Calibri"/>
          <w:b/>
          <w:sz w:val="28"/>
          <w:szCs w:val="28"/>
        </w:rPr>
        <w:t>ния знаний, умений, навыков и (или) опыта деятельности, характеризующих этапы формирования компетенций</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Основными этапами формирования компетенций по дисциплине при изуч</w:t>
      </w:r>
      <w:r w:rsidRPr="00AA7572">
        <w:rPr>
          <w:rFonts w:eastAsia="Times New Roman"/>
          <w:sz w:val="28"/>
          <w:szCs w:val="28"/>
        </w:rPr>
        <w:t>е</w:t>
      </w:r>
      <w:r w:rsidRPr="00AA7572">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AA7572">
        <w:rPr>
          <w:rFonts w:eastAsia="Times New Roman"/>
          <w:sz w:val="28"/>
          <w:szCs w:val="28"/>
        </w:rPr>
        <w:t>а</w:t>
      </w:r>
      <w:r w:rsidRPr="00AA7572">
        <w:rPr>
          <w:rFonts w:eastAsia="Times New Roman"/>
          <w:sz w:val="28"/>
          <w:szCs w:val="28"/>
        </w:rPr>
        <w:t>вится в следующих случаях:</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обучаемый демонстрирует самостоятельность в применении знаний, ум</w:t>
      </w:r>
      <w:r w:rsidRPr="00AA7572">
        <w:rPr>
          <w:rFonts w:eastAsia="Times New Roman"/>
          <w:sz w:val="28"/>
          <w:szCs w:val="28"/>
        </w:rPr>
        <w:t>е</w:t>
      </w:r>
      <w:r w:rsidRPr="00AA7572">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AA7572">
        <w:rPr>
          <w:rFonts w:eastAsia="Times New Roman"/>
          <w:sz w:val="28"/>
          <w:szCs w:val="28"/>
        </w:rPr>
        <w:t>а</w:t>
      </w:r>
      <w:r w:rsidRPr="00AA7572">
        <w:rPr>
          <w:rFonts w:eastAsia="Times New Roman"/>
          <w:sz w:val="28"/>
          <w:szCs w:val="28"/>
        </w:rPr>
        <w:t>телем, следует считать, что компетенция сформирована, но ее уровень недостато</w:t>
      </w:r>
      <w:r w:rsidRPr="00AA7572">
        <w:rPr>
          <w:rFonts w:eastAsia="Times New Roman"/>
          <w:sz w:val="28"/>
          <w:szCs w:val="28"/>
        </w:rPr>
        <w:t>ч</w:t>
      </w:r>
      <w:r w:rsidRPr="00AA7572">
        <w:rPr>
          <w:rFonts w:eastAsia="Times New Roman"/>
          <w:sz w:val="28"/>
          <w:szCs w:val="28"/>
        </w:rPr>
        <w:t xml:space="preserve">но высок.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AA7572">
        <w:rPr>
          <w:rFonts w:eastAsia="Times New Roman"/>
          <w:sz w:val="28"/>
          <w:szCs w:val="28"/>
        </w:rPr>
        <w:t>д</w:t>
      </w:r>
      <w:r w:rsidRPr="00AA7572">
        <w:rPr>
          <w:rFonts w:eastAsia="Times New Roman"/>
          <w:sz w:val="28"/>
          <w:szCs w:val="28"/>
        </w:rPr>
        <w:t>ставлял преподаватель при потенциальном формировании компетенции, подтве</w:t>
      </w:r>
      <w:r w:rsidRPr="00AA7572">
        <w:rPr>
          <w:rFonts w:eastAsia="Times New Roman"/>
          <w:sz w:val="28"/>
          <w:szCs w:val="28"/>
        </w:rPr>
        <w:t>р</w:t>
      </w:r>
      <w:r w:rsidRPr="00AA7572">
        <w:rPr>
          <w:rFonts w:eastAsia="Times New Roman"/>
          <w:sz w:val="28"/>
          <w:szCs w:val="28"/>
        </w:rPr>
        <w:lastRenderedPageBreak/>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AA7572">
        <w:rPr>
          <w:rFonts w:eastAsia="Times New Roman"/>
          <w:sz w:val="28"/>
          <w:szCs w:val="28"/>
        </w:rPr>
        <w:t>о</w:t>
      </w:r>
      <w:r w:rsidRPr="00AA7572">
        <w:rPr>
          <w:rFonts w:eastAsia="Times New Roman"/>
          <w:sz w:val="28"/>
          <w:szCs w:val="28"/>
        </w:rPr>
        <w:t>гичных заданий следует оценивать как положительное и устойчиво закрепленное в практическом навыке.</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обучаемый демонстрирует способность к полной самостоятельности (д</w:t>
      </w:r>
      <w:r w:rsidRPr="00AA7572">
        <w:rPr>
          <w:rFonts w:eastAsia="Times New Roman"/>
          <w:sz w:val="28"/>
          <w:szCs w:val="28"/>
        </w:rPr>
        <w:t>о</w:t>
      </w:r>
      <w:r w:rsidRPr="00AA7572">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AA7572">
        <w:rPr>
          <w:rFonts w:eastAsia="Times New Roman"/>
          <w:sz w:val="28"/>
          <w:szCs w:val="28"/>
        </w:rPr>
        <w:t>с</w:t>
      </w:r>
      <w:r w:rsidRPr="00AA7572">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AA7572">
        <w:rPr>
          <w:rFonts w:eastAsia="Times New Roman"/>
          <w:sz w:val="28"/>
          <w:szCs w:val="28"/>
        </w:rPr>
        <w:t>д</w:t>
      </w:r>
      <w:r w:rsidRPr="00AA7572">
        <w:rPr>
          <w:rFonts w:eastAsia="Times New Roman"/>
          <w:sz w:val="28"/>
          <w:szCs w:val="28"/>
        </w:rPr>
        <w:t>ставлены преподавателем вместе с образцом их решения, отсутствие самосто</w:t>
      </w:r>
      <w:r w:rsidRPr="00AA7572">
        <w:rPr>
          <w:rFonts w:eastAsia="Times New Roman"/>
          <w:sz w:val="28"/>
          <w:szCs w:val="28"/>
        </w:rPr>
        <w:t>я</w:t>
      </w:r>
      <w:r w:rsidRPr="00AA7572">
        <w:rPr>
          <w:rFonts w:eastAsia="Times New Roman"/>
          <w:sz w:val="28"/>
          <w:szCs w:val="28"/>
        </w:rPr>
        <w:t>тельности в применении умения к использованию методов освоения учебной ди</w:t>
      </w:r>
      <w:r w:rsidRPr="00AA7572">
        <w:rPr>
          <w:rFonts w:eastAsia="Times New Roman"/>
          <w:sz w:val="28"/>
          <w:szCs w:val="28"/>
        </w:rPr>
        <w:t>с</w:t>
      </w:r>
      <w:r w:rsidRPr="00AA7572">
        <w:rPr>
          <w:rFonts w:eastAsia="Times New Roman"/>
          <w:sz w:val="28"/>
          <w:szCs w:val="28"/>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AA7572">
        <w:rPr>
          <w:rFonts w:eastAsia="Times New Roman"/>
          <w:sz w:val="28"/>
          <w:szCs w:val="28"/>
        </w:rPr>
        <w:t>н</w:t>
      </w:r>
      <w:r w:rsidRPr="00AA7572">
        <w:rPr>
          <w:rFonts w:eastAsia="Times New Roman"/>
          <w:sz w:val="28"/>
          <w:szCs w:val="28"/>
        </w:rPr>
        <w:t>ности компетенции свидетельствует об отрицательных результатах освоения уче</w:t>
      </w:r>
      <w:r w:rsidRPr="00AA7572">
        <w:rPr>
          <w:rFonts w:eastAsia="Times New Roman"/>
          <w:sz w:val="28"/>
          <w:szCs w:val="28"/>
        </w:rPr>
        <w:t>б</w:t>
      </w:r>
      <w:r w:rsidRPr="00AA7572">
        <w:rPr>
          <w:rFonts w:eastAsia="Times New Roman"/>
          <w:sz w:val="28"/>
          <w:szCs w:val="28"/>
        </w:rPr>
        <w:t xml:space="preserve">ной дисциплины.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AA7572">
        <w:rPr>
          <w:rFonts w:eastAsia="Times New Roman"/>
          <w:sz w:val="28"/>
          <w:szCs w:val="28"/>
        </w:rPr>
        <w:t>с</w:t>
      </w:r>
      <w:r w:rsidRPr="00AA7572">
        <w:rPr>
          <w:rFonts w:eastAsia="Times New Roman"/>
          <w:sz w:val="28"/>
          <w:szCs w:val="28"/>
        </w:rPr>
        <w:t>пользуются различные формы оценочных средств текущего, рубежного и итогов</w:t>
      </w:r>
      <w:r w:rsidRPr="00AA7572">
        <w:rPr>
          <w:rFonts w:eastAsia="Times New Roman"/>
          <w:sz w:val="28"/>
          <w:szCs w:val="28"/>
        </w:rPr>
        <w:t>о</w:t>
      </w:r>
      <w:r w:rsidRPr="00AA7572">
        <w:rPr>
          <w:rFonts w:eastAsia="Times New Roman"/>
          <w:sz w:val="28"/>
          <w:szCs w:val="28"/>
        </w:rPr>
        <w:t xml:space="preserve">го контроля (промежуточной аттестации).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AA7572" w:rsidRPr="00AA7572" w:rsidTr="00AA7572">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Наименование</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оценочного</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 xml:space="preserve">Представление </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оценочного средства в фонде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Различают задачи и задания:</w:t>
            </w:r>
          </w:p>
          <w:p w:rsidR="00AA7572" w:rsidRPr="00AA7572" w:rsidRDefault="00AA7572" w:rsidP="00AA7572">
            <w:pPr>
              <w:widowControl w:val="0"/>
              <w:tabs>
                <w:tab w:val="left" w:pos="25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ab/>
              <w:t>репродуктивного уровня, позв</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ляющие оценивать и диагностир</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вать знание фактического материала (базовые понятия, алгоритмы, фа</w:t>
            </w:r>
            <w:r w:rsidRPr="00AA7572">
              <w:rPr>
                <w:rFonts w:eastAsia="Times New Roman"/>
                <w:color w:val="000000"/>
                <w:sz w:val="24"/>
                <w:szCs w:val="24"/>
                <w:shd w:val="clear" w:color="auto" w:fill="FFFFFF"/>
                <w:lang w:eastAsia="ru-RU" w:bidi="ru-RU"/>
              </w:rPr>
              <w:t>к</w:t>
            </w:r>
            <w:r w:rsidRPr="00AA7572">
              <w:rPr>
                <w:rFonts w:eastAsia="Times New Roman"/>
                <w:color w:val="000000"/>
                <w:sz w:val="24"/>
                <w:szCs w:val="24"/>
                <w:shd w:val="clear" w:color="auto" w:fill="FFFFFF"/>
                <w:lang w:eastAsia="ru-RU" w:bidi="ru-RU"/>
              </w:rPr>
              <w:t>ты) и умение правильно использ</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вать специальные термины и пон</w:t>
            </w:r>
            <w:r w:rsidRPr="00AA7572">
              <w:rPr>
                <w:rFonts w:eastAsia="Times New Roman"/>
                <w:color w:val="000000"/>
                <w:sz w:val="24"/>
                <w:szCs w:val="24"/>
                <w:shd w:val="clear" w:color="auto" w:fill="FFFFFF"/>
                <w:lang w:eastAsia="ru-RU" w:bidi="ru-RU"/>
              </w:rPr>
              <w:t>я</w:t>
            </w:r>
            <w:r w:rsidRPr="00AA7572">
              <w:rPr>
                <w:rFonts w:eastAsia="Times New Roman"/>
                <w:color w:val="000000"/>
                <w:sz w:val="24"/>
                <w:szCs w:val="24"/>
                <w:shd w:val="clear" w:color="auto" w:fill="FFFFFF"/>
                <w:lang w:eastAsia="ru-RU" w:bidi="ru-RU"/>
              </w:rPr>
              <w:t>тия, узнавание объектов изучения в рамках определенного раздела ди</w:t>
            </w:r>
            <w:r w:rsidRPr="00AA7572">
              <w:rPr>
                <w:rFonts w:eastAsia="Times New Roman"/>
                <w:color w:val="000000"/>
                <w:sz w:val="24"/>
                <w:szCs w:val="24"/>
                <w:shd w:val="clear" w:color="auto" w:fill="FFFFFF"/>
                <w:lang w:eastAsia="ru-RU" w:bidi="ru-RU"/>
              </w:rPr>
              <w:t>с</w:t>
            </w:r>
            <w:r w:rsidRPr="00AA7572">
              <w:rPr>
                <w:rFonts w:eastAsia="Times New Roman"/>
                <w:color w:val="000000"/>
                <w:sz w:val="24"/>
                <w:szCs w:val="24"/>
                <w:shd w:val="clear" w:color="auto" w:fill="FFFFFF"/>
                <w:lang w:eastAsia="ru-RU" w:bidi="ru-RU"/>
              </w:rPr>
              <w:t>циплины;</w:t>
            </w:r>
          </w:p>
          <w:p w:rsidR="00AA7572" w:rsidRPr="00AA7572" w:rsidRDefault="00AA7572" w:rsidP="00AA7572">
            <w:pPr>
              <w:widowControl w:val="0"/>
              <w:tabs>
                <w:tab w:val="left" w:pos="226"/>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б)</w:t>
            </w:r>
            <w:r w:rsidRPr="00AA7572">
              <w:rPr>
                <w:rFonts w:eastAsia="Times New Roman"/>
                <w:color w:val="000000"/>
                <w:sz w:val="24"/>
                <w:szCs w:val="24"/>
                <w:shd w:val="clear" w:color="auto" w:fill="FFFFFF"/>
                <w:lang w:eastAsia="ru-RU" w:bidi="ru-RU"/>
              </w:rPr>
              <w:tab/>
              <w:t>реконструктивного уровня, позв</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ляющие оценивать и диагностир</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вать умения синтезировать, анал</w:t>
            </w:r>
            <w:r w:rsidRPr="00AA7572">
              <w:rPr>
                <w:rFonts w:eastAsia="Times New Roman"/>
                <w:color w:val="000000"/>
                <w:sz w:val="24"/>
                <w:szCs w:val="24"/>
                <w:shd w:val="clear" w:color="auto" w:fill="FFFFFF"/>
                <w:lang w:eastAsia="ru-RU" w:bidi="ru-RU"/>
              </w:rPr>
              <w:t>и</w:t>
            </w:r>
            <w:r w:rsidRPr="00AA7572">
              <w:rPr>
                <w:rFonts w:eastAsia="Times New Roman"/>
                <w:color w:val="000000"/>
                <w:sz w:val="24"/>
                <w:szCs w:val="24"/>
                <w:shd w:val="clear" w:color="auto" w:fill="FFFFFF"/>
                <w:lang w:eastAsia="ru-RU" w:bidi="ru-RU"/>
              </w:rPr>
              <w:t>зировать, обобщать фактический и теоретический материал с формул</w:t>
            </w:r>
            <w:r w:rsidRPr="00AA7572">
              <w:rPr>
                <w:rFonts w:eastAsia="Times New Roman"/>
                <w:color w:val="000000"/>
                <w:sz w:val="24"/>
                <w:szCs w:val="24"/>
                <w:shd w:val="clear" w:color="auto" w:fill="FFFFFF"/>
                <w:lang w:eastAsia="ru-RU" w:bidi="ru-RU"/>
              </w:rPr>
              <w:t>и</w:t>
            </w:r>
            <w:r w:rsidRPr="00AA7572">
              <w:rPr>
                <w:rFonts w:eastAsia="Times New Roman"/>
                <w:color w:val="000000"/>
                <w:sz w:val="24"/>
                <w:szCs w:val="24"/>
                <w:shd w:val="clear" w:color="auto" w:fill="FFFFFF"/>
                <w:lang w:eastAsia="ru-RU" w:bidi="ru-RU"/>
              </w:rPr>
              <w:t>рованием конкретных выводов, установлением причинно-следственных связей;</w:t>
            </w:r>
          </w:p>
          <w:p w:rsidR="00AA7572" w:rsidRPr="00AA7572" w:rsidRDefault="00AA7572" w:rsidP="00AA7572">
            <w:pPr>
              <w:widowControl w:val="0"/>
              <w:tabs>
                <w:tab w:val="left" w:pos="346"/>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в)</w:t>
            </w:r>
            <w:r w:rsidRPr="00AA7572">
              <w:rPr>
                <w:rFonts w:eastAsia="Times New Roman"/>
                <w:color w:val="000000"/>
                <w:sz w:val="24"/>
                <w:szCs w:val="24"/>
                <w:shd w:val="clear" w:color="auto" w:fill="FFFFFF"/>
                <w:lang w:eastAsia="ru-RU" w:bidi="ru-RU"/>
              </w:rPr>
              <w:tab/>
              <w:t>творческого уровня, позволя</w:t>
            </w:r>
            <w:r w:rsidRPr="00AA7572">
              <w:rPr>
                <w:rFonts w:eastAsia="Times New Roman"/>
                <w:color w:val="000000"/>
                <w:sz w:val="24"/>
                <w:szCs w:val="24"/>
                <w:shd w:val="clear" w:color="auto" w:fill="FFFFFF"/>
                <w:lang w:eastAsia="ru-RU" w:bidi="ru-RU"/>
              </w:rPr>
              <w:t>ю</w:t>
            </w:r>
            <w:r w:rsidRPr="00AA7572">
              <w:rPr>
                <w:rFonts w:eastAsia="Times New Roman"/>
                <w:color w:val="000000"/>
                <w:sz w:val="24"/>
                <w:szCs w:val="24"/>
                <w:shd w:val="clear" w:color="auto" w:fill="FFFFFF"/>
                <w:lang w:eastAsia="ru-RU" w:bidi="ru-RU"/>
              </w:rPr>
              <w:t>щие оценивать и диагностировать умения, интегрировать знания ра</w:t>
            </w:r>
            <w:r w:rsidRPr="00AA7572">
              <w:rPr>
                <w:rFonts w:eastAsia="Times New Roman"/>
                <w:color w:val="000000"/>
                <w:sz w:val="24"/>
                <w:szCs w:val="24"/>
                <w:shd w:val="clear" w:color="auto" w:fill="FFFFFF"/>
                <w:lang w:eastAsia="ru-RU" w:bidi="ru-RU"/>
              </w:rPr>
              <w:t>з</w:t>
            </w:r>
            <w:r w:rsidRPr="00AA7572">
              <w:rPr>
                <w:rFonts w:eastAsia="Times New Roman"/>
                <w:color w:val="000000"/>
                <w:sz w:val="24"/>
                <w:szCs w:val="24"/>
                <w:shd w:val="clear" w:color="auto" w:fill="FFFFFF"/>
                <w:lang w:eastAsia="ru-RU" w:bidi="ru-RU"/>
              </w:rPr>
              <w:t>личных областей, аргументировать собственную точку зрения.</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Форма предоставления ответа ст</w:t>
            </w:r>
            <w:r w:rsidRPr="00AA7572">
              <w:rPr>
                <w:rFonts w:eastAsia="Times New Roman"/>
                <w:color w:val="000000"/>
                <w:sz w:val="24"/>
                <w:szCs w:val="24"/>
                <w:shd w:val="clear" w:color="auto" w:fill="FFFFFF"/>
                <w:lang w:eastAsia="ru-RU" w:bidi="ru-RU"/>
              </w:rPr>
              <w:t>у</w:t>
            </w:r>
            <w:r w:rsidRPr="00AA7572">
              <w:rPr>
                <w:rFonts w:eastAsia="Times New Roman"/>
                <w:color w:val="000000"/>
                <w:sz w:val="24"/>
                <w:szCs w:val="24"/>
                <w:shd w:val="clear" w:color="auto" w:fill="FFFFFF"/>
                <w:lang w:eastAsia="ru-RU" w:bidi="ru-RU"/>
              </w:rPr>
              <w:t xml:space="preserve">дента: письменная или работа в </w:t>
            </w:r>
            <w:r w:rsidRPr="00AA7572">
              <w:rPr>
                <w:rFonts w:eastAsia="Times New Roman"/>
                <w:sz w:val="24"/>
                <w:szCs w:val="24"/>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lastRenderedPageBreak/>
              <w:t>Комплект задач и з</w:t>
            </w: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даний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Доклад, сообщение (на практическом зан</w:t>
            </w:r>
            <w:r w:rsidRPr="00AA7572">
              <w:rPr>
                <w:rFonts w:eastAsia="Times New Roman"/>
                <w:color w:val="000000"/>
                <w:sz w:val="24"/>
                <w:szCs w:val="24"/>
                <w:shd w:val="clear" w:color="auto" w:fill="FFFFFF"/>
                <w:lang w:eastAsia="ru-RU" w:bidi="ru-RU"/>
              </w:rPr>
              <w:t>я</w:t>
            </w:r>
            <w:r w:rsidRPr="00AA7572">
              <w:rPr>
                <w:rFonts w:eastAsia="Times New Roman"/>
                <w:color w:val="000000"/>
                <w:sz w:val="24"/>
                <w:szCs w:val="24"/>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171"/>
                <w:tab w:val="left" w:pos="3062"/>
                <w:tab w:val="left" w:pos="411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w:t>
            </w:r>
            <w:r w:rsidRPr="00AA7572">
              <w:rPr>
                <w:rFonts w:eastAsia="Times New Roman"/>
                <w:color w:val="000000"/>
                <w:sz w:val="24"/>
                <w:szCs w:val="24"/>
                <w:shd w:val="clear" w:color="auto" w:fill="FFFFFF"/>
                <w:lang w:eastAsia="ru-RU" w:bidi="ru-RU"/>
              </w:rPr>
              <w:t>д</w:t>
            </w:r>
            <w:r w:rsidRPr="00AA7572">
              <w:rPr>
                <w:rFonts w:eastAsia="Times New Roman"/>
                <w:color w:val="000000"/>
                <w:sz w:val="24"/>
                <w:szCs w:val="24"/>
                <w:shd w:val="clear" w:color="auto" w:fill="FFFFFF"/>
                <w:lang w:eastAsia="ru-RU" w:bidi="ru-RU"/>
              </w:rPr>
              <w:t>ставлению полученных результатов решения определенной учебно-практической, учебно-исследовательской или научной т</w:t>
            </w:r>
            <w:r w:rsidRPr="00AA7572">
              <w:rPr>
                <w:rFonts w:eastAsia="Times New Roman"/>
                <w:color w:val="000000"/>
                <w:sz w:val="24"/>
                <w:szCs w:val="24"/>
                <w:shd w:val="clear" w:color="auto" w:fill="FFFFFF"/>
                <w:lang w:eastAsia="ru-RU" w:bidi="ru-RU"/>
              </w:rPr>
              <w:t>е</w:t>
            </w:r>
            <w:r w:rsidRPr="00AA7572">
              <w:rPr>
                <w:rFonts w:eastAsia="Times New Roman"/>
                <w:color w:val="000000"/>
                <w:sz w:val="24"/>
                <w:szCs w:val="24"/>
                <w:shd w:val="clear" w:color="auto" w:fill="FFFFFF"/>
                <w:lang w:eastAsia="ru-RU" w:bidi="ru-RU"/>
              </w:rPr>
              <w:t>мы.</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47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Темы докладов,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сообщений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Собеседование (на практическом зан</w:t>
            </w:r>
            <w:r w:rsidRPr="00AA7572">
              <w:rPr>
                <w:rFonts w:eastAsia="Times New Roman"/>
                <w:color w:val="000000"/>
                <w:sz w:val="24"/>
                <w:szCs w:val="24"/>
                <w:shd w:val="clear" w:color="auto" w:fill="FFFFFF"/>
                <w:lang w:eastAsia="ru-RU" w:bidi="ru-RU"/>
              </w:rPr>
              <w:t>я</w:t>
            </w:r>
            <w:r w:rsidRPr="00AA7572">
              <w:rPr>
                <w:rFonts w:eastAsia="Times New Roman"/>
                <w:color w:val="000000"/>
                <w:sz w:val="24"/>
                <w:szCs w:val="24"/>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Средство контроля, организованное как специальная беседа преподав</w:t>
            </w: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теля с обучающимся на темы, св</w:t>
            </w:r>
            <w:r w:rsidRPr="00AA7572">
              <w:rPr>
                <w:rFonts w:eastAsia="Times New Roman"/>
                <w:color w:val="000000"/>
                <w:sz w:val="24"/>
                <w:szCs w:val="24"/>
                <w:shd w:val="clear" w:color="auto" w:fill="FFFFFF"/>
                <w:lang w:eastAsia="ru-RU" w:bidi="ru-RU"/>
              </w:rPr>
              <w:t>я</w:t>
            </w:r>
            <w:r w:rsidRPr="00AA7572">
              <w:rPr>
                <w:rFonts w:eastAsia="Times New Roman"/>
                <w:color w:val="000000"/>
                <w:sz w:val="24"/>
                <w:szCs w:val="24"/>
                <w:shd w:val="clear" w:color="auto" w:fill="FFFFFF"/>
                <w:lang w:eastAsia="ru-RU" w:bidi="ru-RU"/>
              </w:rPr>
              <w:t>занные с изучаемой дисциплиной, и рассчитанное на выяснение объема знаний обучающегося по опред</w:t>
            </w:r>
            <w:r w:rsidRPr="00AA7572">
              <w:rPr>
                <w:rFonts w:eastAsia="Times New Roman"/>
                <w:color w:val="000000"/>
                <w:sz w:val="24"/>
                <w:szCs w:val="24"/>
                <w:shd w:val="clear" w:color="auto" w:fill="FFFFFF"/>
                <w:lang w:eastAsia="ru-RU" w:bidi="ru-RU"/>
              </w:rPr>
              <w:t>е</w:t>
            </w:r>
            <w:r w:rsidRPr="00AA7572">
              <w:rPr>
                <w:rFonts w:eastAsia="Times New Roman"/>
                <w:color w:val="000000"/>
                <w:sz w:val="24"/>
                <w:szCs w:val="24"/>
                <w:shd w:val="clear" w:color="auto" w:fill="FFFFFF"/>
                <w:lang w:eastAsia="ru-RU" w:bidi="ru-RU"/>
              </w:rPr>
              <w:t>ленному разделу, теме, проблеме и т.п. Рекомендуется для оценки зн</w:t>
            </w: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2098"/>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Вопросы по т</w:t>
            </w:r>
            <w:r w:rsidRPr="00AA7572">
              <w:rPr>
                <w:rFonts w:eastAsia="Times New Roman"/>
                <w:color w:val="000000"/>
                <w:sz w:val="24"/>
                <w:szCs w:val="24"/>
                <w:shd w:val="clear" w:color="auto" w:fill="FFFFFF"/>
                <w:lang w:eastAsia="ru-RU" w:bidi="ru-RU"/>
              </w:rPr>
              <w:t>е</w:t>
            </w:r>
            <w:r w:rsidRPr="00AA7572">
              <w:rPr>
                <w:rFonts w:eastAsia="Times New Roman"/>
                <w:color w:val="000000"/>
                <w:sz w:val="24"/>
                <w:szCs w:val="24"/>
                <w:shd w:val="clear" w:color="auto" w:fill="FFFFFF"/>
                <w:lang w:eastAsia="ru-RU" w:bidi="ru-RU"/>
              </w:rPr>
              <w:t>мам/разделам дисц</w:t>
            </w:r>
            <w:r w:rsidRPr="00AA7572">
              <w:rPr>
                <w:rFonts w:eastAsia="Times New Roman"/>
                <w:color w:val="000000"/>
                <w:sz w:val="24"/>
                <w:szCs w:val="24"/>
                <w:shd w:val="clear" w:color="auto" w:fill="FFFFFF"/>
                <w:lang w:eastAsia="ru-RU" w:bidi="ru-RU"/>
              </w:rPr>
              <w:t>и</w:t>
            </w:r>
            <w:r w:rsidRPr="00AA7572">
              <w:rPr>
                <w:rFonts w:eastAsia="Times New Roman"/>
                <w:color w:val="000000"/>
                <w:sz w:val="24"/>
                <w:szCs w:val="24"/>
                <w:shd w:val="clear" w:color="auto" w:fill="FFFFFF"/>
                <w:lang w:eastAsia="ru-RU" w:bidi="ru-RU"/>
              </w:rPr>
              <w:t>плины</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w:t>
            </w:r>
            <w:r w:rsidRPr="00AA7572">
              <w:rPr>
                <w:rFonts w:eastAsia="Times New Roman"/>
                <w:color w:val="000000"/>
                <w:sz w:val="24"/>
                <w:szCs w:val="24"/>
                <w:shd w:val="clear" w:color="auto" w:fill="FFFFFF"/>
                <w:lang w:eastAsia="ru-RU" w:bidi="ru-RU"/>
              </w:rPr>
              <w:t>ь</w:t>
            </w:r>
            <w:r w:rsidRPr="00AA7572">
              <w:rPr>
                <w:rFonts w:eastAsia="Times New Roman"/>
                <w:color w:val="000000"/>
                <w:sz w:val="24"/>
                <w:szCs w:val="24"/>
                <w:shd w:val="clear" w:color="auto" w:fill="FFFFFF"/>
                <w:lang w:eastAsia="ru-RU" w:bidi="ru-RU"/>
              </w:rPr>
              <w:t>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Тема (проблема), ко</w:t>
            </w:r>
            <w:r w:rsidRPr="00AA7572">
              <w:rPr>
                <w:rFonts w:eastAsia="Times New Roman"/>
                <w:color w:val="000000"/>
                <w:sz w:val="24"/>
                <w:szCs w:val="24"/>
                <w:shd w:val="clear" w:color="auto" w:fill="FFFFFF"/>
                <w:lang w:eastAsia="ru-RU" w:bidi="ru-RU"/>
              </w:rPr>
              <w:t>н</w:t>
            </w:r>
            <w:r w:rsidRPr="00AA7572">
              <w:rPr>
                <w:rFonts w:eastAsia="Times New Roman"/>
                <w:color w:val="000000"/>
                <w:sz w:val="24"/>
                <w:szCs w:val="24"/>
                <w:shd w:val="clear" w:color="auto" w:fill="FFFFFF"/>
                <w:lang w:eastAsia="ru-RU" w:bidi="ru-RU"/>
              </w:rPr>
              <w:t>цепция, роли и ожид</w:t>
            </w: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емый результат по каждой игре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Проблемное задание, в котором об</w:t>
            </w:r>
            <w:r w:rsidRPr="00AA7572">
              <w:rPr>
                <w:rFonts w:eastAsia="Times New Roman"/>
                <w:color w:val="000000"/>
                <w:sz w:val="24"/>
                <w:szCs w:val="24"/>
                <w:shd w:val="clear" w:color="auto" w:fill="FFFFFF"/>
                <w:lang w:eastAsia="ru-RU" w:bidi="ru-RU"/>
              </w:rPr>
              <w:t>у</w:t>
            </w:r>
            <w:r w:rsidRPr="00AA7572">
              <w:rPr>
                <w:rFonts w:eastAsia="Times New Roman"/>
                <w:color w:val="000000"/>
                <w:sz w:val="24"/>
                <w:szCs w:val="24"/>
                <w:shd w:val="clear" w:color="auto" w:fill="FFFFFF"/>
                <w:lang w:eastAsia="ru-RU" w:bidi="ru-RU"/>
              </w:rPr>
              <w:t>чающемуся предлагают осмыслить реальную профессионально</w:t>
            </w:r>
            <w:r w:rsidRPr="00AA7572">
              <w:rPr>
                <w:rFonts w:eastAsia="Times New Roman"/>
                <w:color w:val="000000"/>
                <w:sz w:val="24"/>
                <w:szCs w:val="24"/>
                <w:shd w:val="clear" w:color="auto" w:fill="FFFFFF"/>
                <w:lang w:eastAsia="ru-RU" w:bidi="ru-RU"/>
              </w:rPr>
              <w:softHyphen/>
              <w:t>ориентированную ситуацию, нео</w:t>
            </w:r>
            <w:r w:rsidRPr="00AA7572">
              <w:rPr>
                <w:rFonts w:eastAsia="Times New Roman"/>
                <w:color w:val="000000"/>
                <w:sz w:val="24"/>
                <w:szCs w:val="24"/>
                <w:shd w:val="clear" w:color="auto" w:fill="FFFFFF"/>
                <w:lang w:eastAsia="ru-RU" w:bidi="ru-RU"/>
              </w:rPr>
              <w:t>б</w:t>
            </w:r>
            <w:r w:rsidRPr="00AA7572">
              <w:rPr>
                <w:rFonts w:eastAsia="Times New Roman"/>
                <w:color w:val="000000"/>
                <w:sz w:val="24"/>
                <w:szCs w:val="24"/>
                <w:shd w:val="clear" w:color="auto" w:fill="FFFFFF"/>
                <w:lang w:eastAsia="ru-RU" w:bidi="ru-RU"/>
              </w:rPr>
              <w:t>ходимую для решения данной пр</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блемы.</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Рекомендуется для оценки знаний, умений и владений, а также отдел</w:t>
            </w:r>
            <w:r w:rsidRPr="00AA7572">
              <w:rPr>
                <w:rFonts w:eastAsia="Times New Roman"/>
                <w:color w:val="000000"/>
                <w:sz w:val="24"/>
                <w:szCs w:val="24"/>
                <w:shd w:val="clear" w:color="auto" w:fill="FFFFFF"/>
                <w:lang w:eastAsia="ru-RU" w:bidi="ru-RU"/>
              </w:rPr>
              <w:t>ь</w:t>
            </w:r>
            <w:r w:rsidRPr="00AA7572">
              <w:rPr>
                <w:rFonts w:eastAsia="Times New Roman"/>
                <w:color w:val="000000"/>
                <w:sz w:val="24"/>
                <w:szCs w:val="24"/>
                <w:shd w:val="clear" w:color="auto" w:fill="FFFFFF"/>
                <w:lang w:eastAsia="ru-RU" w:bidi="ru-RU"/>
              </w:rPr>
              <w:t>ных дисциплинарных компетенций студентов. Форма предоставления ответа студента: письменная или р</w:t>
            </w: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 xml:space="preserve">бота в </w:t>
            </w:r>
            <w:r w:rsidRPr="00AA7572">
              <w:rPr>
                <w:rFonts w:eastAsia="Times New Roman"/>
                <w:sz w:val="24"/>
                <w:szCs w:val="24"/>
              </w:rPr>
              <w:t xml:space="preserve"> системе электронного обуч</w:t>
            </w:r>
            <w:r w:rsidRPr="00AA7572">
              <w:rPr>
                <w:rFonts w:eastAsia="Times New Roman"/>
                <w:sz w:val="24"/>
                <w:szCs w:val="24"/>
              </w:rPr>
              <w:t>е</w:t>
            </w:r>
            <w:r w:rsidRPr="00AA7572">
              <w:rPr>
                <w:rFonts w:eastAsia="Times New Roman"/>
                <w:sz w:val="24"/>
                <w:szCs w:val="24"/>
              </w:rPr>
              <w:lastRenderedPageBreak/>
              <w:t>ния Мoodle.</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lastRenderedPageBreak/>
              <w:t>Задания для решения кейс-задачи</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lastRenderedPageBreak/>
              <w:t>6</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Частично регламентированное зад</w:t>
            </w: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ние, имеющее нестандартное реш</w:t>
            </w:r>
            <w:r w:rsidRPr="00AA7572">
              <w:rPr>
                <w:rFonts w:eastAsia="Times New Roman"/>
                <w:color w:val="000000"/>
                <w:sz w:val="24"/>
                <w:szCs w:val="24"/>
                <w:shd w:val="clear" w:color="auto" w:fill="FFFFFF"/>
                <w:lang w:eastAsia="ru-RU" w:bidi="ru-RU"/>
              </w:rPr>
              <w:t>е</w:t>
            </w:r>
            <w:r w:rsidRPr="00AA7572">
              <w:rPr>
                <w:rFonts w:eastAsia="Times New Roman"/>
                <w:color w:val="000000"/>
                <w:sz w:val="24"/>
                <w:szCs w:val="24"/>
                <w:shd w:val="clear" w:color="auto" w:fill="FFFFFF"/>
                <w:lang w:eastAsia="ru-RU" w:bidi="ru-RU"/>
              </w:rPr>
              <w:t>ние и позволяющее диагностировать умения, интегрировать знания ра</w:t>
            </w:r>
            <w:r w:rsidRPr="00AA7572">
              <w:rPr>
                <w:rFonts w:eastAsia="Times New Roman"/>
                <w:color w:val="000000"/>
                <w:sz w:val="24"/>
                <w:szCs w:val="24"/>
                <w:shd w:val="clear" w:color="auto" w:fill="FFFFFF"/>
                <w:lang w:eastAsia="ru-RU" w:bidi="ru-RU"/>
              </w:rPr>
              <w:t>з</w:t>
            </w:r>
            <w:r w:rsidRPr="00AA7572">
              <w:rPr>
                <w:rFonts w:eastAsia="Times New Roman"/>
                <w:color w:val="000000"/>
                <w:sz w:val="24"/>
                <w:szCs w:val="24"/>
                <w:shd w:val="clear" w:color="auto" w:fill="FFFFFF"/>
                <w:lang w:eastAsia="ru-RU" w:bidi="ru-RU"/>
              </w:rPr>
              <w:t>личных областей, аргументировать собственную точку зрения. Может выполняться в индивидуальном п</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рядке или группой обучающихся.</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Рекомендуется для оценки умений и владений студентов. Форма пред</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ставления ответа студента: пис</w:t>
            </w:r>
            <w:r w:rsidRPr="00AA7572">
              <w:rPr>
                <w:rFonts w:eastAsia="Times New Roman"/>
                <w:color w:val="000000"/>
                <w:sz w:val="24"/>
                <w:szCs w:val="24"/>
                <w:shd w:val="clear" w:color="auto" w:fill="FFFFFF"/>
                <w:lang w:eastAsia="ru-RU" w:bidi="ru-RU"/>
              </w:rPr>
              <w:t>ь</w:t>
            </w:r>
            <w:r w:rsidRPr="00AA7572">
              <w:rPr>
                <w:rFonts w:eastAsia="Times New Roman"/>
                <w:color w:val="000000"/>
                <w:sz w:val="24"/>
                <w:szCs w:val="24"/>
                <w:shd w:val="clear" w:color="auto" w:fill="FFFFFF"/>
                <w:lang w:eastAsia="ru-RU" w:bidi="ru-RU"/>
              </w:rPr>
              <w:t xml:space="preserve">менная или работа в </w:t>
            </w:r>
            <w:r w:rsidRPr="00AA7572">
              <w:rPr>
                <w:rFonts w:eastAsia="Times New Roman"/>
                <w:sz w:val="24"/>
                <w:szCs w:val="24"/>
              </w:rPr>
              <w:t xml:space="preserve"> системе эле</w:t>
            </w:r>
            <w:r w:rsidRPr="00AA7572">
              <w:rPr>
                <w:rFonts w:eastAsia="Times New Roman"/>
                <w:sz w:val="24"/>
                <w:szCs w:val="24"/>
              </w:rPr>
              <w:t>к</w:t>
            </w:r>
            <w:r w:rsidRPr="00AA7572">
              <w:rPr>
                <w:rFonts w:eastAsia="Times New Roman"/>
                <w:sz w:val="24"/>
                <w:szCs w:val="24"/>
              </w:rPr>
              <w:t>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Темы исследования</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Система стандартизированных пр</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стых и комплексных заданий, позв</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ляющая автоматизировать процед</w:t>
            </w:r>
            <w:r w:rsidRPr="00AA7572">
              <w:rPr>
                <w:rFonts w:eastAsia="Times New Roman"/>
                <w:color w:val="000000"/>
                <w:sz w:val="24"/>
                <w:szCs w:val="24"/>
                <w:shd w:val="clear" w:color="auto" w:fill="FFFFFF"/>
                <w:lang w:eastAsia="ru-RU" w:bidi="ru-RU"/>
              </w:rPr>
              <w:t>у</w:t>
            </w:r>
            <w:r w:rsidRPr="00AA7572">
              <w:rPr>
                <w:rFonts w:eastAsia="Times New Roman"/>
                <w:color w:val="000000"/>
                <w:sz w:val="24"/>
                <w:szCs w:val="24"/>
                <w:shd w:val="clear" w:color="auto" w:fill="FFFFFF"/>
                <w:lang w:eastAsia="ru-RU" w:bidi="ru-RU"/>
              </w:rPr>
              <w:t>ру измерения уровня знаний, умений и владений обучающегося.</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spacing w:after="0" w:line="240" w:lineRule="auto"/>
              <w:jc w:val="both"/>
              <w:rPr>
                <w:rFonts w:eastAsia="Calibri"/>
                <w:sz w:val="24"/>
                <w:szCs w:val="24"/>
              </w:rPr>
            </w:pPr>
            <w:r w:rsidRPr="00AA7572">
              <w:rPr>
                <w:rFonts w:eastAsia="Calibri"/>
                <w:sz w:val="24"/>
                <w:szCs w:val="24"/>
              </w:rPr>
              <w:t>Используется веб-приложение «Универсальная система тестиров</w:t>
            </w:r>
            <w:r w:rsidRPr="00AA7572">
              <w:rPr>
                <w:rFonts w:eastAsia="Calibri"/>
                <w:sz w:val="24"/>
                <w:szCs w:val="24"/>
              </w:rPr>
              <w:t>а</w:t>
            </w:r>
            <w:r w:rsidRPr="00AA7572">
              <w:rPr>
                <w:rFonts w:eastAsia="Calibri"/>
                <w:sz w:val="24"/>
                <w:szCs w:val="24"/>
              </w:rPr>
              <w:t>ния  БГТИ». На тестирование отв</w:t>
            </w:r>
            <w:r w:rsidRPr="00AA7572">
              <w:rPr>
                <w:rFonts w:eastAsia="Calibri"/>
                <w:sz w:val="24"/>
                <w:szCs w:val="24"/>
              </w:rPr>
              <w:t>о</w:t>
            </w:r>
            <w:r w:rsidRPr="00AA7572">
              <w:rPr>
                <w:rFonts w:eastAsia="Calibri"/>
                <w:sz w:val="24"/>
                <w:szCs w:val="24"/>
              </w:rPr>
              <w:t>дится 60  минут. Каждый вариант тестовых заданий включает 40 в</w:t>
            </w:r>
            <w:r w:rsidRPr="00AA7572">
              <w:rPr>
                <w:rFonts w:eastAsia="Calibri"/>
                <w:sz w:val="24"/>
                <w:szCs w:val="24"/>
              </w:rPr>
              <w:t>о</w:t>
            </w:r>
            <w:r w:rsidRPr="00AA7572">
              <w:rPr>
                <w:rFonts w:eastAsia="Calibri"/>
                <w:sz w:val="24"/>
                <w:szCs w:val="24"/>
              </w:rPr>
              <w:t>просов. За каждый правильный  о</w:t>
            </w:r>
            <w:r w:rsidRPr="00AA7572">
              <w:rPr>
                <w:rFonts w:eastAsia="Calibri"/>
                <w:sz w:val="24"/>
                <w:szCs w:val="24"/>
              </w:rPr>
              <w:t>т</w:t>
            </w:r>
            <w:r w:rsidRPr="00AA7572">
              <w:rPr>
                <w:rFonts w:eastAsia="Calibri"/>
                <w:sz w:val="24"/>
                <w:szCs w:val="24"/>
              </w:rPr>
              <w:t>вет на вопрос  дается 1 балл. Оценка «зачтено» выставляется студенту, если он набрал 50 % правильных о</w:t>
            </w:r>
            <w:r w:rsidRPr="00AA7572">
              <w:rPr>
                <w:rFonts w:eastAsia="Calibri"/>
                <w:sz w:val="24"/>
                <w:szCs w:val="24"/>
              </w:rPr>
              <w:t>т</w:t>
            </w:r>
            <w:r w:rsidRPr="00AA7572">
              <w:rPr>
                <w:rFonts w:eastAsia="Calibri"/>
                <w:sz w:val="24"/>
                <w:szCs w:val="24"/>
              </w:rPr>
              <w:t>ветов. Оценка «не зачтено» стави</w:t>
            </w:r>
            <w:r w:rsidRPr="00AA7572">
              <w:rPr>
                <w:rFonts w:eastAsia="Calibri"/>
                <w:sz w:val="24"/>
                <w:szCs w:val="24"/>
              </w:rPr>
              <w:t>т</w:t>
            </w:r>
            <w:r w:rsidRPr="00AA7572">
              <w:rPr>
                <w:rFonts w:eastAsia="Calibri"/>
                <w:sz w:val="24"/>
                <w:szCs w:val="24"/>
              </w:rPr>
              <w:t>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Фонд тестовых зад</w:t>
            </w: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786"/>
                <w:tab w:val="left" w:pos="3110"/>
                <w:tab w:val="right" w:pos="4949"/>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w:t>
            </w:r>
            <w:r w:rsidRPr="00AA7572">
              <w:rPr>
                <w:rFonts w:eastAsia="Times New Roman"/>
                <w:color w:val="000000"/>
                <w:sz w:val="24"/>
                <w:szCs w:val="24"/>
                <w:shd w:val="clear" w:color="auto" w:fill="FFFFFF"/>
                <w:lang w:eastAsia="ru-RU" w:bidi="ru-RU"/>
              </w:rPr>
              <w:t>е</w:t>
            </w:r>
            <w:r w:rsidRPr="00AA7572">
              <w:rPr>
                <w:rFonts w:eastAsia="Times New Roman"/>
                <w:color w:val="000000"/>
                <w:sz w:val="24"/>
                <w:szCs w:val="24"/>
                <w:shd w:val="clear" w:color="auto" w:fill="FFFFFF"/>
                <w:lang w:eastAsia="ru-RU" w:bidi="ru-RU"/>
              </w:rPr>
              <w:t>мы, самостоятельно проводить ан</w:t>
            </w: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лиз этой проблемы с использован</w:t>
            </w:r>
            <w:r w:rsidRPr="00AA7572">
              <w:rPr>
                <w:rFonts w:eastAsia="Times New Roman"/>
                <w:color w:val="000000"/>
                <w:sz w:val="24"/>
                <w:szCs w:val="24"/>
                <w:shd w:val="clear" w:color="auto" w:fill="FFFFFF"/>
                <w:lang w:eastAsia="ru-RU" w:bidi="ru-RU"/>
              </w:rPr>
              <w:t>и</w:t>
            </w:r>
            <w:r w:rsidRPr="00AA7572">
              <w:rPr>
                <w:rFonts w:eastAsia="Times New Roman"/>
                <w:color w:val="000000"/>
                <w:sz w:val="24"/>
                <w:szCs w:val="24"/>
                <w:shd w:val="clear" w:color="auto" w:fill="FFFFFF"/>
                <w:lang w:eastAsia="ru-RU" w:bidi="ru-RU"/>
              </w:rPr>
              <w:t>ем концепций и аналитического и</w:t>
            </w:r>
            <w:r w:rsidRPr="00AA7572">
              <w:rPr>
                <w:rFonts w:eastAsia="Times New Roman"/>
                <w:color w:val="000000"/>
                <w:sz w:val="24"/>
                <w:szCs w:val="24"/>
                <w:shd w:val="clear" w:color="auto" w:fill="FFFFFF"/>
                <w:lang w:eastAsia="ru-RU" w:bidi="ru-RU"/>
              </w:rPr>
              <w:t>н</w:t>
            </w:r>
            <w:r w:rsidRPr="00AA7572">
              <w:rPr>
                <w:rFonts w:eastAsia="Times New Roman"/>
                <w:color w:val="000000"/>
                <w:sz w:val="24"/>
                <w:szCs w:val="24"/>
                <w:shd w:val="clear" w:color="auto" w:fill="FFFFFF"/>
                <w:lang w:eastAsia="ru-RU" w:bidi="ru-RU"/>
              </w:rPr>
              <w:t>струментария соответствующей дисциплины, делать выводы, обо</w:t>
            </w:r>
            <w:r w:rsidRPr="00AA7572">
              <w:rPr>
                <w:rFonts w:eastAsia="Times New Roman"/>
                <w:color w:val="000000"/>
                <w:sz w:val="24"/>
                <w:szCs w:val="24"/>
                <w:shd w:val="clear" w:color="auto" w:fill="FFFFFF"/>
                <w:lang w:eastAsia="ru-RU" w:bidi="ru-RU"/>
              </w:rPr>
              <w:t>б</w:t>
            </w:r>
            <w:r w:rsidRPr="00AA7572">
              <w:rPr>
                <w:rFonts w:eastAsia="Times New Roman"/>
                <w:color w:val="000000"/>
                <w:sz w:val="24"/>
                <w:szCs w:val="24"/>
                <w:shd w:val="clear" w:color="auto" w:fill="FFFFFF"/>
                <w:lang w:eastAsia="ru-RU" w:bidi="ru-RU"/>
              </w:rPr>
              <w:t>щающие авторскую позицию по п</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ставленной проблеме.</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и умений студентов.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Форма предоставления ответа ст</w:t>
            </w:r>
            <w:r w:rsidRPr="00AA7572">
              <w:rPr>
                <w:rFonts w:eastAsia="Times New Roman"/>
                <w:color w:val="000000"/>
                <w:sz w:val="24"/>
                <w:szCs w:val="24"/>
                <w:shd w:val="clear" w:color="auto" w:fill="FFFFFF"/>
                <w:lang w:eastAsia="ru-RU" w:bidi="ru-RU"/>
              </w:rPr>
              <w:t>у</w:t>
            </w:r>
            <w:r w:rsidRPr="00AA7572">
              <w:rPr>
                <w:rFonts w:eastAsia="Times New Roman"/>
                <w:color w:val="000000"/>
                <w:sz w:val="24"/>
                <w:szCs w:val="24"/>
                <w:shd w:val="clear" w:color="auto" w:fill="FFFFFF"/>
                <w:lang w:eastAsia="ru-RU" w:bidi="ru-RU"/>
              </w:rPr>
              <w:t xml:space="preserve">дента: письменная или работа в </w:t>
            </w:r>
            <w:r w:rsidRPr="00AA7572">
              <w:rPr>
                <w:rFonts w:eastAsia="Times New Roman"/>
                <w:sz w:val="24"/>
                <w:szCs w:val="24"/>
              </w:rPr>
              <w:t xml:space="preserve"> с</w:t>
            </w:r>
            <w:r w:rsidRPr="00AA7572">
              <w:rPr>
                <w:rFonts w:eastAsia="Times New Roman"/>
                <w:sz w:val="24"/>
                <w:szCs w:val="24"/>
              </w:rPr>
              <w:t>и</w:t>
            </w:r>
            <w:r w:rsidRPr="00AA7572">
              <w:rPr>
                <w:rFonts w:eastAsia="Times New Roman"/>
                <w:sz w:val="24"/>
                <w:szCs w:val="24"/>
              </w:rPr>
              <w:t>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Тематика эссе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Зачет (дифференцир</w:t>
            </w:r>
            <w:r w:rsidRPr="00AA7572">
              <w:rPr>
                <w:rFonts w:eastAsia="Times New Roman"/>
                <w:color w:val="000000"/>
                <w:sz w:val="24"/>
                <w:szCs w:val="24"/>
                <w:shd w:val="clear" w:color="auto" w:fill="FFFFFF"/>
                <w:lang w:eastAsia="ru-RU" w:bidi="ru-RU"/>
              </w:rPr>
              <w:t>о</w:t>
            </w:r>
            <w:r w:rsidRPr="00AA7572">
              <w:rPr>
                <w:rFonts w:eastAsia="Times New Roman"/>
                <w:color w:val="000000"/>
                <w:sz w:val="24"/>
                <w:szCs w:val="24"/>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Средство, позволяющее оценить знания, умения и владения обуча</w:t>
            </w:r>
            <w:r w:rsidRPr="00AA7572">
              <w:rPr>
                <w:rFonts w:eastAsia="Times New Roman"/>
                <w:color w:val="000000"/>
                <w:sz w:val="24"/>
                <w:szCs w:val="24"/>
                <w:shd w:val="clear" w:color="auto" w:fill="FFFFFF"/>
                <w:lang w:eastAsia="ru-RU" w:bidi="ru-RU"/>
              </w:rPr>
              <w:t>ю</w:t>
            </w:r>
            <w:r w:rsidRPr="00AA7572">
              <w:rPr>
                <w:rFonts w:eastAsia="Times New Roman"/>
                <w:color w:val="000000"/>
                <w:sz w:val="24"/>
                <w:szCs w:val="24"/>
                <w:shd w:val="clear" w:color="auto" w:fill="FFFFFF"/>
                <w:lang w:eastAsia="ru-RU" w:bidi="ru-RU"/>
              </w:rPr>
              <w:t>щегося по учебной дисциплине. Р</w:t>
            </w:r>
            <w:r w:rsidRPr="00AA7572">
              <w:rPr>
                <w:rFonts w:eastAsia="Times New Roman"/>
                <w:color w:val="000000"/>
                <w:sz w:val="24"/>
                <w:szCs w:val="24"/>
                <w:shd w:val="clear" w:color="auto" w:fill="FFFFFF"/>
                <w:lang w:eastAsia="ru-RU" w:bidi="ru-RU"/>
              </w:rPr>
              <w:t>е</w:t>
            </w:r>
            <w:r w:rsidRPr="00AA7572">
              <w:rPr>
                <w:rFonts w:eastAsia="Times New Roman"/>
                <w:color w:val="000000"/>
                <w:sz w:val="24"/>
                <w:szCs w:val="24"/>
                <w:shd w:val="clear" w:color="auto" w:fill="FFFFFF"/>
                <w:lang w:eastAsia="ru-RU" w:bidi="ru-RU"/>
              </w:rPr>
              <w:t xml:space="preserve">комендуется для оценки знаний, </w:t>
            </w:r>
            <w:r w:rsidRPr="00AA7572">
              <w:rPr>
                <w:rFonts w:eastAsia="Times New Roman"/>
                <w:color w:val="000000"/>
                <w:sz w:val="24"/>
                <w:szCs w:val="24"/>
                <w:shd w:val="clear" w:color="auto" w:fill="FFFFFF"/>
                <w:lang w:eastAsia="ru-RU" w:bidi="ru-RU"/>
              </w:rPr>
              <w:lastRenderedPageBreak/>
              <w:t>умений и владений студентов.</w:t>
            </w:r>
          </w:p>
          <w:p w:rsidR="00AA7572" w:rsidRPr="00AA7572" w:rsidRDefault="00AA7572" w:rsidP="00AA7572">
            <w:pPr>
              <w:spacing w:after="0" w:line="240" w:lineRule="auto"/>
              <w:rPr>
                <w:rFonts w:eastAsia="Times New Roman"/>
                <w:sz w:val="24"/>
                <w:szCs w:val="24"/>
              </w:rPr>
            </w:pPr>
            <w:r w:rsidRPr="00AA7572">
              <w:rPr>
                <w:rFonts w:eastAsia="Times New Roman"/>
                <w:sz w:val="24"/>
                <w:szCs w:val="24"/>
                <w:lang w:eastAsia="ru-RU"/>
              </w:rPr>
              <w:t>С учетом результативности</w:t>
            </w:r>
          </w:p>
          <w:p w:rsidR="00AA7572" w:rsidRPr="00AA7572" w:rsidRDefault="00AA7572" w:rsidP="00AA7572">
            <w:pPr>
              <w:spacing w:after="0" w:line="240" w:lineRule="auto"/>
              <w:jc w:val="both"/>
              <w:rPr>
                <w:rFonts w:eastAsia="Calibri"/>
                <w:sz w:val="24"/>
                <w:szCs w:val="24"/>
              </w:rPr>
            </w:pPr>
            <w:r w:rsidRPr="00AA7572">
              <w:rPr>
                <w:rFonts w:eastAsia="Times New Roman"/>
                <w:sz w:val="24"/>
                <w:szCs w:val="24"/>
                <w:lang w:eastAsia="ru-RU"/>
              </w:rPr>
              <w:t>Работы студента может быть прин</w:t>
            </w:r>
            <w:r w:rsidRPr="00AA7572">
              <w:rPr>
                <w:rFonts w:eastAsia="Times New Roman"/>
                <w:sz w:val="24"/>
                <w:szCs w:val="24"/>
                <w:lang w:eastAsia="ru-RU"/>
              </w:rPr>
              <w:t>я</w:t>
            </w:r>
            <w:r w:rsidRPr="00AA7572">
              <w:rPr>
                <w:rFonts w:eastAsia="Times New Roman"/>
                <w:sz w:val="24"/>
                <w:szCs w:val="24"/>
                <w:lang w:eastAsia="ru-RU"/>
              </w:rPr>
              <w:t xml:space="preserve">то решение о признании студента освоившим отдельную часть или весь </w:t>
            </w:r>
            <w:r w:rsidRPr="00AA7572">
              <w:rPr>
                <w:rFonts w:eastAsia="Calibri"/>
                <w:sz w:val="24"/>
                <w:szCs w:val="24"/>
              </w:rPr>
              <w:t>объем учебного предмета по итогам семестра и  проставлении в зачетную книжку студента – «зачт</w:t>
            </w:r>
            <w:r w:rsidRPr="00AA7572">
              <w:rPr>
                <w:rFonts w:eastAsia="Calibri"/>
                <w:sz w:val="24"/>
                <w:szCs w:val="24"/>
              </w:rPr>
              <w:t>е</w:t>
            </w:r>
            <w:r w:rsidRPr="00AA7572">
              <w:rPr>
                <w:rFonts w:eastAsia="Calibri"/>
                <w:sz w:val="24"/>
                <w:szCs w:val="24"/>
              </w:rPr>
              <w:t>но».  Студент, не выполнивший м</w:t>
            </w:r>
            <w:r w:rsidRPr="00AA7572">
              <w:rPr>
                <w:rFonts w:eastAsia="Calibri"/>
                <w:sz w:val="24"/>
                <w:szCs w:val="24"/>
              </w:rPr>
              <w:t>и</w:t>
            </w:r>
            <w:r w:rsidRPr="00AA7572">
              <w:rPr>
                <w:rFonts w:eastAsia="Calibri"/>
                <w:sz w:val="24"/>
                <w:szCs w:val="24"/>
              </w:rPr>
              <w:t>нимальный объем учебной работы по дисциплине, не допускается к сдаче зачета.</w:t>
            </w:r>
          </w:p>
          <w:p w:rsidR="00AA7572" w:rsidRPr="00AA7572" w:rsidRDefault="00AA7572" w:rsidP="00AA7572">
            <w:pPr>
              <w:spacing w:after="0" w:line="240" w:lineRule="auto"/>
              <w:jc w:val="both"/>
              <w:rPr>
                <w:rFonts w:eastAsia="Calibri"/>
                <w:color w:val="000000"/>
                <w:sz w:val="24"/>
                <w:szCs w:val="24"/>
                <w:shd w:val="clear" w:color="auto" w:fill="FFFFFF"/>
                <w:lang w:eastAsia="ru-RU" w:bidi="ru-RU"/>
              </w:rPr>
            </w:pPr>
            <w:r w:rsidRPr="00AA7572">
              <w:rPr>
                <w:rFonts w:eastAsia="Calibri"/>
                <w:sz w:val="24"/>
                <w:szCs w:val="24"/>
              </w:rPr>
              <w:t>Зачет сдается в устной форме или в форме тестирования.</w:t>
            </w:r>
          </w:p>
          <w:p w:rsidR="00AA7572" w:rsidRPr="00AA7572" w:rsidRDefault="00AA7572" w:rsidP="00AA7572">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lastRenderedPageBreak/>
              <w:t>Комплект теоретич</w:t>
            </w:r>
            <w:r w:rsidRPr="00AA7572">
              <w:rPr>
                <w:rFonts w:eastAsia="Times New Roman"/>
                <w:color w:val="000000"/>
                <w:sz w:val="24"/>
                <w:szCs w:val="24"/>
                <w:shd w:val="clear" w:color="auto" w:fill="FFFFFF"/>
                <w:lang w:eastAsia="ru-RU" w:bidi="ru-RU"/>
              </w:rPr>
              <w:t>е</w:t>
            </w:r>
            <w:r w:rsidRPr="00AA7572">
              <w:rPr>
                <w:rFonts w:eastAsia="Times New Roman"/>
                <w:color w:val="000000"/>
                <w:sz w:val="24"/>
                <w:szCs w:val="24"/>
                <w:shd w:val="clear" w:color="auto" w:fill="FFFFFF"/>
                <w:lang w:eastAsia="ru-RU" w:bidi="ru-RU"/>
              </w:rPr>
              <w:t>ских вопросов и пра</w:t>
            </w:r>
            <w:r w:rsidRPr="00AA7572">
              <w:rPr>
                <w:rFonts w:eastAsia="Times New Roman"/>
                <w:color w:val="000000"/>
                <w:sz w:val="24"/>
                <w:szCs w:val="24"/>
                <w:shd w:val="clear" w:color="auto" w:fill="FFFFFF"/>
                <w:lang w:eastAsia="ru-RU" w:bidi="ru-RU"/>
              </w:rPr>
              <w:t>к</w:t>
            </w:r>
            <w:r w:rsidRPr="00AA7572">
              <w:rPr>
                <w:rFonts w:eastAsia="Times New Roman"/>
                <w:color w:val="000000"/>
                <w:sz w:val="24"/>
                <w:szCs w:val="24"/>
                <w:shd w:val="clear" w:color="auto" w:fill="FFFFFF"/>
                <w:lang w:eastAsia="ru-RU" w:bidi="ru-RU"/>
              </w:rPr>
              <w:t>тических заданий (б</w:t>
            </w:r>
            <w:r w:rsidRPr="00AA7572">
              <w:rPr>
                <w:rFonts w:eastAsia="Times New Roman"/>
                <w:color w:val="000000"/>
                <w:sz w:val="24"/>
                <w:szCs w:val="24"/>
                <w:shd w:val="clear" w:color="auto" w:fill="FFFFFF"/>
                <w:lang w:eastAsia="ru-RU" w:bidi="ru-RU"/>
              </w:rPr>
              <w:t>и</w:t>
            </w:r>
            <w:r w:rsidRPr="00AA7572">
              <w:rPr>
                <w:rFonts w:eastAsia="Times New Roman"/>
                <w:color w:val="000000"/>
                <w:sz w:val="24"/>
                <w:szCs w:val="24"/>
                <w:shd w:val="clear" w:color="auto" w:fill="FFFFFF"/>
                <w:lang w:eastAsia="ru-RU" w:bidi="ru-RU"/>
              </w:rPr>
              <w:t xml:space="preserve">летов) к зачету. </w:t>
            </w:r>
          </w:p>
        </w:tc>
      </w:tr>
    </w:tbl>
    <w:p w:rsidR="00AA7572" w:rsidRPr="00AA7572" w:rsidRDefault="00AA7572" w:rsidP="00AA7572">
      <w:pPr>
        <w:widowControl w:val="0"/>
        <w:spacing w:after="0" w:line="274" w:lineRule="exact"/>
        <w:ind w:right="180"/>
        <w:jc w:val="both"/>
        <w:rPr>
          <w:rFonts w:eastAsia="Times New Roman"/>
          <w:sz w:val="28"/>
          <w:szCs w:val="28"/>
          <w:lang w:eastAsia="ru-RU"/>
        </w:rPr>
      </w:pPr>
    </w:p>
    <w:p w:rsidR="00AA7572" w:rsidRPr="00AA7572" w:rsidRDefault="00AA7572" w:rsidP="00AA7572">
      <w:pPr>
        <w:rPr>
          <w:rFonts w:eastAsia="Calibri"/>
          <w:b/>
          <w:i/>
          <w:sz w:val="28"/>
          <w:szCs w:val="28"/>
        </w:rPr>
      </w:pPr>
    </w:p>
    <w:p w:rsidR="00AA7572" w:rsidRPr="00AA7572" w:rsidRDefault="00AA7572" w:rsidP="00AA7572">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64" w:rsidRDefault="00470F64" w:rsidP="0050582D">
      <w:pPr>
        <w:spacing w:after="0" w:line="240" w:lineRule="auto"/>
      </w:pPr>
      <w:r>
        <w:separator/>
      </w:r>
    </w:p>
  </w:endnote>
  <w:endnote w:type="continuationSeparator" w:id="0">
    <w:p w:rsidR="00470F64" w:rsidRDefault="00470F64"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C8" w:rsidRPr="0050582D" w:rsidRDefault="009E73C8"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C8" w:rsidRPr="0050582D" w:rsidRDefault="009E73C8"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64E11">
      <w:rPr>
        <w:noProof/>
        <w:sz w:val="20"/>
      </w:rPr>
      <w:t>49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64" w:rsidRDefault="00470F64" w:rsidP="0050582D">
      <w:pPr>
        <w:spacing w:after="0" w:line="240" w:lineRule="auto"/>
      </w:pPr>
      <w:r>
        <w:separator/>
      </w:r>
    </w:p>
  </w:footnote>
  <w:footnote w:type="continuationSeparator" w:id="0">
    <w:p w:rsidR="00470F64" w:rsidRDefault="00470F64"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5CCF"/>
    <w:multiLevelType w:val="hybridMultilevel"/>
    <w:tmpl w:val="8F16C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28"/>
  </w:num>
  <w:num w:numId="20">
    <w:abstractNumId w:val="18"/>
  </w:num>
  <w:num w:numId="21">
    <w:abstractNumId w:val="19"/>
  </w:num>
  <w:num w:numId="22">
    <w:abstractNumId w:val="14"/>
  </w:num>
  <w:num w:numId="23">
    <w:abstractNumId w:val="27"/>
  </w:num>
  <w:num w:numId="24">
    <w:abstractNumId w:val="21"/>
  </w:num>
  <w:num w:numId="25">
    <w:abstractNumId w:val="10"/>
  </w:num>
  <w:num w:numId="26">
    <w:abstractNumId w:val="23"/>
  </w:num>
  <w:num w:numId="27">
    <w:abstractNumId w:val="17"/>
  </w:num>
  <w:num w:numId="28">
    <w:abstractNumId w:val="1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41A2"/>
    <w:rsid w:val="000B5E55"/>
    <w:rsid w:val="0013157A"/>
    <w:rsid w:val="00140734"/>
    <w:rsid w:val="0016136F"/>
    <w:rsid w:val="001613DA"/>
    <w:rsid w:val="001B0844"/>
    <w:rsid w:val="001B5A70"/>
    <w:rsid w:val="001C20AD"/>
    <w:rsid w:val="001C5387"/>
    <w:rsid w:val="001F02B7"/>
    <w:rsid w:val="002031B8"/>
    <w:rsid w:val="0021654D"/>
    <w:rsid w:val="00244EB5"/>
    <w:rsid w:val="00287FDC"/>
    <w:rsid w:val="002D39EB"/>
    <w:rsid w:val="00321C26"/>
    <w:rsid w:val="003664A9"/>
    <w:rsid w:val="003B15B3"/>
    <w:rsid w:val="003D6F03"/>
    <w:rsid w:val="00410610"/>
    <w:rsid w:val="004125B4"/>
    <w:rsid w:val="00421EBE"/>
    <w:rsid w:val="004426E0"/>
    <w:rsid w:val="00470F64"/>
    <w:rsid w:val="00471E1A"/>
    <w:rsid w:val="004A6C36"/>
    <w:rsid w:val="0050582D"/>
    <w:rsid w:val="0052425D"/>
    <w:rsid w:val="00534A6C"/>
    <w:rsid w:val="00573A99"/>
    <w:rsid w:val="005A6014"/>
    <w:rsid w:val="005F0C62"/>
    <w:rsid w:val="006151DE"/>
    <w:rsid w:val="0064297C"/>
    <w:rsid w:val="00656548"/>
    <w:rsid w:val="006D3BA1"/>
    <w:rsid w:val="007255F7"/>
    <w:rsid w:val="007451BF"/>
    <w:rsid w:val="00760EE7"/>
    <w:rsid w:val="00786EEC"/>
    <w:rsid w:val="007B43D9"/>
    <w:rsid w:val="007C3AB9"/>
    <w:rsid w:val="00830008"/>
    <w:rsid w:val="008A433E"/>
    <w:rsid w:val="008C0A30"/>
    <w:rsid w:val="00931B1F"/>
    <w:rsid w:val="009503F9"/>
    <w:rsid w:val="009E237D"/>
    <w:rsid w:val="009E5428"/>
    <w:rsid w:val="009E73C8"/>
    <w:rsid w:val="009F66EB"/>
    <w:rsid w:val="00A707E1"/>
    <w:rsid w:val="00A728C8"/>
    <w:rsid w:val="00A828C5"/>
    <w:rsid w:val="00A97ED2"/>
    <w:rsid w:val="00AA7572"/>
    <w:rsid w:val="00AF250D"/>
    <w:rsid w:val="00B049E6"/>
    <w:rsid w:val="00B12BAD"/>
    <w:rsid w:val="00B1349F"/>
    <w:rsid w:val="00B264F9"/>
    <w:rsid w:val="00B51501"/>
    <w:rsid w:val="00B94A0D"/>
    <w:rsid w:val="00BC1D46"/>
    <w:rsid w:val="00BD2120"/>
    <w:rsid w:val="00C37C6B"/>
    <w:rsid w:val="00C576CC"/>
    <w:rsid w:val="00C7709F"/>
    <w:rsid w:val="00C95DF7"/>
    <w:rsid w:val="00CA5FEF"/>
    <w:rsid w:val="00CC1902"/>
    <w:rsid w:val="00D542D8"/>
    <w:rsid w:val="00D67B5C"/>
    <w:rsid w:val="00D7616F"/>
    <w:rsid w:val="00DB7EC0"/>
    <w:rsid w:val="00E21272"/>
    <w:rsid w:val="00E225D4"/>
    <w:rsid w:val="00E3754A"/>
    <w:rsid w:val="00E64E11"/>
    <w:rsid w:val="00E75CDB"/>
    <w:rsid w:val="00E9173D"/>
    <w:rsid w:val="00F4338D"/>
    <w:rsid w:val="00F56A3C"/>
    <w:rsid w:val="00F76571"/>
    <w:rsid w:val="00F85F76"/>
    <w:rsid w:val="00FA4AE6"/>
    <w:rsid w:val="00FD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3419">
      <w:bodyDiv w:val="1"/>
      <w:marLeft w:val="0"/>
      <w:marRight w:val="0"/>
      <w:marTop w:val="0"/>
      <w:marBottom w:val="0"/>
      <w:divBdr>
        <w:top w:val="none" w:sz="0" w:space="0" w:color="auto"/>
        <w:left w:val="none" w:sz="0" w:space="0" w:color="auto"/>
        <w:bottom w:val="none" w:sz="0" w:space="0" w:color="auto"/>
        <w:right w:val="none" w:sz="0" w:space="0" w:color="auto"/>
      </w:divBdr>
    </w:div>
    <w:div w:id="414472416">
      <w:bodyDiv w:val="1"/>
      <w:marLeft w:val="0"/>
      <w:marRight w:val="0"/>
      <w:marTop w:val="0"/>
      <w:marBottom w:val="0"/>
      <w:divBdr>
        <w:top w:val="none" w:sz="0" w:space="0" w:color="auto"/>
        <w:left w:val="none" w:sz="0" w:space="0" w:color="auto"/>
        <w:bottom w:val="none" w:sz="0" w:space="0" w:color="auto"/>
        <w:right w:val="none" w:sz="0" w:space="0" w:color="auto"/>
      </w:divBdr>
    </w:div>
    <w:div w:id="4189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16255</Words>
  <Characters>92660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ФиК</cp:lastModifiedBy>
  <cp:revision>2</cp:revision>
  <cp:lastPrinted>2019-10-01T06:17:00Z</cp:lastPrinted>
  <dcterms:created xsi:type="dcterms:W3CDTF">2020-01-27T05:50:00Z</dcterms:created>
  <dcterms:modified xsi:type="dcterms:W3CDTF">2020-01-27T05:50:00Z</dcterms:modified>
</cp:coreProperties>
</file>