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DE4780" w:rsidRPr="00DE4780">
        <w:rPr>
          <w:i/>
          <w:sz w:val="32"/>
          <w:szCs w:val="28"/>
        </w:rPr>
        <w:t>История биологии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r w:rsidRPr="00F82264">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bookmarkStart w:id="0" w:name="_GoBack"/>
      <w:bookmarkEnd w:id="0"/>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6F2E95" w:rsidRDefault="006F2E95" w:rsidP="006F2E95">
      <w:pPr>
        <w:pStyle w:val="ReportHead"/>
        <w:suppressAutoHyphens/>
        <w:rPr>
          <w:i/>
          <w:szCs w:val="28"/>
          <w:u w:val="single"/>
        </w:rPr>
      </w:pPr>
      <w:r>
        <w:rPr>
          <w:i/>
          <w:szCs w:val="28"/>
          <w:u w:val="single"/>
        </w:rPr>
        <w:t>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DC4B48">
        <w:rPr>
          <w:sz w:val="28"/>
          <w:szCs w:val="28"/>
        </w:rPr>
        <w:t>2022</w:t>
      </w:r>
    </w:p>
    <w:p w:rsidR="005F795F" w:rsidRPr="00C91A8D" w:rsidRDefault="005F795F" w:rsidP="005F795F">
      <w:pPr>
        <w:jc w:val="center"/>
        <w:rPr>
          <w:sz w:val="28"/>
          <w:szCs w:val="28"/>
        </w:rPr>
      </w:pPr>
    </w:p>
    <w:p w:rsidR="007F34A1" w:rsidRPr="0063003D" w:rsidRDefault="007F34A1" w:rsidP="000F5FF2">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DE4780">
        <w:t>История биологии</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0C5512" w:rsidRDefault="000C5512" w:rsidP="000C5512">
      <w:pPr>
        <w:suppressAutoHyphens/>
        <w:jc w:val="both"/>
        <w:rPr>
          <w:sz w:val="28"/>
          <w:u w:val="single"/>
        </w:rPr>
      </w:pPr>
      <w:r>
        <w:rPr>
          <w:sz w:val="28"/>
          <w:u w:val="single"/>
        </w:rPr>
        <w:t xml:space="preserve">Декан </w:t>
      </w:r>
    </w:p>
    <w:p w:rsidR="000C5512" w:rsidRDefault="000C5512" w:rsidP="000C5512">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sidR="00DE4780">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7F34A1" w:rsidRPr="0063003D" w:rsidRDefault="000C5512" w:rsidP="000C5512">
      <w:pPr>
        <w:tabs>
          <w:tab w:val="left" w:pos="7575"/>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7F34A1" w:rsidRPr="0063003D">
        <w:rPr>
          <w:i/>
          <w:sz w:val="28"/>
          <w:vertAlign w:val="superscript"/>
          <w:lang w:val="x-none" w:eastAsia="x-none"/>
        </w:rPr>
        <w:t xml:space="preserve">                             </w:t>
      </w:r>
      <w:r w:rsidR="007F34A1" w:rsidRPr="0063003D">
        <w:rPr>
          <w:i/>
          <w:sz w:val="28"/>
          <w:vertAlign w:val="superscript"/>
          <w:lang w:eastAsia="x-none"/>
        </w:rPr>
        <w:t xml:space="preserve">        </w:t>
      </w:r>
      <w:r w:rsidR="007F34A1" w:rsidRPr="0063003D">
        <w:rPr>
          <w:i/>
          <w:sz w:val="28"/>
          <w:vertAlign w:val="superscript"/>
          <w:lang w:val="x-none" w:eastAsia="x-none"/>
        </w:rPr>
        <w:t xml:space="preserve">                                                                 </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AC0654" w:rsidTr="00090637">
        <w:trPr>
          <w:tblHeader/>
        </w:trPr>
        <w:tc>
          <w:tcPr>
            <w:tcW w:w="1399"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Формируемые компетенции</w:t>
            </w:r>
          </w:p>
        </w:tc>
        <w:tc>
          <w:tcPr>
            <w:tcW w:w="2357"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AC0654" w:rsidRDefault="00090637" w:rsidP="00090637">
            <w:pPr>
              <w:suppressAutoHyphens/>
              <w:jc w:val="both"/>
              <w:rPr>
                <w:sz w:val="24"/>
                <w:szCs w:val="24"/>
                <w:lang w:eastAsia="ru-RU"/>
              </w:rPr>
            </w:pPr>
            <w:r w:rsidRPr="00AC0654">
              <w:rPr>
                <w:sz w:val="24"/>
                <w:szCs w:val="24"/>
                <w:lang w:eastAsia="ru-RU"/>
              </w:rPr>
              <w:t>Виды оценочных средств/</w:t>
            </w:r>
          </w:p>
          <w:p w:rsidR="00090637" w:rsidRPr="00AC0654" w:rsidRDefault="00090637" w:rsidP="00090637">
            <w:pPr>
              <w:suppressAutoHyphens/>
              <w:jc w:val="both"/>
              <w:rPr>
                <w:sz w:val="24"/>
                <w:szCs w:val="24"/>
                <w:lang w:eastAsia="ru-RU"/>
              </w:rPr>
            </w:pPr>
            <w:r w:rsidRPr="00AC0654">
              <w:rPr>
                <w:sz w:val="24"/>
                <w:szCs w:val="24"/>
                <w:lang w:eastAsia="ru-RU"/>
              </w:rPr>
              <w:t>шифр раздела в данном документе</w:t>
            </w:r>
          </w:p>
        </w:tc>
      </w:tr>
      <w:tr w:rsidR="00090637" w:rsidRPr="00AC0654" w:rsidTr="00090637">
        <w:trPr>
          <w:trHeight w:val="284"/>
        </w:trPr>
        <w:tc>
          <w:tcPr>
            <w:tcW w:w="1399" w:type="pct"/>
            <w:vMerge w:val="restart"/>
          </w:tcPr>
          <w:p w:rsidR="00090637" w:rsidRPr="00AC0654" w:rsidRDefault="00806FC2" w:rsidP="00090637">
            <w:pPr>
              <w:rPr>
                <w:sz w:val="24"/>
                <w:szCs w:val="24"/>
              </w:rPr>
            </w:pPr>
            <w:r w:rsidRPr="00AC0654">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806FC2" w:rsidRPr="00AC0654" w:rsidRDefault="00806FC2" w:rsidP="00090637">
            <w:pPr>
              <w:rPr>
                <w:sz w:val="24"/>
                <w:szCs w:val="24"/>
              </w:rPr>
            </w:pPr>
          </w:p>
          <w:p w:rsidR="00806FC2" w:rsidRPr="00AC0654" w:rsidRDefault="00806FC2" w:rsidP="00806FC2">
            <w:pPr>
              <w:pStyle w:val="ReportMain"/>
              <w:suppressAutoHyphens/>
            </w:pPr>
            <w:r w:rsidRPr="00AC0654">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806FC2" w:rsidRPr="00AC0654" w:rsidRDefault="00806FC2" w:rsidP="00806FC2">
            <w:pPr>
              <w:pStyle w:val="ReportMain"/>
              <w:suppressAutoHyphens/>
            </w:pPr>
            <w:r w:rsidRPr="00AC0654">
              <w:t>УК-1-В-2 Осуществляет критический анализ и синтез информации, полученной из разных источников</w:t>
            </w:r>
          </w:p>
          <w:p w:rsidR="00806FC2" w:rsidRPr="00AC0654" w:rsidRDefault="00806FC2" w:rsidP="00806FC2">
            <w:pPr>
              <w:rPr>
                <w:sz w:val="24"/>
                <w:szCs w:val="24"/>
                <w:lang w:eastAsia="ru-RU"/>
              </w:rPr>
            </w:pPr>
            <w:r w:rsidRPr="00AC0654">
              <w:rPr>
                <w:sz w:val="24"/>
                <w:szCs w:val="24"/>
              </w:rPr>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2357" w:type="pct"/>
          </w:tcPr>
          <w:p w:rsidR="00806FC2" w:rsidRPr="00AC0654" w:rsidRDefault="00806FC2" w:rsidP="00806FC2">
            <w:pPr>
              <w:pStyle w:val="ReportMain"/>
              <w:suppressAutoHyphens/>
              <w:rPr>
                <w:lang w:eastAsia="en-US"/>
              </w:rPr>
            </w:pPr>
            <w:r w:rsidRPr="00AC0654">
              <w:rPr>
                <w:b/>
                <w:u w:val="single"/>
              </w:rPr>
              <w:t>Знать:</w:t>
            </w:r>
          </w:p>
          <w:p w:rsidR="00806FC2" w:rsidRPr="00AC0654" w:rsidRDefault="00806FC2" w:rsidP="00806FC2">
            <w:pPr>
              <w:pStyle w:val="ReportMain"/>
              <w:suppressAutoHyphens/>
            </w:pPr>
            <w:r w:rsidRPr="00AC0654">
              <w:t>Научные и философские основы содержания биологического образования, проблематику и достижения современной биологической науки, в том числе и методы системного анализа для решения поставленных задач</w:t>
            </w:r>
          </w:p>
          <w:p w:rsidR="00090637" w:rsidRPr="00AC0654" w:rsidRDefault="00090637" w:rsidP="00806FC2">
            <w:pPr>
              <w:tabs>
                <w:tab w:val="left" w:pos="851"/>
                <w:tab w:val="right" w:leader="underscore" w:pos="8505"/>
              </w:tabs>
              <w:rPr>
                <w:sz w:val="24"/>
                <w:szCs w:val="24"/>
                <w:lang w:eastAsia="ru-RU"/>
              </w:rPr>
            </w:pP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А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1518"/>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Уметь:</w:t>
            </w:r>
          </w:p>
          <w:p w:rsidR="00090637" w:rsidRPr="00AC0654" w:rsidRDefault="00806FC2" w:rsidP="00806FC2">
            <w:pPr>
              <w:pStyle w:val="ReportMain"/>
              <w:suppressAutoHyphens/>
            </w:pPr>
            <w:r w:rsidRPr="00AC0654">
              <w:t>соотнести содержание изученных теоретических дисциплин с содержанием и проблемами биологического образования, критически анализировать полученную информацию.</w:t>
            </w: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В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407"/>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090637" w:rsidRPr="00AC0654" w:rsidRDefault="00806FC2" w:rsidP="00806FC2">
            <w:pPr>
              <w:autoSpaceDE w:val="0"/>
              <w:autoSpaceDN w:val="0"/>
              <w:adjustRightInd w:val="0"/>
              <w:rPr>
                <w:b/>
                <w:color w:val="000000" w:themeColor="text1"/>
                <w:sz w:val="24"/>
                <w:szCs w:val="24"/>
                <w:u w:val="single"/>
                <w:lang w:eastAsia="ru-RU"/>
              </w:rPr>
            </w:pPr>
            <w:r w:rsidRPr="00AC0654">
              <w:rPr>
                <w:sz w:val="24"/>
                <w:szCs w:val="24"/>
              </w:rPr>
              <w:t xml:space="preserve"> инструментом исторического анализа процессов развития общества, науки, тех или иных общественных практик и процессов, в том числе для решения биологических задач.</w:t>
            </w:r>
          </w:p>
        </w:tc>
        <w:tc>
          <w:tcPr>
            <w:tcW w:w="1244" w:type="pct"/>
          </w:tcPr>
          <w:p w:rsidR="00090637" w:rsidRPr="00AC0654" w:rsidRDefault="00090637" w:rsidP="00090637">
            <w:pPr>
              <w:suppressAutoHyphens/>
              <w:rPr>
                <w:sz w:val="24"/>
                <w:szCs w:val="24"/>
              </w:rPr>
            </w:pPr>
            <w:r w:rsidRPr="00AC0654">
              <w:rPr>
                <w:b/>
                <w:sz w:val="24"/>
                <w:szCs w:val="24"/>
              </w:rPr>
              <w:t xml:space="preserve">Блок С </w:t>
            </w:r>
            <w:r w:rsidRPr="00AC0654">
              <w:rPr>
                <w:sz w:val="24"/>
                <w:szCs w:val="24"/>
              </w:rPr>
              <w:sym w:font="Symbol" w:char="F02D"/>
            </w:r>
            <w:r w:rsidRPr="00AC0654">
              <w:rPr>
                <w:sz w:val="24"/>
                <w:szCs w:val="24"/>
              </w:rPr>
              <w:t xml:space="preserve"> задания практико-ориентированного и/или 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r w:rsidR="00090637" w:rsidRPr="00AC0654" w:rsidTr="00090637">
        <w:trPr>
          <w:trHeight w:val="710"/>
        </w:trPr>
        <w:tc>
          <w:tcPr>
            <w:tcW w:w="1399" w:type="pct"/>
            <w:vMerge w:val="restart"/>
          </w:tcPr>
          <w:p w:rsidR="00090637" w:rsidRPr="00AC0654" w:rsidRDefault="00806FC2" w:rsidP="00090637">
            <w:pPr>
              <w:suppressAutoHyphens/>
              <w:rPr>
                <w:sz w:val="24"/>
                <w:szCs w:val="24"/>
              </w:rPr>
            </w:pPr>
            <w:r w:rsidRPr="00AC0654">
              <w:rPr>
                <w:sz w:val="24"/>
                <w:szCs w:val="24"/>
              </w:rPr>
              <w:t>ОПК-8 Способен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p>
          <w:p w:rsidR="00806FC2" w:rsidRPr="00AC0654" w:rsidRDefault="00806FC2" w:rsidP="00090637">
            <w:pPr>
              <w:suppressAutoHyphens/>
              <w:rPr>
                <w:color w:val="000000" w:themeColor="text1"/>
                <w:sz w:val="24"/>
                <w:szCs w:val="24"/>
                <w:lang w:eastAsia="ru-RU"/>
              </w:rPr>
            </w:pPr>
            <w:r w:rsidRPr="00AC0654">
              <w:rPr>
                <w:sz w:val="24"/>
                <w:szCs w:val="24"/>
              </w:rPr>
              <w:t xml:space="preserve">ОПК-8-В-2 Умеет анализировать и критически оценивать развитие научных идей, на основе имеющихся ресурсов составить план решения </w:t>
            </w:r>
            <w:r w:rsidRPr="00AC0654">
              <w:rPr>
                <w:sz w:val="24"/>
                <w:szCs w:val="24"/>
              </w:rPr>
              <w:lastRenderedPageBreak/>
              <w:t>поставленной задачи, выбрать и модифицировать методические приемы</w:t>
            </w:r>
          </w:p>
        </w:tc>
        <w:tc>
          <w:tcPr>
            <w:tcW w:w="2357" w:type="pct"/>
          </w:tcPr>
          <w:p w:rsidR="00806FC2" w:rsidRPr="00AC0654" w:rsidRDefault="00806FC2" w:rsidP="00806FC2">
            <w:pPr>
              <w:pStyle w:val="ReportMain"/>
              <w:suppressAutoHyphens/>
            </w:pPr>
            <w:r w:rsidRPr="00AC0654">
              <w:rPr>
                <w:b/>
                <w:u w:val="single"/>
              </w:rPr>
              <w:lastRenderedPageBreak/>
              <w:t>Знать:</w:t>
            </w:r>
          </w:p>
          <w:p w:rsidR="00806FC2" w:rsidRPr="00AC0654" w:rsidRDefault="00806FC2" w:rsidP="00806FC2">
            <w:pPr>
              <w:pStyle w:val="ReportMain"/>
              <w:suppressAutoHyphens/>
            </w:pPr>
            <w:r w:rsidRPr="00AC0654">
              <w:t>роль методологии в развитии науки, в биологическом мировоззрении; иметь представление об основных проблемах современной биологии</w:t>
            </w:r>
          </w:p>
          <w:p w:rsidR="00090637" w:rsidRPr="00AC0654" w:rsidRDefault="00090637" w:rsidP="00806FC2">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А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278"/>
        </w:trPr>
        <w:tc>
          <w:tcPr>
            <w:tcW w:w="1399" w:type="pct"/>
            <w:vMerge/>
          </w:tcPr>
          <w:p w:rsidR="00090637" w:rsidRPr="00AC0654" w:rsidRDefault="00090637" w:rsidP="00090637">
            <w:pPr>
              <w:autoSpaceDE w:val="0"/>
              <w:autoSpaceDN w:val="0"/>
              <w:adjustRightInd w:val="0"/>
              <w:rPr>
                <w:rFonts w:eastAsiaTheme="minorHAnsi"/>
                <w:color w:val="000000" w:themeColor="text1"/>
                <w:sz w:val="24"/>
                <w:szCs w:val="24"/>
              </w:rPr>
            </w:pPr>
          </w:p>
        </w:tc>
        <w:tc>
          <w:tcPr>
            <w:tcW w:w="2357" w:type="pct"/>
          </w:tcPr>
          <w:p w:rsidR="00806FC2" w:rsidRPr="00AC0654" w:rsidRDefault="00806FC2" w:rsidP="00806FC2">
            <w:pPr>
              <w:pStyle w:val="ReportMain"/>
              <w:suppressAutoHyphens/>
            </w:pPr>
            <w:r w:rsidRPr="00AC0654">
              <w:rPr>
                <w:b/>
                <w:u w:val="single"/>
              </w:rPr>
              <w:t>Уметь:</w:t>
            </w:r>
          </w:p>
          <w:p w:rsidR="00806FC2" w:rsidRPr="00AC0654" w:rsidRDefault="00806FC2" w:rsidP="00806FC2">
            <w:pPr>
              <w:pStyle w:val="ReportMain"/>
              <w:suppressAutoHyphens/>
            </w:pPr>
            <w:r w:rsidRPr="00AC0654">
              <w:t xml:space="preserve">ориентироваться в современной научной литературе по истории биологии; </w:t>
            </w:r>
          </w:p>
          <w:p w:rsidR="00090637" w:rsidRPr="00AC0654" w:rsidRDefault="00090637" w:rsidP="00090637">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В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281"/>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806FC2" w:rsidRPr="00AC0654" w:rsidRDefault="00806FC2" w:rsidP="00806FC2">
            <w:pPr>
              <w:autoSpaceDE w:val="0"/>
              <w:autoSpaceDN w:val="0"/>
              <w:adjustRightInd w:val="0"/>
              <w:rPr>
                <w:sz w:val="24"/>
                <w:szCs w:val="24"/>
              </w:rPr>
            </w:pPr>
            <w:r w:rsidRPr="00AC0654">
              <w:rPr>
                <w:sz w:val="24"/>
                <w:szCs w:val="24"/>
              </w:rPr>
              <w:t xml:space="preserve">теоретическими знаниями об основных этапах развития биологической науки; истории </w:t>
            </w:r>
            <w:r w:rsidRPr="00AC0654">
              <w:rPr>
                <w:sz w:val="24"/>
                <w:szCs w:val="24"/>
              </w:rPr>
              <w:lastRenderedPageBreak/>
              <w:t>открытия основных биологических законов, роли отдельных ученых в их установлении</w:t>
            </w:r>
          </w:p>
          <w:p w:rsidR="00090637" w:rsidRPr="00AC0654" w:rsidRDefault="00090637" w:rsidP="00090637">
            <w:pPr>
              <w:autoSpaceDE w:val="0"/>
              <w:autoSpaceDN w:val="0"/>
              <w:adjustRightInd w:val="0"/>
              <w:rPr>
                <w:rFonts w:eastAsiaTheme="minorHAnsi"/>
                <w:b/>
                <w:bCs/>
                <w:color w:val="000000" w:themeColor="text1"/>
                <w:sz w:val="24"/>
                <w:szCs w:val="24"/>
              </w:rPr>
            </w:pPr>
          </w:p>
        </w:tc>
        <w:tc>
          <w:tcPr>
            <w:tcW w:w="1244" w:type="pct"/>
          </w:tcPr>
          <w:p w:rsidR="00090637" w:rsidRPr="00AC0654" w:rsidRDefault="00090637" w:rsidP="00090637">
            <w:pPr>
              <w:suppressAutoHyphens/>
              <w:rPr>
                <w:sz w:val="24"/>
                <w:szCs w:val="24"/>
              </w:rPr>
            </w:pPr>
            <w:r w:rsidRPr="00AC0654">
              <w:rPr>
                <w:b/>
                <w:sz w:val="24"/>
                <w:szCs w:val="24"/>
              </w:rPr>
              <w:lastRenderedPageBreak/>
              <w:t xml:space="preserve">Блок С </w:t>
            </w:r>
            <w:r w:rsidRPr="00AC0654">
              <w:rPr>
                <w:sz w:val="24"/>
                <w:szCs w:val="24"/>
              </w:rPr>
              <w:sym w:font="Symbol" w:char="F02D"/>
            </w:r>
            <w:r w:rsidRPr="00AC0654">
              <w:rPr>
                <w:sz w:val="24"/>
                <w:szCs w:val="24"/>
              </w:rPr>
              <w:t xml:space="preserve"> задания практико-ориентированного и/или </w:t>
            </w:r>
            <w:r w:rsidRPr="00AC0654">
              <w:rPr>
                <w:sz w:val="24"/>
                <w:szCs w:val="24"/>
              </w:rPr>
              <w:lastRenderedPageBreak/>
              <w:t xml:space="preserve">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6F2E95">
          <w:footerReference w:type="default" r:id="rId8"/>
          <w:footnotePr>
            <w:numFmt w:val="chicago"/>
          </w:footnotePr>
          <w:pgSz w:w="11906" w:h="16838" w:code="9"/>
          <w:pgMar w:top="1134" w:right="1134" w:bottom="1134" w:left="567" w:header="709" w:footer="709" w:gutter="0"/>
          <w:cols w:space="720"/>
          <w:titlePg/>
          <w:docGrid w:linePitch="272"/>
        </w:sectPr>
      </w:pPr>
    </w:p>
    <w:p w:rsidR="000F5FF2" w:rsidRPr="001930B7" w:rsidRDefault="000F5FF2" w:rsidP="000F5FF2">
      <w:pPr>
        <w:pStyle w:val="ReportMain"/>
        <w:keepNext/>
        <w:suppressAutoHyphens/>
        <w:spacing w:after="360"/>
        <w:ind w:firstLine="709"/>
        <w:jc w:val="both"/>
        <w:outlineLvl w:val="0"/>
        <w:rPr>
          <w:b/>
          <w:sz w:val="28"/>
          <w:szCs w:val="28"/>
        </w:rPr>
      </w:pPr>
      <w:r>
        <w:rPr>
          <w:b/>
          <w:sz w:val="28"/>
          <w:szCs w:val="28"/>
        </w:rPr>
        <w:lastRenderedPageBreak/>
        <w:t>Раздел 2 -</w:t>
      </w:r>
      <w:r w:rsidRPr="001930B7">
        <w:rPr>
          <w:b/>
          <w:sz w:val="28"/>
          <w:szCs w:val="28"/>
        </w:rPr>
        <w:t xml:space="preserve">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AC0654" w:rsidRPr="00AC0654">
        <w:rPr>
          <w:b/>
          <w:color w:val="000000" w:themeColor="text1"/>
          <w:sz w:val="28"/>
          <w:szCs w:val="28"/>
        </w:rPr>
        <w:t>Зарождение биологии как науки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923EEE" w:rsidRDefault="007B28C9" w:rsidP="00923EEE">
      <w:pPr>
        <w:spacing w:line="360" w:lineRule="auto"/>
        <w:jc w:val="both"/>
        <w:rPr>
          <w:rFonts w:eastAsiaTheme="minorHAnsi"/>
          <w:color w:val="000000" w:themeColor="text1"/>
          <w:sz w:val="28"/>
          <w:szCs w:val="28"/>
        </w:rPr>
      </w:pPr>
      <w:r w:rsidRPr="00923EEE">
        <w:rPr>
          <w:b/>
          <w:color w:val="000000" w:themeColor="text1"/>
          <w:sz w:val="28"/>
          <w:szCs w:val="28"/>
        </w:rPr>
        <w:t>Раздел 2</w:t>
      </w:r>
      <w:r w:rsidR="005F795F" w:rsidRPr="00923EEE">
        <w:rPr>
          <w:b/>
          <w:color w:val="000000" w:themeColor="text1"/>
          <w:sz w:val="28"/>
          <w:szCs w:val="28"/>
        </w:rPr>
        <w:t xml:space="preserve"> </w:t>
      </w:r>
      <w:r w:rsidR="00923EEE" w:rsidRPr="00923EEE">
        <w:rPr>
          <w:b/>
          <w:sz w:val="28"/>
          <w:szCs w:val="28"/>
        </w:rPr>
        <w:t>История и методология генетики и селекции.</w:t>
      </w: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lastRenderedPageBreak/>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lastRenderedPageBreak/>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аппарате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0B451D" w:rsidRPr="00923EEE" w:rsidRDefault="007B28C9" w:rsidP="00065B46">
      <w:pPr>
        <w:spacing w:line="360" w:lineRule="auto"/>
        <w:rPr>
          <w:color w:val="000000" w:themeColor="text1"/>
          <w:sz w:val="28"/>
          <w:szCs w:val="28"/>
        </w:rPr>
      </w:pPr>
      <w:r w:rsidRPr="00923EEE">
        <w:rPr>
          <w:b/>
          <w:color w:val="000000" w:themeColor="text1"/>
          <w:sz w:val="28"/>
          <w:szCs w:val="28"/>
        </w:rPr>
        <w:t xml:space="preserve">Раздел 3 </w:t>
      </w:r>
      <w:r w:rsidR="00923EEE" w:rsidRPr="00923EEE">
        <w:rPr>
          <w:b/>
          <w:sz w:val="28"/>
          <w:szCs w:val="28"/>
        </w:rPr>
        <w:t>История и методология микробиологии и вирусологии</w:t>
      </w: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lastRenderedPageBreak/>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lastRenderedPageBreak/>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lastRenderedPageBreak/>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окислительно-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lastRenderedPageBreak/>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lastRenderedPageBreak/>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4</w:t>
      </w:r>
      <w:r w:rsidR="005F795F" w:rsidRPr="00923EEE">
        <w:rPr>
          <w:b/>
          <w:color w:val="000000" w:themeColor="text1"/>
          <w:sz w:val="28"/>
          <w:szCs w:val="28"/>
        </w:rPr>
        <w:t xml:space="preserve"> </w:t>
      </w:r>
      <w:r w:rsidR="00923EEE" w:rsidRPr="00923EEE">
        <w:rPr>
          <w:b/>
          <w:sz w:val="28"/>
          <w:szCs w:val="28"/>
        </w:rPr>
        <w:t>История и методология эволюционного учения</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lastRenderedPageBreak/>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lastRenderedPageBreak/>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t>25. Что такое некроз?</w:t>
      </w:r>
      <w:r w:rsidRPr="007F34A1">
        <w:rPr>
          <w:sz w:val="28"/>
          <w:szCs w:val="28"/>
        </w:rPr>
        <w:br/>
        <w:t>1) период зрелой жизни клетки</w:t>
      </w:r>
      <w:r w:rsidRPr="007F34A1">
        <w:rPr>
          <w:sz w:val="28"/>
          <w:szCs w:val="28"/>
        </w:rPr>
        <w:br/>
      </w:r>
      <w:r w:rsidRPr="007F34A1">
        <w:rPr>
          <w:sz w:val="28"/>
          <w:szCs w:val="28"/>
        </w:rPr>
        <w:lastRenderedPageBreak/>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5</w:t>
      </w:r>
      <w:r w:rsidR="005F795F" w:rsidRPr="00923EEE">
        <w:rPr>
          <w:b/>
          <w:color w:val="000000" w:themeColor="text1"/>
          <w:sz w:val="28"/>
          <w:szCs w:val="28"/>
        </w:rPr>
        <w:t xml:space="preserve"> </w:t>
      </w:r>
      <w:r w:rsidR="00923EEE" w:rsidRPr="00923EEE">
        <w:rPr>
          <w:b/>
          <w:sz w:val="28"/>
          <w:szCs w:val="28"/>
        </w:rPr>
        <w:t>История и методология анатомии, физиологии и эмбриологии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Аа, Вв,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9C6426" w:rsidRPr="00923EEE" w:rsidRDefault="007B28C9" w:rsidP="00065B46">
      <w:pPr>
        <w:spacing w:line="360" w:lineRule="auto"/>
        <w:rPr>
          <w:rFonts w:eastAsiaTheme="minorHAnsi"/>
          <w:color w:val="000000" w:themeColor="text1"/>
          <w:sz w:val="28"/>
          <w:szCs w:val="28"/>
        </w:rPr>
      </w:pPr>
      <w:r w:rsidRPr="00923EEE">
        <w:rPr>
          <w:b/>
          <w:color w:val="000000" w:themeColor="text1"/>
          <w:sz w:val="28"/>
          <w:szCs w:val="28"/>
        </w:rPr>
        <w:t>Раздел 6</w:t>
      </w:r>
      <w:r w:rsidR="005F795F" w:rsidRPr="00923EEE">
        <w:rPr>
          <w:b/>
          <w:color w:val="000000" w:themeColor="text1"/>
          <w:sz w:val="28"/>
          <w:szCs w:val="28"/>
        </w:rPr>
        <w:t xml:space="preserve"> </w:t>
      </w:r>
      <w:r w:rsidR="00923EEE" w:rsidRPr="00923EEE">
        <w:rPr>
          <w:b/>
          <w:sz w:val="28"/>
          <w:szCs w:val="28"/>
        </w:rPr>
        <w:t>История и методология систематики животных и растений</w:t>
      </w: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lastRenderedPageBreak/>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lastRenderedPageBreak/>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lastRenderedPageBreak/>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lastRenderedPageBreak/>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923EEE" w:rsidRDefault="007B28C9" w:rsidP="00065B46">
      <w:pPr>
        <w:autoSpaceDE w:val="0"/>
        <w:autoSpaceDN w:val="0"/>
        <w:adjustRightInd w:val="0"/>
        <w:spacing w:line="360" w:lineRule="auto"/>
        <w:rPr>
          <w:rFonts w:eastAsiaTheme="minorHAnsi"/>
          <w:b/>
          <w:color w:val="000000" w:themeColor="text1"/>
          <w:sz w:val="28"/>
          <w:szCs w:val="28"/>
        </w:rPr>
      </w:pPr>
      <w:r w:rsidRPr="00923EEE">
        <w:rPr>
          <w:b/>
          <w:color w:val="000000" w:themeColor="text1"/>
          <w:sz w:val="28"/>
          <w:szCs w:val="28"/>
        </w:rPr>
        <w:t>Раздел 7</w:t>
      </w:r>
      <w:r w:rsidR="00065B46" w:rsidRPr="00923EEE">
        <w:rPr>
          <w:b/>
          <w:color w:val="000000" w:themeColor="text1"/>
          <w:sz w:val="28"/>
          <w:szCs w:val="28"/>
        </w:rPr>
        <w:t xml:space="preserve"> </w:t>
      </w:r>
      <w:r w:rsidR="00923EEE" w:rsidRPr="00923EEE">
        <w:rPr>
          <w:b/>
          <w:sz w:val="28"/>
          <w:szCs w:val="28"/>
        </w:rPr>
        <w:t>История и методология экологии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2. Раздел экологии, который изучает основные принципы строения и функционирования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lastRenderedPageBreak/>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r>
      <w:r w:rsidRPr="007F34A1">
        <w:rPr>
          <w:color w:val="000000" w:themeColor="text1"/>
          <w:sz w:val="28"/>
          <w:szCs w:val="28"/>
          <w:lang w:eastAsia="ru-RU"/>
        </w:rPr>
        <w:lastRenderedPageBreak/>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10. Согласно какому принципу, реальные природные, общественные и психические явления и процессы детерминированы, то есть возникают, 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lastRenderedPageBreak/>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 xml:space="preserve">возможность моделирования эволюции системы с помощью нескольких </w:t>
      </w:r>
      <w:r w:rsidRPr="007F34A1">
        <w:rPr>
          <w:color w:val="000000" w:themeColor="text1"/>
          <w:sz w:val="28"/>
          <w:szCs w:val="28"/>
          <w:lang w:eastAsia="ru-RU"/>
        </w:rPr>
        <w:lastRenderedPageBreak/>
        <w:t>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lastRenderedPageBreak/>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lastRenderedPageBreak/>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lastRenderedPageBreak/>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lastRenderedPageBreak/>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lastRenderedPageBreak/>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lastRenderedPageBreak/>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lastRenderedPageBreak/>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lastRenderedPageBreak/>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923EEE" w:rsidRDefault="00DD53B9" w:rsidP="00DD53B9">
      <w:pPr>
        <w:autoSpaceDE w:val="0"/>
        <w:autoSpaceDN w:val="0"/>
        <w:adjustRightInd w:val="0"/>
        <w:spacing w:line="360" w:lineRule="auto"/>
        <w:jc w:val="both"/>
        <w:rPr>
          <w:b/>
          <w:bCs/>
          <w:sz w:val="28"/>
          <w:szCs w:val="28"/>
        </w:rPr>
      </w:pPr>
      <w:r w:rsidRPr="00923EEE">
        <w:rPr>
          <w:b/>
          <w:bCs/>
          <w:sz w:val="28"/>
          <w:szCs w:val="28"/>
        </w:rPr>
        <w:t xml:space="preserve">Раздел № 1 </w:t>
      </w:r>
      <w:r w:rsidR="00923EEE" w:rsidRPr="00923EEE">
        <w:rPr>
          <w:b/>
          <w:sz w:val="28"/>
          <w:szCs w:val="28"/>
        </w:rPr>
        <w:t>Зарождение биологии как науки</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923EEE" w:rsidRPr="00923EEE" w:rsidRDefault="00DD53B9" w:rsidP="00923EEE">
      <w:pPr>
        <w:autoSpaceDE w:val="0"/>
        <w:autoSpaceDN w:val="0"/>
        <w:adjustRightInd w:val="0"/>
        <w:spacing w:line="360" w:lineRule="auto"/>
        <w:jc w:val="both"/>
        <w:rPr>
          <w:sz w:val="28"/>
          <w:szCs w:val="24"/>
        </w:rPr>
      </w:pPr>
      <w:r w:rsidRPr="00DD53B9">
        <w:rPr>
          <w:b/>
          <w:bCs/>
          <w:sz w:val="28"/>
          <w:szCs w:val="24"/>
        </w:rPr>
        <w:t xml:space="preserve">Раздел № 2 </w:t>
      </w:r>
      <w:r w:rsidR="00923EEE" w:rsidRPr="00923EEE">
        <w:rPr>
          <w:b/>
          <w:bCs/>
          <w:sz w:val="28"/>
          <w:szCs w:val="24"/>
        </w:rPr>
        <w:t>История и методология генетики и селекции.</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lastRenderedPageBreak/>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923EEE" w:rsidRDefault="00DD53B9" w:rsidP="00170EBE">
      <w:pPr>
        <w:pStyle w:val="af"/>
        <w:autoSpaceDE w:val="0"/>
        <w:autoSpaceDN w:val="0"/>
        <w:adjustRightInd w:val="0"/>
        <w:spacing w:line="360" w:lineRule="auto"/>
        <w:ind w:left="0"/>
        <w:jc w:val="both"/>
        <w:rPr>
          <w:sz w:val="28"/>
          <w:szCs w:val="28"/>
        </w:rPr>
      </w:pPr>
      <w:r w:rsidRPr="00923EEE">
        <w:rPr>
          <w:b/>
          <w:bCs/>
          <w:sz w:val="28"/>
          <w:szCs w:val="28"/>
        </w:rPr>
        <w:t xml:space="preserve">Раздел № 3 </w:t>
      </w:r>
      <w:r w:rsidR="00923EEE" w:rsidRPr="00923EEE">
        <w:rPr>
          <w:b/>
          <w:sz w:val="28"/>
          <w:szCs w:val="28"/>
        </w:rPr>
        <w:t>История и методология микробиологии и вирусологии</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lastRenderedPageBreak/>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4 </w:t>
      </w:r>
      <w:r w:rsidR="00923EEE" w:rsidRPr="00923EEE">
        <w:rPr>
          <w:b/>
          <w:sz w:val="28"/>
          <w:szCs w:val="28"/>
        </w:rPr>
        <w:t>История и методология эволюционного учения</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5 </w:t>
      </w:r>
      <w:r w:rsidR="00923EEE" w:rsidRPr="00923EEE">
        <w:rPr>
          <w:b/>
          <w:sz w:val="28"/>
          <w:szCs w:val="28"/>
        </w:rPr>
        <w:t>История и методология анатомии, физиологии и эмбриологии</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CE5BBD" w:rsidRPr="00923EEE" w:rsidRDefault="00DD53B9" w:rsidP="00CE5BBD">
      <w:pPr>
        <w:autoSpaceDE w:val="0"/>
        <w:autoSpaceDN w:val="0"/>
        <w:adjustRightInd w:val="0"/>
        <w:spacing w:line="360" w:lineRule="auto"/>
        <w:jc w:val="both"/>
        <w:rPr>
          <w:b/>
          <w:bCs/>
          <w:sz w:val="28"/>
          <w:szCs w:val="28"/>
        </w:rPr>
      </w:pPr>
      <w:r w:rsidRPr="00923EEE">
        <w:rPr>
          <w:b/>
          <w:bCs/>
          <w:sz w:val="28"/>
          <w:szCs w:val="28"/>
        </w:rPr>
        <w:t xml:space="preserve">Раздел № 6 </w:t>
      </w:r>
      <w:r w:rsidR="00923EEE" w:rsidRPr="00923EEE">
        <w:rPr>
          <w:b/>
          <w:sz w:val="28"/>
          <w:szCs w:val="28"/>
        </w:rPr>
        <w:t>История и методология систематики животных и растений</w:t>
      </w: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lastRenderedPageBreak/>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923EEE" w:rsidRDefault="00DD53B9" w:rsidP="00923EEE">
      <w:pPr>
        <w:autoSpaceDE w:val="0"/>
        <w:autoSpaceDN w:val="0"/>
        <w:adjustRightInd w:val="0"/>
        <w:spacing w:line="360" w:lineRule="auto"/>
        <w:jc w:val="both"/>
        <w:rPr>
          <w:color w:val="000000"/>
          <w:sz w:val="28"/>
          <w:szCs w:val="28"/>
          <w:lang w:eastAsia="ru-RU"/>
        </w:rPr>
      </w:pPr>
      <w:r w:rsidRPr="00923EEE">
        <w:rPr>
          <w:b/>
          <w:bCs/>
          <w:sz w:val="28"/>
          <w:szCs w:val="28"/>
        </w:rPr>
        <w:t xml:space="preserve">Раздел № 7 </w:t>
      </w:r>
      <w:r w:rsidR="00923EEE" w:rsidRPr="00923EEE">
        <w:rPr>
          <w:b/>
          <w:sz w:val="28"/>
          <w:szCs w:val="28"/>
        </w:rPr>
        <w:t>История и методология экологии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lastRenderedPageBreak/>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«уметь»</w:t>
      </w:r>
    </w:p>
    <w:p w:rsidR="000F5FF2" w:rsidRDefault="000F5FF2" w:rsidP="00A43D5D">
      <w:pPr>
        <w:ind w:firstLine="709"/>
        <w:jc w:val="both"/>
        <w:rPr>
          <w:b/>
          <w:bCs/>
          <w:sz w:val="28"/>
          <w:szCs w:val="24"/>
        </w:rPr>
      </w:pPr>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lastRenderedPageBreak/>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DE4780">
        <w:trPr>
          <w:trHeight w:hRule="exact" w:val="331"/>
        </w:trPr>
        <w:tc>
          <w:tcPr>
            <w:tcW w:w="2410" w:type="dxa"/>
          </w:tcPr>
          <w:p w:rsidR="007C2493" w:rsidRPr="00953C3D" w:rsidRDefault="007C2493" w:rsidP="00DE4780">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DE4780">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DE4780">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DE4780">
            <w:pPr>
              <w:spacing w:line="360" w:lineRule="auto"/>
              <w:rPr>
                <w:sz w:val="24"/>
                <w:szCs w:val="28"/>
              </w:rPr>
            </w:pPr>
            <w:r w:rsidRPr="00953C3D">
              <w:rPr>
                <w:rStyle w:val="212pt"/>
                <w:szCs w:val="28"/>
              </w:rPr>
              <w:t>Клетка гриба</w:t>
            </w:r>
          </w:p>
        </w:tc>
      </w:tr>
      <w:tr w:rsidR="007C2493" w:rsidRPr="00DB5658" w:rsidTr="00DE4780">
        <w:trPr>
          <w:trHeight w:hRule="exact" w:val="374"/>
        </w:trPr>
        <w:tc>
          <w:tcPr>
            <w:tcW w:w="2410" w:type="dxa"/>
          </w:tcPr>
          <w:p w:rsidR="007C2493" w:rsidRPr="00953C3D" w:rsidRDefault="007C2493" w:rsidP="00DE4780">
            <w:pPr>
              <w:spacing w:line="360" w:lineRule="auto"/>
              <w:jc w:val="center"/>
              <w:rPr>
                <w:sz w:val="24"/>
                <w:szCs w:val="28"/>
              </w:rPr>
            </w:pPr>
          </w:p>
        </w:tc>
        <w:tc>
          <w:tcPr>
            <w:tcW w:w="2693" w:type="dxa"/>
          </w:tcPr>
          <w:p w:rsidR="007C2493" w:rsidRPr="00953C3D" w:rsidRDefault="007C2493" w:rsidP="00DE4780">
            <w:pPr>
              <w:spacing w:line="360" w:lineRule="auto"/>
              <w:jc w:val="center"/>
              <w:rPr>
                <w:sz w:val="24"/>
                <w:szCs w:val="28"/>
              </w:rPr>
            </w:pPr>
          </w:p>
        </w:tc>
        <w:tc>
          <w:tcPr>
            <w:tcW w:w="2410" w:type="dxa"/>
          </w:tcPr>
          <w:p w:rsidR="007C2493" w:rsidRPr="00953C3D" w:rsidRDefault="007C2493" w:rsidP="00DE4780">
            <w:pPr>
              <w:spacing w:line="360" w:lineRule="auto"/>
              <w:jc w:val="center"/>
              <w:rPr>
                <w:sz w:val="24"/>
                <w:szCs w:val="28"/>
              </w:rPr>
            </w:pPr>
          </w:p>
        </w:tc>
        <w:tc>
          <w:tcPr>
            <w:tcW w:w="2126" w:type="dxa"/>
          </w:tcPr>
          <w:p w:rsidR="007C2493" w:rsidRPr="00953C3D" w:rsidRDefault="007C2493" w:rsidP="00DE4780">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DE4780">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Отличия</w:t>
            </w:r>
          </w:p>
        </w:tc>
      </w:tr>
      <w:tr w:rsidR="007C2493" w:rsidTr="00DE4780">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DE4780">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DE4780">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обескрахмаленные), этиловый спирт, вода, раствор Люголя, </w:t>
      </w:r>
      <w:r w:rsidRPr="002F5161">
        <w:rPr>
          <w:color w:val="000000" w:themeColor="text1"/>
          <w:sz w:val="28"/>
          <w:szCs w:val="28"/>
          <w:lang w:eastAsia="ru-RU"/>
        </w:rPr>
        <w:lastRenderedPageBreak/>
        <w:t>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xml:space="preserve"> и раствора сегнетовой соли и щелочи). Раствор нагрейте до </w:t>
      </w:r>
      <w:r w:rsidRPr="002F5161">
        <w:rPr>
          <w:color w:val="000000" w:themeColor="text1"/>
          <w:sz w:val="28"/>
          <w:szCs w:val="28"/>
          <w:lang w:eastAsia="ru-RU"/>
        </w:rPr>
        <w:lastRenderedPageBreak/>
        <w:t>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lastRenderedPageBreak/>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lastRenderedPageBreak/>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w:t>
      </w:r>
      <w:r w:rsidRPr="00D10DBA">
        <w:rPr>
          <w:sz w:val="28"/>
          <w:szCs w:val="28"/>
        </w:rPr>
        <w:lastRenderedPageBreak/>
        <w:t>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DE4780">
        <w:tc>
          <w:tcPr>
            <w:tcW w:w="2894" w:type="dxa"/>
          </w:tcPr>
          <w:p w:rsidR="00AE48F0" w:rsidRPr="002E11D2" w:rsidRDefault="00AE48F0" w:rsidP="00DE4780">
            <w:pPr>
              <w:jc w:val="both"/>
              <w:rPr>
                <w:sz w:val="24"/>
                <w:szCs w:val="28"/>
              </w:rPr>
            </w:pPr>
            <w:r w:rsidRPr="002E11D2">
              <w:rPr>
                <w:sz w:val="24"/>
                <w:szCs w:val="28"/>
              </w:rPr>
              <w:t>Вид грунта</w:t>
            </w:r>
          </w:p>
        </w:tc>
        <w:tc>
          <w:tcPr>
            <w:tcW w:w="2329" w:type="dxa"/>
          </w:tcPr>
          <w:p w:rsidR="00AE48F0" w:rsidRPr="002E11D2" w:rsidRDefault="00AE48F0" w:rsidP="00DE4780">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DE4780">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r w:rsidRPr="002E11D2">
              <w:rPr>
                <w:color w:val="000000"/>
                <w:sz w:val="24"/>
                <w:szCs w:val="28"/>
              </w:rPr>
              <w:t>Без крышки</w:t>
            </w:r>
          </w:p>
        </w:tc>
        <w:tc>
          <w:tcPr>
            <w:tcW w:w="1843" w:type="dxa"/>
          </w:tcPr>
          <w:p w:rsidR="00AE48F0" w:rsidRPr="002E11D2" w:rsidRDefault="00AE48F0" w:rsidP="00DE4780">
            <w:pPr>
              <w:rPr>
                <w:color w:val="000000"/>
                <w:sz w:val="24"/>
                <w:szCs w:val="28"/>
              </w:rPr>
            </w:pPr>
            <w:r w:rsidRPr="002E11D2">
              <w:rPr>
                <w:color w:val="000000"/>
                <w:sz w:val="24"/>
                <w:szCs w:val="28"/>
              </w:rPr>
              <w:t>С крышкой</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p>
        </w:tc>
        <w:tc>
          <w:tcPr>
            <w:tcW w:w="1843" w:type="dxa"/>
          </w:tcPr>
          <w:p w:rsidR="00AE48F0" w:rsidRPr="002E11D2" w:rsidRDefault="00AE48F0" w:rsidP="00DE4780">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DE4780">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DE4780">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закона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Первый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 xml:space="preserve">Природа не может являться объектом всеобщего улучшения, в ней ничего не может быть только выиграно или потеряно. Всё, что было извлечено из </w:t>
            </w:r>
            <w:r w:rsidRPr="0070389F">
              <w:lastRenderedPageBreak/>
              <w:t>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lastRenderedPageBreak/>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Второй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 xml:space="preserve">Всё должно </w:t>
            </w:r>
          </w:p>
          <w:p w:rsidR="00AE48F0" w:rsidRPr="0070389F" w:rsidRDefault="00AE48F0" w:rsidP="00DE4780">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Третий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Природа «знает» лучше</w:t>
            </w:r>
          </w:p>
          <w:p w:rsidR="00AE48F0" w:rsidRPr="0070389F" w:rsidRDefault="00AE48F0" w:rsidP="00DE4780">
            <w:pPr>
              <w:jc w:val="both"/>
              <w:rPr>
                <w:b/>
              </w:rPr>
            </w:pP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Четвёртый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Закон толерантности </w:t>
            </w:r>
          </w:p>
          <w:p w:rsidR="00AE48F0" w:rsidRPr="0070389F" w:rsidRDefault="00AE48F0" w:rsidP="00DE4780">
            <w:pPr>
              <w:jc w:val="both"/>
              <w:rPr>
                <w:b/>
              </w:rPr>
            </w:pPr>
            <w:r w:rsidRPr="0070389F">
              <w:rPr>
                <w:b/>
              </w:rPr>
              <w:t xml:space="preserve">(закон экологического </w:t>
            </w:r>
          </w:p>
          <w:p w:rsidR="00AE48F0" w:rsidRPr="0070389F" w:rsidRDefault="00AE48F0" w:rsidP="00DE4780">
            <w:pPr>
              <w:jc w:val="both"/>
              <w:rPr>
                <w:b/>
              </w:rPr>
            </w:pPr>
            <w:r w:rsidRPr="0070389F">
              <w:rPr>
                <w:b/>
              </w:rPr>
              <w:t xml:space="preserve">оптимума) </w:t>
            </w:r>
          </w:p>
          <w:p w:rsidR="00AE48F0" w:rsidRPr="0070389F" w:rsidRDefault="00AE48F0" w:rsidP="00DE4780">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Закон минимума</w:t>
            </w:r>
          </w:p>
          <w:p w:rsidR="00AE48F0" w:rsidRPr="0070389F" w:rsidRDefault="00AE48F0" w:rsidP="00DE4780">
            <w:pPr>
              <w:jc w:val="both"/>
              <w:rPr>
                <w:b/>
              </w:rPr>
            </w:pPr>
            <w:r w:rsidRPr="0070389F">
              <w:rPr>
                <w:b/>
              </w:rPr>
              <w:t xml:space="preserve">(закон лимитирующего фактора) </w:t>
            </w:r>
          </w:p>
          <w:p w:rsidR="00AE48F0" w:rsidRPr="0070389F" w:rsidRDefault="00AE48F0" w:rsidP="00DE4780">
            <w:pPr>
              <w:jc w:val="both"/>
              <w:rPr>
                <w:b/>
              </w:rPr>
            </w:pPr>
            <w:r w:rsidRPr="0070389F">
              <w:rPr>
                <w:b/>
              </w:rPr>
              <w:t>Юстуса Либиха</w:t>
            </w:r>
          </w:p>
          <w:p w:rsidR="00AE48F0" w:rsidRPr="0070389F" w:rsidRDefault="00AE48F0" w:rsidP="00DE4780">
            <w:pPr>
              <w:ind w:firstLine="567"/>
              <w:jc w:val="both"/>
              <w:rPr>
                <w:b/>
                <w:bCs/>
              </w:rPr>
            </w:pPr>
          </w:p>
          <w:p w:rsidR="00AE48F0" w:rsidRPr="0070389F" w:rsidRDefault="00AE48F0" w:rsidP="00DE4780">
            <w:pPr>
              <w:jc w:val="both"/>
              <w:rPr>
                <w:b/>
              </w:rPr>
            </w:pP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15pt;height:132.1pt" o:ole="">
            <v:imagedata r:id="rId14" o:title=""/>
          </v:shape>
          <o:OLEObject Type="Embed" ProgID="PBrush" ShapeID="_x0000_i1025" DrawAspect="Content" ObjectID="_1708961205" r:id="rId15"/>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i/>
          <w:sz w:val="28"/>
        </w:rPr>
      </w:pPr>
      <w:r w:rsidRPr="006A3041">
        <w:rPr>
          <w:sz w:val="28"/>
        </w:rPr>
        <w:lastRenderedPageBreak/>
        <w:t>б)</w:t>
      </w:r>
      <w:r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090637" w:rsidP="00AE48F0">
      <w:pPr>
        <w:spacing w:line="360" w:lineRule="auto"/>
        <w:ind w:firstLine="540"/>
        <w:jc w:val="both"/>
        <w:rPr>
          <w:sz w:val="28"/>
        </w:rPr>
      </w:pPr>
      <w:r>
        <w:rPr>
          <w:i/>
          <w:noProof/>
          <w:sz w:val="28"/>
          <w:lang w:eastAsia="ru-RU"/>
        </w:rPr>
        <w:drawing>
          <wp:anchor distT="0" distB="0" distL="114300" distR="114300" simplePos="0" relativeHeight="251659264" behindDoc="0" locked="0" layoutInCell="1" allowOverlap="1">
            <wp:simplePos x="0" y="0"/>
            <wp:positionH relativeFrom="margin">
              <wp:posOffset>4128135</wp:posOffset>
            </wp:positionH>
            <wp:positionV relativeFrom="margin">
              <wp:posOffset>2171700</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DE4780">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DE4780">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правила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Аллена</w:t>
            </w:r>
          </w:p>
          <w:p w:rsidR="00AE48F0" w:rsidRPr="0070389F" w:rsidRDefault="00AE48F0" w:rsidP="00DE4780">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Бергмана</w:t>
            </w:r>
          </w:p>
          <w:p w:rsidR="00AE48F0" w:rsidRPr="0070389F" w:rsidRDefault="00AE48F0" w:rsidP="00DE4780">
            <w:pPr>
              <w:jc w:val="both"/>
              <w:rPr>
                <w:bCs/>
              </w:rPr>
            </w:pPr>
            <w:r w:rsidRPr="0070389F">
              <w:rPr>
                <w:bCs/>
              </w:rPr>
              <w:t>(немецкий биолог</w:t>
            </w:r>
          </w:p>
          <w:p w:rsidR="00AE48F0" w:rsidRPr="0070389F" w:rsidRDefault="00AE48F0" w:rsidP="00DE4780">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Глогера</w:t>
            </w:r>
          </w:p>
          <w:p w:rsidR="00AE48F0" w:rsidRPr="0070389F" w:rsidRDefault="00AE48F0" w:rsidP="00DE4780">
            <w:pPr>
              <w:jc w:val="both"/>
              <w:rPr>
                <w:bCs/>
              </w:rPr>
            </w:pPr>
            <w:r w:rsidRPr="0070389F">
              <w:rPr>
                <w:bCs/>
              </w:rPr>
              <w:t xml:space="preserve">(немецкий 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lastRenderedPageBreak/>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DE4780">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DE4780">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r>
      <w:tr w:rsidR="00AE48F0" w:rsidRPr="001F1E0A" w:rsidTr="00DE4780">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rPr>
                <w:sz w:val="24"/>
                <w:szCs w:val="28"/>
              </w:rPr>
            </w:pPr>
            <w:r w:rsidRPr="000517B7">
              <w:rPr>
                <w:sz w:val="24"/>
                <w:szCs w:val="28"/>
              </w:rPr>
              <w:t>Число</w:t>
            </w:r>
          </w:p>
          <w:p w:rsidR="00AE48F0" w:rsidRPr="000517B7" w:rsidRDefault="00AE48F0" w:rsidP="00DE4780">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DE4780">
            <w:pPr>
              <w:ind w:left="140"/>
              <w:rPr>
                <w:sz w:val="24"/>
                <w:szCs w:val="24"/>
              </w:rPr>
            </w:pPr>
            <w:r w:rsidRPr="00AE48F0">
              <w:rPr>
                <w:sz w:val="24"/>
                <w:szCs w:val="24"/>
              </w:rPr>
              <w:t>10</w:t>
            </w:r>
          </w:p>
        </w:tc>
      </w:tr>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162</w:t>
            </w:r>
          </w:p>
        </w:tc>
      </w:tr>
      <w:tr w:rsidR="00AE48F0" w:rsidRPr="00AE48F0" w:rsidTr="00DE4780">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lastRenderedPageBreak/>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DE4780">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DE4780">
            <w:pPr>
              <w:jc w:val="center"/>
              <w:rPr>
                <w:sz w:val="24"/>
                <w:szCs w:val="24"/>
              </w:rPr>
            </w:pPr>
            <w:r>
              <w:rPr>
                <w:sz w:val="24"/>
                <w:szCs w:val="24"/>
              </w:rPr>
              <w:t>Пример</w:t>
            </w:r>
          </w:p>
        </w:tc>
      </w:tr>
      <w:tr w:rsidR="00AE48F0" w:rsidRPr="00816785" w:rsidTr="00DE4780">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DE4780">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9DBBA"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DE4780">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DE4780">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DE4780">
        <w:tc>
          <w:tcPr>
            <w:tcW w:w="5925" w:type="dxa"/>
          </w:tcPr>
          <w:p w:rsidR="00B7102E" w:rsidRPr="006158EA" w:rsidRDefault="00B7102E" w:rsidP="00DE4780">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DE4780">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DE4780">
        <w:tc>
          <w:tcPr>
            <w:tcW w:w="5925" w:type="dxa"/>
          </w:tcPr>
          <w:p w:rsidR="00B7102E" w:rsidRPr="00B7102E" w:rsidRDefault="00B7102E" w:rsidP="00DE4780">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DE4780">
            <w:pPr>
              <w:pStyle w:val="4"/>
              <w:spacing w:before="0"/>
              <w:jc w:val="both"/>
              <w:rPr>
                <w:b w:val="0"/>
                <w:sz w:val="24"/>
              </w:rPr>
            </w:pPr>
            <w:r w:rsidRPr="00B7102E">
              <w:rPr>
                <w:b w:val="0"/>
                <w:sz w:val="24"/>
              </w:rPr>
              <w:t>Вертолет</w:t>
            </w:r>
          </w:p>
          <w:p w:rsidR="00B7102E" w:rsidRPr="00B7102E" w:rsidRDefault="00B7102E" w:rsidP="00DE4780">
            <w:pPr>
              <w:jc w:val="both"/>
              <w:rPr>
                <w:sz w:val="24"/>
                <w:szCs w:val="28"/>
              </w:rPr>
            </w:pPr>
            <w:r w:rsidRPr="00B7102E">
              <w:rPr>
                <w:sz w:val="24"/>
                <w:szCs w:val="28"/>
              </w:rPr>
              <w:t>Турбовинтовой самолет</w:t>
            </w:r>
          </w:p>
          <w:p w:rsidR="00B7102E" w:rsidRPr="00B7102E" w:rsidRDefault="00B7102E" w:rsidP="00DE4780">
            <w:pPr>
              <w:jc w:val="both"/>
              <w:rPr>
                <w:sz w:val="24"/>
                <w:szCs w:val="28"/>
              </w:rPr>
            </w:pPr>
            <w:r w:rsidRPr="00B7102E">
              <w:rPr>
                <w:sz w:val="24"/>
                <w:szCs w:val="28"/>
              </w:rPr>
              <w:t>Реактивный самолет</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106</w:t>
            </w:r>
          </w:p>
          <w:p w:rsidR="00B7102E" w:rsidRPr="006158EA" w:rsidRDefault="00B7102E" w:rsidP="00DE4780">
            <w:pPr>
              <w:jc w:val="both"/>
              <w:rPr>
                <w:sz w:val="24"/>
                <w:szCs w:val="28"/>
              </w:rPr>
            </w:pPr>
            <w:r w:rsidRPr="006158EA">
              <w:rPr>
                <w:sz w:val="24"/>
                <w:szCs w:val="28"/>
              </w:rPr>
              <w:t>105-115</w:t>
            </w:r>
          </w:p>
          <w:p w:rsidR="00B7102E" w:rsidRPr="006158EA" w:rsidRDefault="00B7102E" w:rsidP="00DE4780">
            <w:pPr>
              <w:jc w:val="both"/>
              <w:rPr>
                <w:sz w:val="24"/>
                <w:szCs w:val="28"/>
              </w:rPr>
            </w:pPr>
            <w:r w:rsidRPr="006158EA">
              <w:rPr>
                <w:sz w:val="24"/>
                <w:szCs w:val="28"/>
              </w:rPr>
              <w:t>110-120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DE4780">
            <w:pPr>
              <w:pStyle w:val="4"/>
              <w:spacing w:before="0"/>
              <w:jc w:val="both"/>
              <w:rPr>
                <w:b w:val="0"/>
                <w:sz w:val="24"/>
              </w:rPr>
            </w:pPr>
            <w:r w:rsidRPr="00B7102E">
              <w:rPr>
                <w:b w:val="0"/>
                <w:sz w:val="24"/>
              </w:rPr>
              <w:t>Трамвай</w:t>
            </w:r>
          </w:p>
          <w:p w:rsidR="00B7102E" w:rsidRPr="00B7102E" w:rsidRDefault="00B7102E" w:rsidP="00DE4780">
            <w:pPr>
              <w:jc w:val="both"/>
              <w:rPr>
                <w:sz w:val="24"/>
                <w:szCs w:val="28"/>
              </w:rPr>
            </w:pPr>
            <w:r w:rsidRPr="00B7102E">
              <w:rPr>
                <w:sz w:val="24"/>
                <w:szCs w:val="28"/>
              </w:rPr>
              <w:t>Метро</w:t>
            </w:r>
          </w:p>
          <w:p w:rsidR="00B7102E" w:rsidRPr="00B7102E" w:rsidRDefault="00B7102E" w:rsidP="00DE4780">
            <w:pPr>
              <w:jc w:val="both"/>
              <w:rPr>
                <w:sz w:val="24"/>
                <w:szCs w:val="28"/>
              </w:rPr>
            </w:pPr>
            <w:r w:rsidRPr="00B7102E">
              <w:rPr>
                <w:sz w:val="24"/>
                <w:szCs w:val="28"/>
              </w:rPr>
              <w:t>Железнодорожный состав</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75-96</w:t>
            </w:r>
          </w:p>
          <w:p w:rsidR="00B7102E" w:rsidRPr="006158EA" w:rsidRDefault="00B7102E" w:rsidP="00DE4780">
            <w:pPr>
              <w:jc w:val="both"/>
              <w:rPr>
                <w:sz w:val="24"/>
                <w:szCs w:val="28"/>
              </w:rPr>
            </w:pPr>
            <w:r w:rsidRPr="006158EA">
              <w:rPr>
                <w:sz w:val="24"/>
                <w:szCs w:val="28"/>
              </w:rPr>
              <w:t>89-93</w:t>
            </w:r>
          </w:p>
          <w:p w:rsidR="00B7102E" w:rsidRPr="006158EA" w:rsidRDefault="00B7102E" w:rsidP="00DE4780">
            <w:pPr>
              <w:jc w:val="both"/>
              <w:rPr>
                <w:sz w:val="24"/>
                <w:szCs w:val="28"/>
              </w:rPr>
            </w:pPr>
            <w:r w:rsidRPr="006158EA">
              <w:rPr>
                <w:sz w:val="24"/>
                <w:szCs w:val="28"/>
              </w:rPr>
              <w:t>80-100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DE4780">
            <w:pPr>
              <w:pStyle w:val="4"/>
              <w:spacing w:before="0"/>
              <w:jc w:val="both"/>
              <w:rPr>
                <w:b w:val="0"/>
                <w:sz w:val="24"/>
              </w:rPr>
            </w:pPr>
            <w:r w:rsidRPr="00B7102E">
              <w:rPr>
                <w:b w:val="0"/>
                <w:sz w:val="24"/>
              </w:rPr>
              <w:t>Грузовой автомобиль</w:t>
            </w:r>
          </w:p>
          <w:p w:rsidR="00B7102E" w:rsidRPr="00B7102E" w:rsidRDefault="00B7102E" w:rsidP="00DE4780">
            <w:pPr>
              <w:jc w:val="both"/>
              <w:rPr>
                <w:sz w:val="24"/>
                <w:szCs w:val="28"/>
              </w:rPr>
            </w:pPr>
            <w:r w:rsidRPr="00B7102E">
              <w:rPr>
                <w:sz w:val="24"/>
                <w:szCs w:val="28"/>
              </w:rPr>
              <w:t>Легковой автомобиль</w:t>
            </w:r>
          </w:p>
          <w:p w:rsidR="00B7102E" w:rsidRPr="00B7102E" w:rsidRDefault="00B7102E" w:rsidP="00DE4780">
            <w:pPr>
              <w:jc w:val="both"/>
              <w:rPr>
                <w:sz w:val="24"/>
                <w:szCs w:val="28"/>
              </w:rPr>
            </w:pPr>
            <w:r w:rsidRPr="00B7102E">
              <w:rPr>
                <w:sz w:val="24"/>
                <w:szCs w:val="28"/>
              </w:rPr>
              <w:t>Автобус</w:t>
            </w:r>
          </w:p>
          <w:p w:rsidR="00B7102E" w:rsidRPr="00B7102E" w:rsidRDefault="00B7102E" w:rsidP="00DE4780">
            <w:pPr>
              <w:jc w:val="both"/>
              <w:rPr>
                <w:sz w:val="24"/>
                <w:szCs w:val="28"/>
              </w:rPr>
            </w:pPr>
            <w:r w:rsidRPr="00B7102E">
              <w:rPr>
                <w:sz w:val="24"/>
                <w:szCs w:val="28"/>
              </w:rPr>
              <w:t>Мотоцикл, мопед</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85-96</w:t>
            </w:r>
          </w:p>
          <w:p w:rsidR="00B7102E" w:rsidRPr="006158EA" w:rsidRDefault="00B7102E" w:rsidP="00DE4780">
            <w:pPr>
              <w:jc w:val="both"/>
              <w:rPr>
                <w:sz w:val="24"/>
                <w:szCs w:val="28"/>
              </w:rPr>
            </w:pPr>
            <w:r w:rsidRPr="006158EA">
              <w:rPr>
                <w:sz w:val="24"/>
                <w:szCs w:val="28"/>
              </w:rPr>
              <w:t>82-88</w:t>
            </w:r>
          </w:p>
          <w:p w:rsidR="00B7102E" w:rsidRPr="006158EA" w:rsidRDefault="00B7102E" w:rsidP="00DE4780">
            <w:pPr>
              <w:jc w:val="both"/>
              <w:rPr>
                <w:sz w:val="24"/>
                <w:szCs w:val="28"/>
              </w:rPr>
            </w:pPr>
            <w:r w:rsidRPr="006158EA">
              <w:rPr>
                <w:sz w:val="24"/>
                <w:szCs w:val="28"/>
              </w:rPr>
              <w:t>80-95</w:t>
            </w:r>
          </w:p>
          <w:p w:rsidR="00B7102E" w:rsidRPr="006158EA" w:rsidRDefault="00B7102E" w:rsidP="00DE4780">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DE4780">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w:t>
            </w:r>
          </w:p>
        </w:tc>
        <w:tc>
          <w:tcPr>
            <w:tcW w:w="1666" w:type="dxa"/>
          </w:tcPr>
          <w:p w:rsidR="00B7102E" w:rsidRPr="00760636" w:rsidRDefault="00B7102E" w:rsidP="00DE4780">
            <w:pPr>
              <w:rPr>
                <w:sz w:val="24"/>
                <w:szCs w:val="24"/>
              </w:rPr>
            </w:pPr>
            <w:r w:rsidRPr="00760636">
              <w:rPr>
                <w:sz w:val="24"/>
                <w:szCs w:val="24"/>
              </w:rPr>
              <w:t>57,5</w:t>
            </w:r>
          </w:p>
        </w:tc>
        <w:tc>
          <w:tcPr>
            <w:tcW w:w="1666" w:type="dxa"/>
          </w:tcPr>
          <w:p w:rsidR="00B7102E" w:rsidRPr="00760636" w:rsidRDefault="00B7102E" w:rsidP="00DE4780">
            <w:pPr>
              <w:rPr>
                <w:sz w:val="24"/>
                <w:szCs w:val="24"/>
              </w:rPr>
            </w:pPr>
            <w:r w:rsidRPr="00760636">
              <w:rPr>
                <w:sz w:val="24"/>
                <w:szCs w:val="24"/>
              </w:rPr>
              <w:t>400</w:t>
            </w:r>
          </w:p>
        </w:tc>
        <w:tc>
          <w:tcPr>
            <w:tcW w:w="1666" w:type="dxa"/>
          </w:tcPr>
          <w:p w:rsidR="00B7102E" w:rsidRPr="00760636" w:rsidRDefault="00B7102E" w:rsidP="00DE4780">
            <w:pPr>
              <w:rPr>
                <w:sz w:val="24"/>
                <w:szCs w:val="24"/>
              </w:rPr>
            </w:pPr>
            <w:r w:rsidRPr="00760636">
              <w:rPr>
                <w:sz w:val="24"/>
                <w:szCs w:val="24"/>
              </w:rPr>
              <w:t>68,7</w:t>
            </w:r>
          </w:p>
        </w:tc>
        <w:tc>
          <w:tcPr>
            <w:tcW w:w="1666" w:type="dxa"/>
          </w:tcPr>
          <w:p w:rsidR="00B7102E" w:rsidRPr="00760636" w:rsidRDefault="00B7102E" w:rsidP="00DE4780">
            <w:pPr>
              <w:rPr>
                <w:sz w:val="24"/>
                <w:szCs w:val="24"/>
              </w:rPr>
            </w:pPr>
            <w:r w:rsidRPr="00760636">
              <w:rPr>
                <w:sz w:val="24"/>
                <w:szCs w:val="24"/>
              </w:rPr>
              <w:t>3000</w:t>
            </w:r>
          </w:p>
        </w:tc>
        <w:tc>
          <w:tcPr>
            <w:tcW w:w="1667" w:type="dxa"/>
          </w:tcPr>
          <w:p w:rsidR="00B7102E" w:rsidRPr="00760636" w:rsidRDefault="00B7102E" w:rsidP="00DE4780">
            <w:pPr>
              <w:rPr>
                <w:sz w:val="24"/>
                <w:szCs w:val="24"/>
              </w:rPr>
            </w:pPr>
            <w:r w:rsidRPr="00760636">
              <w:rPr>
                <w:sz w:val="24"/>
                <w:szCs w:val="24"/>
              </w:rPr>
              <w:t>77,5</w:t>
            </w:r>
          </w:p>
        </w:tc>
      </w:tr>
      <w:tr w:rsidR="00B7102E" w:rsidRPr="00760636" w:rsidTr="00DE4780">
        <w:tc>
          <w:tcPr>
            <w:tcW w:w="1666" w:type="dxa"/>
          </w:tcPr>
          <w:p w:rsidR="00B7102E" w:rsidRPr="00760636" w:rsidRDefault="00B7102E" w:rsidP="00DE4780">
            <w:pPr>
              <w:rPr>
                <w:sz w:val="24"/>
                <w:szCs w:val="24"/>
              </w:rPr>
            </w:pPr>
            <w:r w:rsidRPr="00760636">
              <w:rPr>
                <w:sz w:val="24"/>
                <w:szCs w:val="24"/>
              </w:rPr>
              <w:t>40</w:t>
            </w:r>
          </w:p>
        </w:tc>
        <w:tc>
          <w:tcPr>
            <w:tcW w:w="1666" w:type="dxa"/>
          </w:tcPr>
          <w:p w:rsidR="00B7102E" w:rsidRPr="00760636" w:rsidRDefault="00B7102E" w:rsidP="00DE4780">
            <w:pPr>
              <w:rPr>
                <w:sz w:val="24"/>
                <w:szCs w:val="24"/>
              </w:rPr>
            </w:pPr>
            <w:r w:rsidRPr="00760636">
              <w:rPr>
                <w:sz w:val="24"/>
                <w:szCs w:val="24"/>
              </w:rPr>
              <w:t>58,7</w:t>
            </w:r>
          </w:p>
        </w:tc>
        <w:tc>
          <w:tcPr>
            <w:tcW w:w="1666" w:type="dxa"/>
          </w:tcPr>
          <w:p w:rsidR="00B7102E" w:rsidRPr="00760636" w:rsidRDefault="00B7102E" w:rsidP="00DE4780">
            <w:pPr>
              <w:rPr>
                <w:sz w:val="24"/>
                <w:szCs w:val="24"/>
              </w:rPr>
            </w:pPr>
            <w:r w:rsidRPr="00760636">
              <w:rPr>
                <w:sz w:val="24"/>
                <w:szCs w:val="24"/>
              </w:rPr>
              <w:t>500</w:t>
            </w:r>
          </w:p>
        </w:tc>
        <w:tc>
          <w:tcPr>
            <w:tcW w:w="1666" w:type="dxa"/>
          </w:tcPr>
          <w:p w:rsidR="00B7102E" w:rsidRPr="00760636" w:rsidRDefault="00B7102E" w:rsidP="00DE4780">
            <w:pPr>
              <w:rPr>
                <w:sz w:val="24"/>
                <w:szCs w:val="24"/>
              </w:rPr>
            </w:pPr>
            <w:r w:rsidRPr="00760636">
              <w:rPr>
                <w:sz w:val="24"/>
                <w:szCs w:val="24"/>
              </w:rPr>
              <w:t>69,7</w:t>
            </w:r>
          </w:p>
        </w:tc>
        <w:tc>
          <w:tcPr>
            <w:tcW w:w="1666" w:type="dxa"/>
          </w:tcPr>
          <w:p w:rsidR="00B7102E" w:rsidRPr="00760636" w:rsidRDefault="00B7102E" w:rsidP="00DE4780">
            <w:pPr>
              <w:rPr>
                <w:sz w:val="24"/>
                <w:szCs w:val="24"/>
              </w:rPr>
            </w:pPr>
            <w:r w:rsidRPr="00760636">
              <w:rPr>
                <w:sz w:val="24"/>
                <w:szCs w:val="24"/>
              </w:rPr>
              <w:t>3500</w:t>
            </w:r>
          </w:p>
        </w:tc>
        <w:tc>
          <w:tcPr>
            <w:tcW w:w="1667" w:type="dxa"/>
          </w:tcPr>
          <w:p w:rsidR="00B7102E" w:rsidRPr="00760636" w:rsidRDefault="00B7102E" w:rsidP="00DE4780">
            <w:pPr>
              <w:rPr>
                <w:sz w:val="24"/>
                <w:szCs w:val="24"/>
              </w:rPr>
            </w:pPr>
            <w:r w:rsidRPr="00760636">
              <w:rPr>
                <w:sz w:val="24"/>
                <w:szCs w:val="24"/>
              </w:rPr>
              <w:t>78,1</w:t>
            </w:r>
          </w:p>
        </w:tc>
      </w:tr>
      <w:tr w:rsidR="00B7102E" w:rsidRPr="00760636" w:rsidTr="00DE4780">
        <w:tc>
          <w:tcPr>
            <w:tcW w:w="1666" w:type="dxa"/>
          </w:tcPr>
          <w:p w:rsidR="00B7102E" w:rsidRPr="00760636" w:rsidRDefault="00B7102E" w:rsidP="00DE4780">
            <w:pPr>
              <w:rPr>
                <w:sz w:val="24"/>
                <w:szCs w:val="24"/>
              </w:rPr>
            </w:pPr>
            <w:r w:rsidRPr="00760636">
              <w:rPr>
                <w:sz w:val="24"/>
                <w:szCs w:val="24"/>
              </w:rPr>
              <w:t>50</w:t>
            </w:r>
          </w:p>
        </w:tc>
        <w:tc>
          <w:tcPr>
            <w:tcW w:w="1666" w:type="dxa"/>
          </w:tcPr>
          <w:p w:rsidR="00B7102E" w:rsidRPr="00760636" w:rsidRDefault="00B7102E" w:rsidP="00DE4780">
            <w:pPr>
              <w:rPr>
                <w:sz w:val="24"/>
                <w:szCs w:val="24"/>
              </w:rPr>
            </w:pPr>
            <w:r w:rsidRPr="00760636">
              <w:rPr>
                <w:sz w:val="24"/>
                <w:szCs w:val="24"/>
              </w:rPr>
              <w:t>59,7</w:t>
            </w:r>
          </w:p>
        </w:tc>
        <w:tc>
          <w:tcPr>
            <w:tcW w:w="1666" w:type="dxa"/>
          </w:tcPr>
          <w:p w:rsidR="00B7102E" w:rsidRPr="00760636" w:rsidRDefault="00B7102E" w:rsidP="00DE4780">
            <w:pPr>
              <w:rPr>
                <w:sz w:val="24"/>
                <w:szCs w:val="24"/>
              </w:rPr>
            </w:pPr>
            <w:r w:rsidRPr="00760636">
              <w:rPr>
                <w:sz w:val="24"/>
                <w:szCs w:val="24"/>
              </w:rPr>
              <w:t>600</w:t>
            </w:r>
          </w:p>
        </w:tc>
        <w:tc>
          <w:tcPr>
            <w:tcW w:w="1666" w:type="dxa"/>
          </w:tcPr>
          <w:p w:rsidR="00B7102E" w:rsidRPr="00760636" w:rsidRDefault="00B7102E" w:rsidP="00DE4780">
            <w:pPr>
              <w:rPr>
                <w:sz w:val="24"/>
                <w:szCs w:val="24"/>
              </w:rPr>
            </w:pPr>
            <w:r w:rsidRPr="00760636">
              <w:rPr>
                <w:sz w:val="24"/>
                <w:szCs w:val="24"/>
              </w:rPr>
              <w:t>70,5</w:t>
            </w:r>
          </w:p>
        </w:tc>
        <w:tc>
          <w:tcPr>
            <w:tcW w:w="1666" w:type="dxa"/>
          </w:tcPr>
          <w:p w:rsidR="00B7102E" w:rsidRPr="00760636" w:rsidRDefault="00B7102E" w:rsidP="00DE4780">
            <w:pPr>
              <w:rPr>
                <w:sz w:val="24"/>
                <w:szCs w:val="24"/>
              </w:rPr>
            </w:pPr>
            <w:r w:rsidRPr="00760636">
              <w:rPr>
                <w:sz w:val="24"/>
                <w:szCs w:val="24"/>
              </w:rPr>
              <w:t>4000</w:t>
            </w:r>
          </w:p>
        </w:tc>
        <w:tc>
          <w:tcPr>
            <w:tcW w:w="1667" w:type="dxa"/>
          </w:tcPr>
          <w:p w:rsidR="00B7102E" w:rsidRPr="00760636" w:rsidRDefault="00B7102E" w:rsidP="00DE4780">
            <w:pPr>
              <w:rPr>
                <w:sz w:val="24"/>
                <w:szCs w:val="24"/>
              </w:rPr>
            </w:pPr>
            <w:r w:rsidRPr="00760636">
              <w:rPr>
                <w:sz w:val="24"/>
                <w:szCs w:val="24"/>
              </w:rPr>
              <w:t>78,7</w:t>
            </w:r>
          </w:p>
        </w:tc>
      </w:tr>
      <w:tr w:rsidR="00B7102E" w:rsidRPr="00760636" w:rsidTr="00DE4780">
        <w:tc>
          <w:tcPr>
            <w:tcW w:w="1666" w:type="dxa"/>
          </w:tcPr>
          <w:p w:rsidR="00B7102E" w:rsidRPr="00760636" w:rsidRDefault="00B7102E" w:rsidP="00DE4780">
            <w:pPr>
              <w:rPr>
                <w:sz w:val="24"/>
                <w:szCs w:val="24"/>
              </w:rPr>
            </w:pPr>
            <w:r w:rsidRPr="00760636">
              <w:rPr>
                <w:sz w:val="24"/>
                <w:szCs w:val="24"/>
              </w:rPr>
              <w:t>60</w:t>
            </w:r>
          </w:p>
        </w:tc>
        <w:tc>
          <w:tcPr>
            <w:tcW w:w="1666" w:type="dxa"/>
          </w:tcPr>
          <w:p w:rsidR="00B7102E" w:rsidRPr="00760636" w:rsidRDefault="00B7102E" w:rsidP="00DE4780">
            <w:pPr>
              <w:rPr>
                <w:sz w:val="24"/>
                <w:szCs w:val="24"/>
              </w:rPr>
            </w:pPr>
            <w:r w:rsidRPr="00760636">
              <w:rPr>
                <w:sz w:val="24"/>
                <w:szCs w:val="24"/>
              </w:rPr>
              <w:t>60,5</w:t>
            </w:r>
          </w:p>
        </w:tc>
        <w:tc>
          <w:tcPr>
            <w:tcW w:w="1666" w:type="dxa"/>
          </w:tcPr>
          <w:p w:rsidR="00B7102E" w:rsidRPr="00760636" w:rsidRDefault="00B7102E" w:rsidP="00DE4780">
            <w:pPr>
              <w:rPr>
                <w:sz w:val="24"/>
                <w:szCs w:val="24"/>
              </w:rPr>
            </w:pPr>
            <w:r w:rsidRPr="00760636">
              <w:rPr>
                <w:sz w:val="24"/>
                <w:szCs w:val="24"/>
              </w:rPr>
              <w:t>700</w:t>
            </w:r>
          </w:p>
        </w:tc>
        <w:tc>
          <w:tcPr>
            <w:tcW w:w="1666" w:type="dxa"/>
          </w:tcPr>
          <w:p w:rsidR="00B7102E" w:rsidRPr="00760636" w:rsidRDefault="00B7102E" w:rsidP="00DE4780">
            <w:pPr>
              <w:rPr>
                <w:sz w:val="24"/>
                <w:szCs w:val="24"/>
              </w:rPr>
            </w:pPr>
            <w:r w:rsidRPr="00760636">
              <w:rPr>
                <w:sz w:val="24"/>
                <w:szCs w:val="24"/>
              </w:rPr>
              <w:t>71,2</w:t>
            </w:r>
          </w:p>
        </w:tc>
        <w:tc>
          <w:tcPr>
            <w:tcW w:w="1666" w:type="dxa"/>
          </w:tcPr>
          <w:p w:rsidR="00B7102E" w:rsidRPr="00760636" w:rsidRDefault="00B7102E" w:rsidP="00DE4780">
            <w:pPr>
              <w:rPr>
                <w:sz w:val="24"/>
                <w:szCs w:val="24"/>
              </w:rPr>
            </w:pPr>
            <w:r w:rsidRPr="00760636">
              <w:rPr>
                <w:sz w:val="24"/>
                <w:szCs w:val="24"/>
              </w:rPr>
              <w:t>4500</w:t>
            </w:r>
          </w:p>
        </w:tc>
        <w:tc>
          <w:tcPr>
            <w:tcW w:w="1667" w:type="dxa"/>
          </w:tcPr>
          <w:p w:rsidR="00B7102E" w:rsidRPr="00760636" w:rsidRDefault="00B7102E" w:rsidP="00DE4780">
            <w:pPr>
              <w:rPr>
                <w:sz w:val="24"/>
                <w:szCs w:val="24"/>
              </w:rPr>
            </w:pPr>
            <w:r w:rsidRPr="00760636">
              <w:rPr>
                <w:sz w:val="24"/>
                <w:szCs w:val="24"/>
              </w:rPr>
              <w:t>79,2</w:t>
            </w:r>
          </w:p>
        </w:tc>
      </w:tr>
      <w:tr w:rsidR="00B7102E" w:rsidRPr="00760636" w:rsidTr="00DE4780">
        <w:tc>
          <w:tcPr>
            <w:tcW w:w="1666" w:type="dxa"/>
          </w:tcPr>
          <w:p w:rsidR="00B7102E" w:rsidRPr="00760636" w:rsidRDefault="00B7102E" w:rsidP="00DE4780">
            <w:pPr>
              <w:rPr>
                <w:sz w:val="24"/>
                <w:szCs w:val="24"/>
              </w:rPr>
            </w:pPr>
            <w:r w:rsidRPr="00760636">
              <w:rPr>
                <w:sz w:val="24"/>
                <w:szCs w:val="24"/>
              </w:rPr>
              <w:t>70</w:t>
            </w:r>
          </w:p>
        </w:tc>
        <w:tc>
          <w:tcPr>
            <w:tcW w:w="1666" w:type="dxa"/>
          </w:tcPr>
          <w:p w:rsidR="00B7102E" w:rsidRPr="00760636" w:rsidRDefault="00B7102E" w:rsidP="00DE4780">
            <w:pPr>
              <w:rPr>
                <w:sz w:val="24"/>
                <w:szCs w:val="24"/>
              </w:rPr>
            </w:pPr>
            <w:r w:rsidRPr="00760636">
              <w:rPr>
                <w:sz w:val="24"/>
                <w:szCs w:val="24"/>
              </w:rPr>
              <w:t>61,2</w:t>
            </w:r>
          </w:p>
        </w:tc>
        <w:tc>
          <w:tcPr>
            <w:tcW w:w="1666" w:type="dxa"/>
          </w:tcPr>
          <w:p w:rsidR="00B7102E" w:rsidRPr="00760636" w:rsidRDefault="00B7102E" w:rsidP="00DE4780">
            <w:pPr>
              <w:rPr>
                <w:sz w:val="24"/>
                <w:szCs w:val="24"/>
              </w:rPr>
            </w:pPr>
            <w:r w:rsidRPr="00760636">
              <w:rPr>
                <w:sz w:val="24"/>
                <w:szCs w:val="24"/>
              </w:rPr>
              <w:t>800</w:t>
            </w:r>
          </w:p>
        </w:tc>
        <w:tc>
          <w:tcPr>
            <w:tcW w:w="1666" w:type="dxa"/>
          </w:tcPr>
          <w:p w:rsidR="00B7102E" w:rsidRPr="00760636" w:rsidRDefault="00B7102E" w:rsidP="00DE4780">
            <w:pPr>
              <w:rPr>
                <w:sz w:val="24"/>
                <w:szCs w:val="24"/>
              </w:rPr>
            </w:pPr>
            <w:r w:rsidRPr="00760636">
              <w:rPr>
                <w:sz w:val="24"/>
                <w:szCs w:val="24"/>
              </w:rPr>
              <w:t>71,7</w:t>
            </w:r>
          </w:p>
        </w:tc>
        <w:tc>
          <w:tcPr>
            <w:tcW w:w="1666" w:type="dxa"/>
          </w:tcPr>
          <w:p w:rsidR="00B7102E" w:rsidRPr="00760636" w:rsidRDefault="00B7102E" w:rsidP="00DE4780">
            <w:pPr>
              <w:rPr>
                <w:sz w:val="24"/>
                <w:szCs w:val="24"/>
              </w:rPr>
            </w:pPr>
            <w:r w:rsidRPr="00760636">
              <w:rPr>
                <w:sz w:val="24"/>
                <w:szCs w:val="24"/>
              </w:rPr>
              <w:t>5000</w:t>
            </w:r>
          </w:p>
        </w:tc>
        <w:tc>
          <w:tcPr>
            <w:tcW w:w="1667" w:type="dxa"/>
          </w:tcPr>
          <w:p w:rsidR="00B7102E" w:rsidRPr="00760636" w:rsidRDefault="00B7102E" w:rsidP="00DE4780">
            <w:pPr>
              <w:rPr>
                <w:sz w:val="24"/>
                <w:szCs w:val="24"/>
              </w:rPr>
            </w:pPr>
            <w:r w:rsidRPr="00760636">
              <w:rPr>
                <w:sz w:val="24"/>
                <w:szCs w:val="24"/>
              </w:rPr>
              <w:t>79,7</w:t>
            </w:r>
          </w:p>
        </w:tc>
      </w:tr>
      <w:tr w:rsidR="00B7102E" w:rsidRPr="00760636" w:rsidTr="00DE4780">
        <w:tc>
          <w:tcPr>
            <w:tcW w:w="1666" w:type="dxa"/>
          </w:tcPr>
          <w:p w:rsidR="00B7102E" w:rsidRPr="00760636" w:rsidRDefault="00B7102E" w:rsidP="00DE4780">
            <w:pPr>
              <w:rPr>
                <w:sz w:val="24"/>
                <w:szCs w:val="24"/>
              </w:rPr>
            </w:pPr>
            <w:r w:rsidRPr="00760636">
              <w:rPr>
                <w:sz w:val="24"/>
                <w:szCs w:val="24"/>
              </w:rPr>
              <w:t>80</w:t>
            </w:r>
          </w:p>
        </w:tc>
        <w:tc>
          <w:tcPr>
            <w:tcW w:w="1666" w:type="dxa"/>
          </w:tcPr>
          <w:p w:rsidR="00B7102E" w:rsidRPr="00760636" w:rsidRDefault="00B7102E" w:rsidP="00DE4780">
            <w:pPr>
              <w:rPr>
                <w:sz w:val="24"/>
                <w:szCs w:val="24"/>
              </w:rPr>
            </w:pPr>
            <w:r w:rsidRPr="00760636">
              <w:rPr>
                <w:sz w:val="24"/>
                <w:szCs w:val="24"/>
              </w:rPr>
              <w:t>61,7</w:t>
            </w:r>
          </w:p>
        </w:tc>
        <w:tc>
          <w:tcPr>
            <w:tcW w:w="1666" w:type="dxa"/>
          </w:tcPr>
          <w:p w:rsidR="00B7102E" w:rsidRPr="00760636" w:rsidRDefault="00B7102E" w:rsidP="00DE4780">
            <w:pPr>
              <w:rPr>
                <w:sz w:val="24"/>
                <w:szCs w:val="24"/>
              </w:rPr>
            </w:pPr>
            <w:r w:rsidRPr="00760636">
              <w:rPr>
                <w:sz w:val="24"/>
                <w:szCs w:val="24"/>
              </w:rPr>
              <w:t>900</w:t>
            </w:r>
          </w:p>
        </w:tc>
        <w:tc>
          <w:tcPr>
            <w:tcW w:w="1666" w:type="dxa"/>
          </w:tcPr>
          <w:p w:rsidR="00B7102E" w:rsidRPr="00760636" w:rsidRDefault="00B7102E" w:rsidP="00DE4780">
            <w:pPr>
              <w:rPr>
                <w:sz w:val="24"/>
                <w:szCs w:val="24"/>
              </w:rPr>
            </w:pPr>
            <w:r w:rsidRPr="00760636">
              <w:rPr>
                <w:sz w:val="24"/>
                <w:szCs w:val="24"/>
              </w:rPr>
              <w:t>72,2</w:t>
            </w:r>
          </w:p>
        </w:tc>
        <w:tc>
          <w:tcPr>
            <w:tcW w:w="1666" w:type="dxa"/>
          </w:tcPr>
          <w:p w:rsidR="00B7102E" w:rsidRPr="00760636" w:rsidRDefault="00B7102E" w:rsidP="00DE4780">
            <w:pPr>
              <w:rPr>
                <w:sz w:val="24"/>
                <w:szCs w:val="24"/>
              </w:rPr>
            </w:pPr>
            <w:r w:rsidRPr="00760636">
              <w:rPr>
                <w:sz w:val="24"/>
                <w:szCs w:val="24"/>
              </w:rPr>
              <w:t>6000</w:t>
            </w:r>
          </w:p>
        </w:tc>
        <w:tc>
          <w:tcPr>
            <w:tcW w:w="1667" w:type="dxa"/>
          </w:tcPr>
          <w:p w:rsidR="00B7102E" w:rsidRPr="00760636" w:rsidRDefault="00B7102E" w:rsidP="00DE4780">
            <w:pPr>
              <w:rPr>
                <w:sz w:val="24"/>
                <w:szCs w:val="24"/>
              </w:rPr>
            </w:pPr>
            <w:r w:rsidRPr="00760636">
              <w:rPr>
                <w:sz w:val="24"/>
                <w:szCs w:val="24"/>
              </w:rPr>
              <w:t>80,5</w:t>
            </w:r>
          </w:p>
        </w:tc>
      </w:tr>
      <w:tr w:rsidR="00B7102E" w:rsidRPr="00760636" w:rsidTr="00DE4780">
        <w:tc>
          <w:tcPr>
            <w:tcW w:w="1666" w:type="dxa"/>
          </w:tcPr>
          <w:p w:rsidR="00B7102E" w:rsidRPr="00760636" w:rsidRDefault="00B7102E" w:rsidP="00DE4780">
            <w:pPr>
              <w:rPr>
                <w:sz w:val="24"/>
                <w:szCs w:val="24"/>
              </w:rPr>
            </w:pPr>
            <w:r w:rsidRPr="00760636">
              <w:rPr>
                <w:sz w:val="24"/>
                <w:szCs w:val="24"/>
              </w:rPr>
              <w:t>90</w:t>
            </w:r>
          </w:p>
        </w:tc>
        <w:tc>
          <w:tcPr>
            <w:tcW w:w="1666" w:type="dxa"/>
          </w:tcPr>
          <w:p w:rsidR="00B7102E" w:rsidRPr="00760636" w:rsidRDefault="00B7102E" w:rsidP="00DE4780">
            <w:pPr>
              <w:rPr>
                <w:sz w:val="24"/>
                <w:szCs w:val="24"/>
              </w:rPr>
            </w:pPr>
            <w:r w:rsidRPr="00760636">
              <w:rPr>
                <w:sz w:val="24"/>
                <w:szCs w:val="24"/>
              </w:rPr>
              <w:t>62,2</w:t>
            </w:r>
          </w:p>
        </w:tc>
        <w:tc>
          <w:tcPr>
            <w:tcW w:w="1666" w:type="dxa"/>
          </w:tcPr>
          <w:p w:rsidR="00B7102E" w:rsidRPr="00760636" w:rsidRDefault="00B7102E" w:rsidP="00DE4780">
            <w:pPr>
              <w:rPr>
                <w:sz w:val="24"/>
                <w:szCs w:val="24"/>
              </w:rPr>
            </w:pPr>
            <w:r w:rsidRPr="00760636">
              <w:rPr>
                <w:sz w:val="24"/>
                <w:szCs w:val="24"/>
              </w:rPr>
              <w:t>1000</w:t>
            </w:r>
          </w:p>
        </w:tc>
        <w:tc>
          <w:tcPr>
            <w:tcW w:w="1666" w:type="dxa"/>
          </w:tcPr>
          <w:p w:rsidR="00B7102E" w:rsidRPr="00760636" w:rsidRDefault="00B7102E" w:rsidP="00DE4780">
            <w:pPr>
              <w:rPr>
                <w:sz w:val="24"/>
                <w:szCs w:val="24"/>
              </w:rPr>
            </w:pPr>
            <w:r w:rsidRPr="00760636">
              <w:rPr>
                <w:sz w:val="24"/>
                <w:szCs w:val="24"/>
              </w:rPr>
              <w:t>72,7</w:t>
            </w:r>
          </w:p>
        </w:tc>
        <w:tc>
          <w:tcPr>
            <w:tcW w:w="1666" w:type="dxa"/>
          </w:tcPr>
          <w:p w:rsidR="00B7102E" w:rsidRPr="00760636" w:rsidRDefault="00B7102E" w:rsidP="00DE4780">
            <w:pPr>
              <w:rPr>
                <w:sz w:val="24"/>
                <w:szCs w:val="24"/>
              </w:rPr>
            </w:pPr>
            <w:r w:rsidRPr="00760636">
              <w:rPr>
                <w:sz w:val="24"/>
                <w:szCs w:val="24"/>
              </w:rPr>
              <w:t>7000</w:t>
            </w:r>
          </w:p>
        </w:tc>
        <w:tc>
          <w:tcPr>
            <w:tcW w:w="1667" w:type="dxa"/>
          </w:tcPr>
          <w:p w:rsidR="00B7102E" w:rsidRPr="00760636" w:rsidRDefault="00B7102E" w:rsidP="00DE4780">
            <w:pPr>
              <w:rPr>
                <w:sz w:val="24"/>
                <w:szCs w:val="24"/>
              </w:rPr>
            </w:pPr>
            <w:r w:rsidRPr="00760636">
              <w:rPr>
                <w:sz w:val="24"/>
                <w:szCs w:val="24"/>
              </w:rPr>
              <w:t>81,2</w:t>
            </w:r>
          </w:p>
        </w:tc>
      </w:tr>
      <w:tr w:rsidR="00B7102E" w:rsidRPr="00760636" w:rsidTr="00DE4780">
        <w:tc>
          <w:tcPr>
            <w:tcW w:w="1666" w:type="dxa"/>
          </w:tcPr>
          <w:p w:rsidR="00B7102E" w:rsidRPr="00760636" w:rsidRDefault="00B7102E" w:rsidP="00DE4780">
            <w:pPr>
              <w:rPr>
                <w:sz w:val="24"/>
                <w:szCs w:val="24"/>
              </w:rPr>
            </w:pPr>
            <w:r w:rsidRPr="00760636">
              <w:rPr>
                <w:sz w:val="24"/>
                <w:szCs w:val="24"/>
              </w:rPr>
              <w:t>100</w:t>
            </w:r>
          </w:p>
        </w:tc>
        <w:tc>
          <w:tcPr>
            <w:tcW w:w="1666" w:type="dxa"/>
          </w:tcPr>
          <w:p w:rsidR="00B7102E" w:rsidRPr="00760636" w:rsidRDefault="00B7102E" w:rsidP="00DE4780">
            <w:pPr>
              <w:rPr>
                <w:sz w:val="24"/>
                <w:szCs w:val="24"/>
              </w:rPr>
            </w:pPr>
            <w:r w:rsidRPr="00760636">
              <w:rPr>
                <w:sz w:val="24"/>
                <w:szCs w:val="24"/>
              </w:rPr>
              <w:t>62,7</w:t>
            </w:r>
          </w:p>
        </w:tc>
        <w:tc>
          <w:tcPr>
            <w:tcW w:w="1666" w:type="dxa"/>
          </w:tcPr>
          <w:p w:rsidR="00B7102E" w:rsidRPr="00760636" w:rsidRDefault="00B7102E" w:rsidP="00DE4780">
            <w:pPr>
              <w:rPr>
                <w:sz w:val="24"/>
                <w:szCs w:val="24"/>
              </w:rPr>
            </w:pPr>
            <w:r w:rsidRPr="00760636">
              <w:rPr>
                <w:sz w:val="24"/>
                <w:szCs w:val="24"/>
              </w:rPr>
              <w:t>1500</w:t>
            </w:r>
          </w:p>
        </w:tc>
        <w:tc>
          <w:tcPr>
            <w:tcW w:w="1666" w:type="dxa"/>
          </w:tcPr>
          <w:p w:rsidR="00B7102E" w:rsidRPr="00760636" w:rsidRDefault="00B7102E" w:rsidP="00DE4780">
            <w:pPr>
              <w:rPr>
                <w:sz w:val="24"/>
                <w:szCs w:val="24"/>
              </w:rPr>
            </w:pPr>
            <w:r w:rsidRPr="00760636">
              <w:rPr>
                <w:sz w:val="24"/>
                <w:szCs w:val="24"/>
              </w:rPr>
              <w:t>74,5</w:t>
            </w:r>
          </w:p>
        </w:tc>
        <w:tc>
          <w:tcPr>
            <w:tcW w:w="1666" w:type="dxa"/>
          </w:tcPr>
          <w:p w:rsidR="00B7102E" w:rsidRPr="00760636" w:rsidRDefault="00B7102E" w:rsidP="00DE4780">
            <w:pPr>
              <w:rPr>
                <w:sz w:val="24"/>
                <w:szCs w:val="24"/>
              </w:rPr>
            </w:pPr>
            <w:r w:rsidRPr="00760636">
              <w:rPr>
                <w:sz w:val="24"/>
                <w:szCs w:val="24"/>
              </w:rPr>
              <w:t>8000</w:t>
            </w:r>
          </w:p>
        </w:tc>
        <w:tc>
          <w:tcPr>
            <w:tcW w:w="1667" w:type="dxa"/>
          </w:tcPr>
          <w:p w:rsidR="00B7102E" w:rsidRPr="00760636" w:rsidRDefault="00B7102E" w:rsidP="00DE4780">
            <w:pPr>
              <w:rPr>
                <w:sz w:val="24"/>
                <w:szCs w:val="24"/>
              </w:rPr>
            </w:pPr>
            <w:r w:rsidRPr="00760636">
              <w:rPr>
                <w:sz w:val="24"/>
                <w:szCs w:val="24"/>
              </w:rPr>
              <w:t>81,7</w:t>
            </w:r>
          </w:p>
        </w:tc>
      </w:tr>
      <w:tr w:rsidR="00B7102E" w:rsidRPr="00760636" w:rsidTr="00DE4780">
        <w:tc>
          <w:tcPr>
            <w:tcW w:w="1666" w:type="dxa"/>
          </w:tcPr>
          <w:p w:rsidR="00B7102E" w:rsidRPr="00760636" w:rsidRDefault="00B7102E" w:rsidP="00DE4780">
            <w:pPr>
              <w:rPr>
                <w:sz w:val="24"/>
                <w:szCs w:val="24"/>
              </w:rPr>
            </w:pPr>
            <w:r w:rsidRPr="00760636">
              <w:rPr>
                <w:sz w:val="24"/>
                <w:szCs w:val="24"/>
              </w:rPr>
              <w:t>150</w:t>
            </w:r>
          </w:p>
        </w:tc>
        <w:tc>
          <w:tcPr>
            <w:tcW w:w="1666" w:type="dxa"/>
          </w:tcPr>
          <w:p w:rsidR="00B7102E" w:rsidRPr="00760636" w:rsidRDefault="00B7102E" w:rsidP="00DE4780">
            <w:pPr>
              <w:rPr>
                <w:sz w:val="24"/>
                <w:szCs w:val="24"/>
              </w:rPr>
            </w:pPr>
            <w:r w:rsidRPr="00760636">
              <w:rPr>
                <w:sz w:val="24"/>
                <w:szCs w:val="24"/>
              </w:rPr>
              <w:t>64,5</w:t>
            </w:r>
          </w:p>
        </w:tc>
        <w:tc>
          <w:tcPr>
            <w:tcW w:w="1666" w:type="dxa"/>
          </w:tcPr>
          <w:p w:rsidR="00B7102E" w:rsidRPr="00760636" w:rsidRDefault="00B7102E" w:rsidP="00DE4780">
            <w:pPr>
              <w:rPr>
                <w:sz w:val="24"/>
                <w:szCs w:val="24"/>
              </w:rPr>
            </w:pPr>
            <w:r w:rsidRPr="00760636">
              <w:rPr>
                <w:sz w:val="24"/>
                <w:szCs w:val="24"/>
              </w:rPr>
              <w:t>2000</w:t>
            </w:r>
          </w:p>
        </w:tc>
        <w:tc>
          <w:tcPr>
            <w:tcW w:w="1666" w:type="dxa"/>
          </w:tcPr>
          <w:p w:rsidR="00B7102E" w:rsidRPr="00760636" w:rsidRDefault="00B7102E" w:rsidP="00DE4780">
            <w:pPr>
              <w:rPr>
                <w:sz w:val="24"/>
                <w:szCs w:val="24"/>
              </w:rPr>
            </w:pPr>
            <w:r w:rsidRPr="00760636">
              <w:rPr>
                <w:sz w:val="24"/>
                <w:szCs w:val="24"/>
              </w:rPr>
              <w:t>75,7</w:t>
            </w:r>
          </w:p>
        </w:tc>
        <w:tc>
          <w:tcPr>
            <w:tcW w:w="1666" w:type="dxa"/>
          </w:tcPr>
          <w:p w:rsidR="00B7102E" w:rsidRPr="00760636" w:rsidRDefault="00B7102E" w:rsidP="00DE4780">
            <w:pPr>
              <w:rPr>
                <w:sz w:val="24"/>
                <w:szCs w:val="24"/>
              </w:rPr>
            </w:pPr>
            <w:r w:rsidRPr="00760636">
              <w:rPr>
                <w:sz w:val="24"/>
                <w:szCs w:val="24"/>
              </w:rPr>
              <w:t>9000</w:t>
            </w:r>
          </w:p>
        </w:tc>
        <w:tc>
          <w:tcPr>
            <w:tcW w:w="1667" w:type="dxa"/>
          </w:tcPr>
          <w:p w:rsidR="00B7102E" w:rsidRPr="00760636" w:rsidRDefault="00B7102E" w:rsidP="00DE4780">
            <w:pPr>
              <w:rPr>
                <w:sz w:val="24"/>
                <w:szCs w:val="24"/>
              </w:rPr>
            </w:pPr>
            <w:r w:rsidRPr="00760636">
              <w:rPr>
                <w:sz w:val="24"/>
                <w:szCs w:val="24"/>
              </w:rPr>
              <w:t>82,2</w:t>
            </w:r>
          </w:p>
        </w:tc>
      </w:tr>
      <w:tr w:rsidR="00B7102E" w:rsidRPr="00760636" w:rsidTr="00DE4780">
        <w:tc>
          <w:tcPr>
            <w:tcW w:w="1666" w:type="dxa"/>
          </w:tcPr>
          <w:p w:rsidR="00B7102E" w:rsidRPr="00760636" w:rsidRDefault="00B7102E" w:rsidP="00DE4780">
            <w:pPr>
              <w:rPr>
                <w:sz w:val="24"/>
                <w:szCs w:val="24"/>
              </w:rPr>
            </w:pPr>
            <w:r w:rsidRPr="00760636">
              <w:rPr>
                <w:sz w:val="24"/>
                <w:szCs w:val="24"/>
              </w:rPr>
              <w:t>200</w:t>
            </w:r>
          </w:p>
        </w:tc>
        <w:tc>
          <w:tcPr>
            <w:tcW w:w="1666" w:type="dxa"/>
          </w:tcPr>
          <w:p w:rsidR="00B7102E" w:rsidRPr="00760636" w:rsidRDefault="00B7102E" w:rsidP="00DE4780">
            <w:pPr>
              <w:rPr>
                <w:sz w:val="24"/>
                <w:szCs w:val="24"/>
              </w:rPr>
            </w:pPr>
            <w:r w:rsidRPr="00760636">
              <w:rPr>
                <w:sz w:val="24"/>
                <w:szCs w:val="24"/>
              </w:rPr>
              <w:t>65,7</w:t>
            </w:r>
          </w:p>
        </w:tc>
        <w:tc>
          <w:tcPr>
            <w:tcW w:w="1666" w:type="dxa"/>
          </w:tcPr>
          <w:p w:rsidR="00B7102E" w:rsidRPr="00760636" w:rsidRDefault="00B7102E" w:rsidP="00DE4780">
            <w:pPr>
              <w:rPr>
                <w:sz w:val="24"/>
                <w:szCs w:val="24"/>
              </w:rPr>
            </w:pPr>
            <w:r w:rsidRPr="00760636">
              <w:rPr>
                <w:sz w:val="24"/>
                <w:szCs w:val="24"/>
              </w:rPr>
              <w:t>2500</w:t>
            </w:r>
          </w:p>
        </w:tc>
        <w:tc>
          <w:tcPr>
            <w:tcW w:w="1666" w:type="dxa"/>
          </w:tcPr>
          <w:p w:rsidR="00B7102E" w:rsidRPr="00760636" w:rsidRDefault="00B7102E" w:rsidP="00DE4780">
            <w:pPr>
              <w:rPr>
                <w:sz w:val="24"/>
                <w:szCs w:val="24"/>
              </w:rPr>
            </w:pPr>
            <w:r w:rsidRPr="00760636">
              <w:rPr>
                <w:sz w:val="24"/>
                <w:szCs w:val="24"/>
              </w:rPr>
              <w:t>76,7</w:t>
            </w:r>
          </w:p>
        </w:tc>
        <w:tc>
          <w:tcPr>
            <w:tcW w:w="1666" w:type="dxa"/>
          </w:tcPr>
          <w:p w:rsidR="00B7102E" w:rsidRPr="00760636" w:rsidRDefault="00B7102E" w:rsidP="00DE4780">
            <w:pPr>
              <w:rPr>
                <w:sz w:val="24"/>
                <w:szCs w:val="24"/>
              </w:rPr>
            </w:pPr>
            <w:r w:rsidRPr="00760636">
              <w:rPr>
                <w:sz w:val="24"/>
                <w:szCs w:val="24"/>
              </w:rPr>
              <w:t>10000</w:t>
            </w:r>
          </w:p>
        </w:tc>
        <w:tc>
          <w:tcPr>
            <w:tcW w:w="1667" w:type="dxa"/>
          </w:tcPr>
          <w:p w:rsidR="00B7102E" w:rsidRPr="00760636" w:rsidRDefault="00B7102E" w:rsidP="00DE4780">
            <w:pPr>
              <w:rPr>
                <w:sz w:val="24"/>
                <w:szCs w:val="24"/>
              </w:rPr>
            </w:pPr>
            <w:r w:rsidRPr="00760636">
              <w:rPr>
                <w:sz w:val="24"/>
                <w:szCs w:val="24"/>
              </w:rPr>
              <w:t>82,7</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300</w:t>
            </w:r>
          </w:p>
        </w:tc>
        <w:tc>
          <w:tcPr>
            <w:tcW w:w="1666" w:type="dxa"/>
          </w:tcPr>
          <w:p w:rsidR="00B7102E" w:rsidRPr="00760636" w:rsidRDefault="00B7102E" w:rsidP="00DE4780">
            <w:pPr>
              <w:rPr>
                <w:sz w:val="24"/>
                <w:szCs w:val="24"/>
              </w:rPr>
            </w:pPr>
            <w:r w:rsidRPr="00760636">
              <w:rPr>
                <w:sz w:val="24"/>
                <w:szCs w:val="24"/>
              </w:rPr>
              <w:t>67,5</w:t>
            </w: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7" w:type="dxa"/>
          </w:tcPr>
          <w:p w:rsidR="00B7102E" w:rsidRPr="00760636" w:rsidRDefault="00B7102E" w:rsidP="00DE4780">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DE4780">
        <w:tc>
          <w:tcPr>
            <w:tcW w:w="3969" w:type="dxa"/>
            <w:vMerge w:val="restart"/>
            <w:shd w:val="clear" w:color="auto" w:fill="auto"/>
          </w:tcPr>
          <w:p w:rsidR="00B7102E" w:rsidRPr="00855495" w:rsidRDefault="00B7102E" w:rsidP="00DE4780">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DE4780">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DE4780">
            <w:pPr>
              <w:jc w:val="center"/>
              <w:rPr>
                <w:bCs/>
                <w:sz w:val="24"/>
                <w:szCs w:val="24"/>
              </w:rPr>
            </w:pPr>
            <w:r w:rsidRPr="00855495">
              <w:rPr>
                <w:sz w:val="24"/>
                <w:szCs w:val="24"/>
              </w:rPr>
              <w:t>Количество автомобилей, шт. (за 1 час)</w:t>
            </w:r>
          </w:p>
        </w:tc>
      </w:tr>
      <w:tr w:rsidR="00B7102E" w:rsidRPr="00855495" w:rsidTr="00DE4780">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4098" w:type="dxa"/>
            <w:gridSpan w:val="2"/>
            <w:shd w:val="clear" w:color="auto" w:fill="auto"/>
          </w:tcPr>
          <w:p w:rsidR="00B7102E" w:rsidRPr="00855495" w:rsidRDefault="00B7102E" w:rsidP="00DE4780">
            <w:pPr>
              <w:jc w:val="center"/>
              <w:rPr>
                <w:bCs/>
                <w:sz w:val="24"/>
                <w:szCs w:val="24"/>
              </w:rPr>
            </w:pPr>
            <w:r>
              <w:rPr>
                <w:bCs/>
                <w:sz w:val="24"/>
                <w:szCs w:val="24"/>
              </w:rPr>
              <w:t>Р</w:t>
            </w:r>
            <w:r w:rsidRPr="00855495">
              <w:rPr>
                <w:bCs/>
                <w:sz w:val="24"/>
                <w:szCs w:val="24"/>
              </w:rPr>
              <w:t>айон</w:t>
            </w:r>
          </w:p>
        </w:tc>
      </w:tr>
      <w:tr w:rsidR="00B7102E" w:rsidRPr="00855495" w:rsidTr="00DE4780">
        <w:trPr>
          <w:trHeight w:val="234"/>
        </w:trPr>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2072"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2</w:t>
            </w: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Автобус</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DE4780">
        <w:trPr>
          <w:cantSplit/>
          <w:trHeight w:val="1279"/>
        </w:trPr>
        <w:tc>
          <w:tcPr>
            <w:tcW w:w="2835" w:type="dxa"/>
          </w:tcPr>
          <w:p w:rsidR="00B7102E" w:rsidRPr="00855495" w:rsidRDefault="00B7102E" w:rsidP="00DE4780">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DE4780">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DE4780">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DE4780">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DE4780">
        <w:trPr>
          <w:cantSplit/>
          <w:trHeight w:val="507"/>
        </w:trPr>
        <w:tc>
          <w:tcPr>
            <w:tcW w:w="2835" w:type="dxa"/>
          </w:tcPr>
          <w:p w:rsidR="00B7102E" w:rsidRPr="00B7102E" w:rsidRDefault="00B7102E" w:rsidP="00DE4780">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jc w:val="both"/>
              <w:rPr>
                <w:sz w:val="24"/>
                <w:szCs w:val="24"/>
              </w:rPr>
            </w:pPr>
          </w:p>
        </w:tc>
      </w:tr>
      <w:tr w:rsidR="00B7102E" w:rsidRPr="00855495" w:rsidTr="00DE4780">
        <w:trPr>
          <w:cantSplit/>
          <w:trHeight w:val="488"/>
        </w:trPr>
        <w:tc>
          <w:tcPr>
            <w:tcW w:w="2835" w:type="dxa"/>
          </w:tcPr>
          <w:p w:rsidR="00B7102E" w:rsidRPr="00855495" w:rsidRDefault="00B7102E" w:rsidP="00DE4780">
            <w:pPr>
              <w:jc w:val="both"/>
              <w:rPr>
                <w:sz w:val="24"/>
                <w:szCs w:val="24"/>
              </w:rPr>
            </w:pPr>
            <w:r w:rsidRPr="00855495">
              <w:rPr>
                <w:bCs/>
                <w:sz w:val="24"/>
                <w:szCs w:val="24"/>
              </w:rPr>
              <w:t>Участок № 2</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1685"/>
        </w:trPr>
        <w:tc>
          <w:tcPr>
            <w:tcW w:w="2268" w:type="dxa"/>
            <w:shd w:val="clear" w:color="auto" w:fill="auto"/>
          </w:tcPr>
          <w:p w:rsidR="00667910" w:rsidRDefault="00667910" w:rsidP="00DE4780">
            <w:pPr>
              <w:jc w:val="center"/>
            </w:pPr>
            <w:r w:rsidRPr="001122DF">
              <w:rPr>
                <w:rStyle w:val="212pt"/>
                <w:rFonts w:eastAsia="Calibri"/>
              </w:rPr>
              <w:t>Вредное</w:t>
            </w:r>
          </w:p>
          <w:p w:rsidR="00667910" w:rsidRDefault="00667910" w:rsidP="00DE4780">
            <w:pPr>
              <w:spacing w:before="180"/>
              <w:jc w:val="center"/>
            </w:pPr>
            <w:r w:rsidRPr="001122DF">
              <w:rPr>
                <w:rStyle w:val="212pt"/>
                <w:rFonts w:eastAsia="Calibri"/>
              </w:rPr>
              <w:t>вещество</w:t>
            </w:r>
          </w:p>
        </w:tc>
        <w:tc>
          <w:tcPr>
            <w:tcW w:w="1138" w:type="dxa"/>
            <w:shd w:val="clear" w:color="auto" w:fill="auto"/>
          </w:tcPr>
          <w:p w:rsidR="00667910" w:rsidRDefault="00667910" w:rsidP="00DE4780">
            <w:pPr>
              <w:jc w:val="center"/>
            </w:pPr>
            <w:r w:rsidRPr="001122DF">
              <w:rPr>
                <w:rStyle w:val="212pt"/>
                <w:rFonts w:eastAsia="Calibri"/>
              </w:rPr>
              <w:t>В</w:t>
            </w:r>
          </w:p>
          <w:p w:rsidR="00667910" w:rsidRDefault="00667910" w:rsidP="00DE4780">
            <w:r w:rsidRPr="001122DF">
              <w:rPr>
                <w:rStyle w:val="212pt"/>
                <w:rFonts w:eastAsia="Calibri"/>
              </w:rPr>
              <w:t>воздухе</w:t>
            </w:r>
          </w:p>
          <w:p w:rsidR="00667910" w:rsidRDefault="00667910" w:rsidP="00DE4780">
            <w:r w:rsidRPr="001122DF">
              <w:rPr>
                <w:rStyle w:val="212pt"/>
                <w:rFonts w:eastAsia="Calibri"/>
              </w:rPr>
              <w:t>рабочей</w:t>
            </w:r>
          </w:p>
          <w:p w:rsidR="00667910" w:rsidRDefault="00667910" w:rsidP="00DE4780">
            <w:pPr>
              <w:jc w:val="center"/>
            </w:pPr>
            <w:r w:rsidRPr="001122DF">
              <w:rPr>
                <w:rStyle w:val="212pt"/>
                <w:rFonts w:eastAsia="Calibri"/>
              </w:rPr>
              <w:t>зоны,</w:t>
            </w:r>
          </w:p>
          <w:p w:rsidR="00667910" w:rsidRDefault="00667910" w:rsidP="00DE4780">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DE4780">
            <w:pPr>
              <w:jc w:val="center"/>
            </w:pPr>
            <w:r w:rsidRPr="001122DF">
              <w:rPr>
                <w:rStyle w:val="212pt"/>
                <w:rFonts w:eastAsia="Calibri"/>
              </w:rPr>
              <w:t>В воздухе населенных мест,</w:t>
            </w:r>
          </w:p>
          <w:p w:rsidR="00667910" w:rsidRDefault="00667910" w:rsidP="00DE4780">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DE4780">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DE4780">
            <w:r w:rsidRPr="001122DF">
              <w:rPr>
                <w:rStyle w:val="212pt"/>
                <w:rFonts w:eastAsia="Calibri"/>
              </w:rPr>
              <w:t>Класс опасности вещества</w:t>
            </w:r>
          </w:p>
        </w:tc>
        <w:tc>
          <w:tcPr>
            <w:tcW w:w="1142" w:type="dxa"/>
            <w:shd w:val="clear" w:color="auto" w:fill="auto"/>
          </w:tcPr>
          <w:p w:rsidR="00667910" w:rsidRDefault="00667910" w:rsidP="00DE4780">
            <w:r w:rsidRPr="001122DF">
              <w:rPr>
                <w:rStyle w:val="212pt"/>
                <w:rFonts w:eastAsia="Calibri"/>
              </w:rPr>
              <w:t>Особенности воздействия на организм</w:t>
            </w:r>
          </w:p>
        </w:tc>
      </w:tr>
      <w:tr w:rsidR="00667910" w:rsidTr="00DE4780">
        <w:trPr>
          <w:trHeight w:hRule="exact" w:val="326"/>
        </w:trPr>
        <w:tc>
          <w:tcPr>
            <w:tcW w:w="2268" w:type="dxa"/>
            <w:shd w:val="clear" w:color="auto" w:fill="auto"/>
          </w:tcPr>
          <w:p w:rsidR="00667910" w:rsidRDefault="00667910" w:rsidP="00DE4780">
            <w:pPr>
              <w:spacing w:line="240" w:lineRule="exact"/>
              <w:jc w:val="center"/>
            </w:pPr>
            <w:r w:rsidRPr="001122DF">
              <w:rPr>
                <w:rStyle w:val="212pt"/>
                <w:rFonts w:eastAsia="Calibri"/>
              </w:rPr>
              <w:t>1</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3</w:t>
            </w:r>
          </w:p>
        </w:tc>
        <w:tc>
          <w:tcPr>
            <w:tcW w:w="2125" w:type="dxa"/>
            <w:shd w:val="clear" w:color="auto" w:fill="auto"/>
          </w:tcPr>
          <w:p w:rsidR="00667910" w:rsidRDefault="00667910" w:rsidP="00DE4780">
            <w:pPr>
              <w:spacing w:line="240" w:lineRule="exact"/>
              <w:jc w:val="center"/>
            </w:pPr>
            <w:r w:rsidRPr="001122DF">
              <w:rPr>
                <w:rStyle w:val="212pt"/>
                <w:rFonts w:eastAsia="Calibri"/>
              </w:rPr>
              <w:t>4</w:t>
            </w:r>
          </w:p>
        </w:tc>
        <w:tc>
          <w:tcPr>
            <w:tcW w:w="988" w:type="dxa"/>
            <w:shd w:val="clear" w:color="auto" w:fill="auto"/>
          </w:tcPr>
          <w:p w:rsidR="00667910" w:rsidRDefault="00667910" w:rsidP="00DE4780">
            <w:pPr>
              <w:spacing w:line="240" w:lineRule="exact"/>
              <w:ind w:left="300"/>
            </w:pPr>
            <w:r w:rsidRPr="001122DF">
              <w:rPr>
                <w:rStyle w:val="212pt"/>
                <w:rFonts w:eastAsia="Calibri"/>
              </w:rPr>
              <w:t>5</w:t>
            </w:r>
          </w:p>
        </w:tc>
        <w:tc>
          <w:tcPr>
            <w:tcW w:w="1142" w:type="dxa"/>
            <w:shd w:val="clear" w:color="auto" w:fill="auto"/>
          </w:tcPr>
          <w:p w:rsidR="00667910" w:rsidRDefault="00667910" w:rsidP="00DE4780">
            <w:pPr>
              <w:spacing w:line="240" w:lineRule="exact"/>
              <w:jc w:val="center"/>
            </w:pPr>
            <w:r w:rsidRPr="001122DF">
              <w:rPr>
                <w:rStyle w:val="212pt"/>
                <w:rFonts w:eastAsia="Calibri"/>
              </w:rPr>
              <w:t>6</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lastRenderedPageBreak/>
              <w:t>Азота диоксид</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0,085</w:t>
            </w:r>
          </w:p>
        </w:tc>
        <w:tc>
          <w:tcPr>
            <w:tcW w:w="2125" w:type="dxa"/>
            <w:shd w:val="clear" w:color="auto" w:fill="auto"/>
          </w:tcPr>
          <w:p w:rsidR="00667910" w:rsidRDefault="00667910" w:rsidP="00DE4780">
            <w:pPr>
              <w:spacing w:line="240" w:lineRule="exact"/>
              <w:jc w:val="center"/>
            </w:pPr>
            <w:r w:rsidRPr="001122DF">
              <w:rPr>
                <w:rStyle w:val="212pt"/>
                <w:rFonts w:eastAsia="Calibri"/>
              </w:rPr>
              <w:t>0,04</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Азота окислы</w:t>
            </w:r>
          </w:p>
        </w:tc>
        <w:tc>
          <w:tcPr>
            <w:tcW w:w="1138" w:type="dxa"/>
            <w:shd w:val="clear" w:color="auto" w:fill="auto"/>
          </w:tcPr>
          <w:p w:rsidR="00667910" w:rsidRDefault="00667910" w:rsidP="00DE4780">
            <w:pPr>
              <w:spacing w:line="240" w:lineRule="exact"/>
              <w:jc w:val="center"/>
            </w:pPr>
            <w:r w:rsidRPr="001122DF">
              <w:rPr>
                <w:rStyle w:val="212pt"/>
                <w:rFonts w:eastAsia="Calibri"/>
              </w:rPr>
              <w:t>5</w:t>
            </w:r>
          </w:p>
        </w:tc>
        <w:tc>
          <w:tcPr>
            <w:tcW w:w="1982" w:type="dxa"/>
            <w:shd w:val="clear" w:color="auto" w:fill="auto"/>
          </w:tcPr>
          <w:p w:rsidR="00667910" w:rsidRDefault="00667910" w:rsidP="00DE4780">
            <w:pPr>
              <w:spacing w:line="240" w:lineRule="exact"/>
              <w:jc w:val="center"/>
            </w:pPr>
            <w:r w:rsidRPr="001122DF">
              <w:rPr>
                <w:rStyle w:val="212pt"/>
                <w:rFonts w:eastAsia="Calibri"/>
              </w:rPr>
              <w:t>0,6</w:t>
            </w:r>
          </w:p>
        </w:tc>
        <w:tc>
          <w:tcPr>
            <w:tcW w:w="2125" w:type="dxa"/>
            <w:shd w:val="clear" w:color="auto" w:fill="auto"/>
          </w:tcPr>
          <w:p w:rsidR="00667910" w:rsidRDefault="00667910" w:rsidP="00DE4780">
            <w:pPr>
              <w:spacing w:line="240" w:lineRule="exact"/>
              <w:jc w:val="center"/>
            </w:pPr>
            <w:r w:rsidRPr="001122DF">
              <w:rPr>
                <w:rStyle w:val="212pt"/>
                <w:rFonts w:eastAsia="Calibri"/>
              </w:rPr>
              <w:t>0,06</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0,4</w:t>
            </w:r>
          </w:p>
        </w:tc>
        <w:tc>
          <w:tcPr>
            <w:tcW w:w="2125" w:type="dxa"/>
            <w:shd w:val="clear" w:color="auto" w:fill="auto"/>
          </w:tcPr>
          <w:p w:rsidR="00667910" w:rsidRDefault="00667910" w:rsidP="00DE4780">
            <w:pPr>
              <w:spacing w:line="240" w:lineRule="exact"/>
              <w:jc w:val="center"/>
            </w:pPr>
            <w:r w:rsidRPr="001122DF">
              <w:rPr>
                <w:rStyle w:val="212pt"/>
                <w:rFonts w:eastAsia="Calibri"/>
              </w:rPr>
              <w:t>0,15</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t>Акролеин</w:t>
            </w:r>
          </w:p>
        </w:tc>
        <w:tc>
          <w:tcPr>
            <w:tcW w:w="1138" w:type="dxa"/>
            <w:shd w:val="clear" w:color="auto" w:fill="auto"/>
          </w:tcPr>
          <w:p w:rsidR="00667910" w:rsidRDefault="00667910" w:rsidP="00DE4780">
            <w:pPr>
              <w:spacing w:line="240" w:lineRule="exact"/>
              <w:jc w:val="center"/>
            </w:pPr>
            <w:r w:rsidRPr="001122DF">
              <w:rPr>
                <w:rStyle w:val="212pt"/>
                <w:rFonts w:eastAsia="Calibri"/>
              </w:rPr>
              <w:t>0,2</w:t>
            </w:r>
          </w:p>
        </w:tc>
        <w:tc>
          <w:tcPr>
            <w:tcW w:w="1982" w:type="dxa"/>
            <w:shd w:val="clear" w:color="auto" w:fill="auto"/>
          </w:tcPr>
          <w:p w:rsidR="00667910" w:rsidRDefault="00667910" w:rsidP="00DE4780">
            <w:pPr>
              <w:spacing w:line="240" w:lineRule="exact"/>
              <w:jc w:val="center"/>
            </w:pPr>
            <w:r w:rsidRPr="001122DF">
              <w:rPr>
                <w:rStyle w:val="212pt"/>
                <w:rFonts w:eastAsia="Calibri"/>
              </w:rPr>
              <w:t>0,03</w:t>
            </w:r>
          </w:p>
        </w:tc>
        <w:tc>
          <w:tcPr>
            <w:tcW w:w="2125" w:type="dxa"/>
            <w:shd w:val="clear" w:color="auto" w:fill="auto"/>
          </w:tcPr>
          <w:p w:rsidR="00667910" w:rsidRDefault="00667910" w:rsidP="00DE4780">
            <w:pPr>
              <w:spacing w:line="240" w:lineRule="exact"/>
              <w:jc w:val="center"/>
            </w:pPr>
            <w:r w:rsidRPr="001122DF">
              <w:rPr>
                <w:rStyle w:val="212pt"/>
                <w:rFonts w:eastAsia="Calibri"/>
              </w:rPr>
              <w:t>0,03</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00" w:lineRule="exact"/>
              <w:jc w:val="center"/>
            </w:pPr>
            <w:r w:rsidRPr="001122DF">
              <w:rPr>
                <w:rStyle w:val="210pt"/>
                <w:rFonts w:eastAsia="Calibri"/>
                <w:vertAlign w:val="superscript"/>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Алюминия окись</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Аммиак</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Ацетон</w:t>
            </w:r>
          </w:p>
        </w:tc>
        <w:tc>
          <w:tcPr>
            <w:tcW w:w="1138" w:type="dxa"/>
            <w:shd w:val="clear" w:color="auto" w:fill="auto"/>
          </w:tcPr>
          <w:p w:rsidR="00667910" w:rsidRDefault="00667910" w:rsidP="00DE4780">
            <w:pPr>
              <w:jc w:val="center"/>
            </w:pPr>
            <w:r w:rsidRPr="001122DF">
              <w:rPr>
                <w:rStyle w:val="212pt"/>
                <w:rFonts w:eastAsia="Calibri"/>
              </w:rPr>
              <w:t>200</w:t>
            </w:r>
          </w:p>
        </w:tc>
        <w:tc>
          <w:tcPr>
            <w:tcW w:w="1982" w:type="dxa"/>
            <w:shd w:val="clear" w:color="auto" w:fill="auto"/>
          </w:tcPr>
          <w:p w:rsidR="00667910" w:rsidRDefault="00667910" w:rsidP="00DE4780">
            <w:pPr>
              <w:jc w:val="center"/>
            </w:pPr>
            <w:r w:rsidRPr="001122DF">
              <w:rPr>
                <w:rStyle w:val="212pt"/>
                <w:rFonts w:eastAsia="Calibri"/>
              </w:rPr>
              <w:t>0,35</w:t>
            </w:r>
          </w:p>
        </w:tc>
        <w:tc>
          <w:tcPr>
            <w:tcW w:w="2125" w:type="dxa"/>
            <w:shd w:val="clear" w:color="auto" w:fill="auto"/>
          </w:tcPr>
          <w:p w:rsidR="00667910" w:rsidRDefault="00667910" w:rsidP="00DE4780">
            <w:pPr>
              <w:jc w:val="center"/>
            </w:pPr>
            <w:r w:rsidRPr="001122DF">
              <w:rPr>
                <w:rStyle w:val="212pt"/>
                <w:rFonts w:eastAsia="Calibri"/>
              </w:rPr>
              <w:t>0,35</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Аэрозоль</w:t>
            </w:r>
          </w:p>
          <w:p w:rsidR="00667910" w:rsidRDefault="00667910" w:rsidP="00DE4780">
            <w:r w:rsidRPr="001122DF">
              <w:rPr>
                <w:rStyle w:val="212pt"/>
                <w:rFonts w:eastAsia="Calibri"/>
              </w:rPr>
              <w:t>пятиокиси ванадия</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0,02</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Pr="001122DF" w:rsidRDefault="00667910" w:rsidP="00DE4780">
            <w:pPr>
              <w:rPr>
                <w:sz w:val="10"/>
                <w:szCs w:val="10"/>
              </w:rPr>
            </w:pP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Бензол</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1,5</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К</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Винилацетат</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Вольфрам</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Дихлорэтан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Г ексан</w:t>
            </w:r>
          </w:p>
        </w:tc>
        <w:tc>
          <w:tcPr>
            <w:tcW w:w="1138" w:type="dxa"/>
            <w:shd w:val="clear" w:color="auto" w:fill="auto"/>
          </w:tcPr>
          <w:p w:rsidR="00667910" w:rsidRDefault="00667910" w:rsidP="00DE4780">
            <w:pPr>
              <w:jc w:val="center"/>
            </w:pPr>
            <w:r w:rsidRPr="001122DF">
              <w:rPr>
                <w:rStyle w:val="212pt"/>
                <w:rFonts w:eastAsia="Calibri"/>
              </w:rPr>
              <w:t>300</w:t>
            </w:r>
          </w:p>
        </w:tc>
        <w:tc>
          <w:tcPr>
            <w:tcW w:w="1982" w:type="dxa"/>
            <w:shd w:val="clear" w:color="auto" w:fill="auto"/>
          </w:tcPr>
          <w:p w:rsidR="00667910" w:rsidRDefault="00667910" w:rsidP="00DE4780">
            <w:pPr>
              <w:jc w:val="center"/>
            </w:pPr>
            <w:r w:rsidRPr="001122DF">
              <w:rPr>
                <w:rStyle w:val="212pt"/>
                <w:rFonts w:eastAsia="Calibri"/>
              </w:rPr>
              <w:t>60</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Кремний двуокись</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Ксилол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0,2</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Метиловый спирт</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w:t>
            </w:r>
          </w:p>
        </w:tc>
        <w:tc>
          <w:tcPr>
            <w:tcW w:w="2125" w:type="dxa"/>
            <w:shd w:val="clear" w:color="auto" w:fill="auto"/>
          </w:tcPr>
          <w:p w:rsidR="00667910" w:rsidRDefault="00667910" w:rsidP="00DE4780">
            <w:pPr>
              <w:jc w:val="center"/>
            </w:pPr>
            <w:r w:rsidRPr="001122DF">
              <w:rPr>
                <w:rStyle w:val="212pt"/>
                <w:rFonts w:eastAsia="Calibri"/>
              </w:rPr>
              <w:t>0,5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Озон</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Default="00667910" w:rsidP="00DE4780">
            <w:pPr>
              <w:jc w:val="center"/>
            </w:pPr>
            <w:r w:rsidRPr="001122DF">
              <w:rPr>
                <w:rStyle w:val="212pt"/>
                <w:rFonts w:eastAsia="Calibri"/>
              </w:rPr>
              <w:t>0,16</w:t>
            </w:r>
          </w:p>
        </w:tc>
        <w:tc>
          <w:tcPr>
            <w:tcW w:w="2125" w:type="dxa"/>
            <w:shd w:val="clear" w:color="auto" w:fill="auto"/>
          </w:tcPr>
          <w:p w:rsidR="00667910" w:rsidRDefault="00667910" w:rsidP="00DE4780">
            <w:pPr>
              <w:jc w:val="center"/>
            </w:pPr>
            <w:r w:rsidRPr="001122DF">
              <w:rPr>
                <w:rStyle w:val="212pt"/>
                <w:rFonts w:eastAsia="Calibri"/>
              </w:rPr>
              <w:t>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О</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Оксид углерода</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5</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Полипропилен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Ртуть</w:t>
            </w:r>
          </w:p>
        </w:tc>
        <w:tc>
          <w:tcPr>
            <w:tcW w:w="1138" w:type="dxa"/>
            <w:shd w:val="clear" w:color="auto" w:fill="auto"/>
          </w:tcPr>
          <w:p w:rsidR="00667910" w:rsidRDefault="00667910" w:rsidP="00DE4780">
            <w:pPr>
              <w:spacing w:after="60"/>
              <w:ind w:left="260"/>
            </w:pPr>
            <w:r w:rsidRPr="001122DF">
              <w:rPr>
                <w:rStyle w:val="212pt"/>
                <w:rFonts w:eastAsia="Calibri"/>
              </w:rPr>
              <w:t>0,01...</w:t>
            </w:r>
          </w:p>
          <w:p w:rsidR="00667910" w:rsidRDefault="00667910" w:rsidP="00DE4780">
            <w:pPr>
              <w:spacing w:before="60"/>
              <w:ind w:left="260"/>
            </w:pPr>
            <w:r w:rsidRPr="001122DF">
              <w:rPr>
                <w:rStyle w:val="212pt"/>
                <w:rFonts w:eastAsia="Calibri"/>
              </w:rPr>
              <w:t>0,0005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0,0003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Серная кислота</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0,3</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Сернистый</w:t>
            </w:r>
          </w:p>
          <w:p w:rsidR="00667910" w:rsidRDefault="00667910" w:rsidP="00DE4780">
            <w:r w:rsidRPr="001122DF">
              <w:rPr>
                <w:rStyle w:val="212pt"/>
                <w:rFonts w:eastAsia="Calibri"/>
              </w:rPr>
              <w:t>ангидрид</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0,5</w:t>
            </w:r>
          </w:p>
        </w:tc>
        <w:tc>
          <w:tcPr>
            <w:tcW w:w="2125" w:type="dxa"/>
            <w:shd w:val="clear" w:color="auto" w:fill="auto"/>
          </w:tcPr>
          <w:p w:rsidR="00667910" w:rsidRDefault="00667910" w:rsidP="00DE4780">
            <w:pPr>
              <w:jc w:val="center"/>
            </w:pPr>
            <w:r w:rsidRPr="001122DF">
              <w:rPr>
                <w:rStyle w:val="212pt"/>
                <w:rFonts w:eastAsia="Calibri"/>
              </w:rPr>
              <w:t>0,05</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355"/>
        </w:trPr>
        <w:tc>
          <w:tcPr>
            <w:tcW w:w="2268" w:type="dxa"/>
            <w:shd w:val="clear" w:color="auto" w:fill="auto"/>
          </w:tcPr>
          <w:p w:rsidR="00667910" w:rsidRDefault="00667910" w:rsidP="00DE4780">
            <w:r w:rsidRPr="001122DF">
              <w:rPr>
                <w:rStyle w:val="212pt"/>
                <w:rFonts w:eastAsia="Calibri"/>
              </w:rPr>
              <w:t>Сода</w:t>
            </w:r>
          </w:p>
          <w:p w:rsidR="00667910" w:rsidRDefault="00667910" w:rsidP="00DE4780">
            <w:r w:rsidRPr="001122DF">
              <w:rPr>
                <w:rStyle w:val="212pt"/>
                <w:rFonts w:eastAsia="Calibri"/>
              </w:rPr>
              <w:t>кальцинированная</w:t>
            </w:r>
          </w:p>
        </w:tc>
        <w:tc>
          <w:tcPr>
            <w:tcW w:w="1138" w:type="dxa"/>
            <w:shd w:val="clear" w:color="auto" w:fill="auto"/>
          </w:tcPr>
          <w:p w:rsidR="00667910" w:rsidRDefault="00667910" w:rsidP="00DE4780">
            <w:pPr>
              <w:jc w:val="center"/>
            </w:pPr>
            <w:r w:rsidRPr="001122DF">
              <w:rPr>
                <w:rStyle w:val="212pt"/>
                <w:rFonts w:eastAsia="Calibri"/>
              </w:rPr>
              <w:t>2</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Соляная кислота</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Толуол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0,6</w:t>
            </w:r>
          </w:p>
        </w:tc>
        <w:tc>
          <w:tcPr>
            <w:tcW w:w="2125" w:type="dxa"/>
            <w:shd w:val="clear" w:color="auto" w:fill="auto"/>
          </w:tcPr>
          <w:p w:rsidR="00667910" w:rsidRDefault="00667910" w:rsidP="00DE4780">
            <w:pPr>
              <w:jc w:val="center"/>
            </w:pPr>
            <w:r w:rsidRPr="001122DF">
              <w:rPr>
                <w:rStyle w:val="212pt"/>
                <w:rFonts w:eastAsia="Calibri"/>
              </w:rPr>
              <w:t>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Фенол</w:t>
            </w:r>
          </w:p>
        </w:tc>
        <w:tc>
          <w:tcPr>
            <w:tcW w:w="1138" w:type="dxa"/>
            <w:shd w:val="clear" w:color="auto" w:fill="auto"/>
          </w:tcPr>
          <w:p w:rsidR="00667910" w:rsidRDefault="00667910" w:rsidP="00DE4780">
            <w:pPr>
              <w:jc w:val="center"/>
            </w:pPr>
            <w:r w:rsidRPr="001122DF">
              <w:rPr>
                <w:rStyle w:val="212pt"/>
                <w:rFonts w:eastAsia="Calibri"/>
              </w:rPr>
              <w:t>0,3</w:t>
            </w:r>
          </w:p>
        </w:tc>
        <w:tc>
          <w:tcPr>
            <w:tcW w:w="1982" w:type="dxa"/>
            <w:shd w:val="clear" w:color="auto" w:fill="auto"/>
          </w:tcPr>
          <w:p w:rsidR="00667910" w:rsidRDefault="00667910" w:rsidP="00DE4780">
            <w:pPr>
              <w:jc w:val="center"/>
            </w:pPr>
            <w:r w:rsidRPr="001122DF">
              <w:rPr>
                <w:rStyle w:val="212pt"/>
                <w:rFonts w:eastAsia="Calibri"/>
              </w:rPr>
              <w:t>0,01</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bl>
    <w:p w:rsidR="00667910" w:rsidRDefault="00667910" w:rsidP="00667910">
      <w:pPr>
        <w:rPr>
          <w:sz w:val="28"/>
        </w:rPr>
      </w:pPr>
    </w:p>
    <w:p w:rsidR="00667910" w:rsidRPr="00B767E1" w:rsidRDefault="00667910" w:rsidP="00667910">
      <w:pPr>
        <w:jc w:val="right"/>
        <w:rPr>
          <w:sz w:val="28"/>
        </w:rPr>
      </w:pPr>
      <w:r w:rsidRPr="00B767E1">
        <w:rPr>
          <w:sz w:val="28"/>
        </w:rPr>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293"/>
        </w:trPr>
        <w:tc>
          <w:tcPr>
            <w:tcW w:w="2268" w:type="dxa"/>
            <w:shd w:val="clear" w:color="auto" w:fill="auto"/>
          </w:tcPr>
          <w:p w:rsidR="00667910" w:rsidRDefault="00667910" w:rsidP="00DE4780">
            <w:r w:rsidRPr="001122DF">
              <w:rPr>
                <w:rStyle w:val="212pt"/>
                <w:rFonts w:eastAsia="Calibri"/>
              </w:rPr>
              <w:t>Формальдегид</w:t>
            </w:r>
          </w:p>
        </w:tc>
        <w:tc>
          <w:tcPr>
            <w:tcW w:w="1138" w:type="dxa"/>
            <w:shd w:val="clear" w:color="auto" w:fill="auto"/>
          </w:tcPr>
          <w:p w:rsidR="00667910" w:rsidRDefault="00667910" w:rsidP="00DE4780">
            <w:pPr>
              <w:jc w:val="center"/>
            </w:pPr>
            <w:r w:rsidRPr="001122DF">
              <w:rPr>
                <w:rStyle w:val="212pt"/>
                <w:rFonts w:eastAsia="Calibri"/>
              </w:rPr>
              <w:t>0,5</w:t>
            </w:r>
          </w:p>
        </w:tc>
        <w:tc>
          <w:tcPr>
            <w:tcW w:w="1982" w:type="dxa"/>
            <w:shd w:val="clear" w:color="auto" w:fill="auto"/>
          </w:tcPr>
          <w:p w:rsidR="00667910" w:rsidRDefault="00667910" w:rsidP="00DE4780">
            <w:pPr>
              <w:jc w:val="center"/>
            </w:pPr>
            <w:r w:rsidRPr="001122DF">
              <w:rPr>
                <w:rStyle w:val="212pt"/>
                <w:rFonts w:eastAsia="Calibri"/>
              </w:rPr>
              <w:t>0,035</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О,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1</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0,01</w:t>
            </w:r>
          </w:p>
        </w:tc>
        <w:tc>
          <w:tcPr>
            <w:tcW w:w="1982" w:type="dxa"/>
            <w:shd w:val="clear" w:color="auto" w:fill="auto"/>
          </w:tcPr>
          <w:p w:rsidR="00667910" w:rsidRDefault="00667910" w:rsidP="00DE4780">
            <w:pPr>
              <w:spacing w:line="240" w:lineRule="exact"/>
              <w:jc w:val="center"/>
            </w:pPr>
            <w:r w:rsidRPr="001122DF">
              <w:rPr>
                <w:rStyle w:val="212pt"/>
                <w:rFonts w:eastAsia="Calibri"/>
              </w:rPr>
              <w:t>0,0015</w:t>
            </w:r>
          </w:p>
        </w:tc>
        <w:tc>
          <w:tcPr>
            <w:tcW w:w="2125" w:type="dxa"/>
            <w:shd w:val="clear" w:color="auto" w:fill="auto"/>
          </w:tcPr>
          <w:p w:rsidR="00667910" w:rsidRDefault="00667910" w:rsidP="00DE4780">
            <w:pPr>
              <w:spacing w:line="240" w:lineRule="exact"/>
              <w:jc w:val="center"/>
            </w:pPr>
            <w:r w:rsidRPr="001122DF">
              <w:rPr>
                <w:rStyle w:val="212pt"/>
                <w:rFonts w:eastAsia="Calibri"/>
              </w:rPr>
              <w:t>0,0015</w:t>
            </w:r>
          </w:p>
        </w:tc>
        <w:tc>
          <w:tcPr>
            <w:tcW w:w="988" w:type="dxa"/>
            <w:shd w:val="clear" w:color="auto" w:fill="auto"/>
          </w:tcPr>
          <w:p w:rsidR="00667910" w:rsidRDefault="00667910" w:rsidP="00DE4780">
            <w:pPr>
              <w:spacing w:line="240" w:lineRule="exact"/>
              <w:ind w:left="300"/>
            </w:pPr>
            <w:r w:rsidRPr="001122DF">
              <w:rPr>
                <w:rStyle w:val="212pt"/>
                <w:rFonts w:eastAsia="Calibri"/>
              </w:rPr>
              <w:t>1</w:t>
            </w:r>
          </w:p>
        </w:tc>
        <w:tc>
          <w:tcPr>
            <w:tcW w:w="1142" w:type="dxa"/>
            <w:shd w:val="clear" w:color="auto" w:fill="auto"/>
          </w:tcPr>
          <w:p w:rsidR="00667910" w:rsidRDefault="00667910" w:rsidP="00DE4780">
            <w:pPr>
              <w:spacing w:line="240" w:lineRule="exact"/>
              <w:jc w:val="center"/>
            </w:pPr>
            <w:r w:rsidRPr="001122DF">
              <w:rPr>
                <w:rStyle w:val="212pt"/>
                <w:rFonts w:eastAsia="Calibri"/>
              </w:rPr>
              <w:t>К,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Этилендиамин</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0,001</w:t>
            </w:r>
          </w:p>
        </w:tc>
        <w:tc>
          <w:tcPr>
            <w:tcW w:w="2125" w:type="dxa"/>
            <w:shd w:val="clear" w:color="auto" w:fill="auto"/>
          </w:tcPr>
          <w:p w:rsidR="00667910" w:rsidRDefault="00667910" w:rsidP="00DE4780">
            <w:pPr>
              <w:spacing w:line="240" w:lineRule="exact"/>
              <w:jc w:val="center"/>
            </w:pPr>
            <w:r w:rsidRPr="001122DF">
              <w:rPr>
                <w:rStyle w:val="212pt"/>
                <w:rFonts w:eastAsia="Calibri"/>
              </w:rPr>
              <w:t>0,001</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DE4780">
            <w:pPr>
              <w:spacing w:line="240" w:lineRule="exact"/>
              <w:jc w:val="center"/>
            </w:pPr>
            <w:r w:rsidRPr="001122DF">
              <w:rPr>
                <w:rStyle w:val="212pt"/>
                <w:rFonts w:eastAsia="Calibri"/>
              </w:rPr>
              <w:t>1000</w:t>
            </w:r>
          </w:p>
        </w:tc>
        <w:tc>
          <w:tcPr>
            <w:tcW w:w="1982" w:type="dxa"/>
            <w:shd w:val="clear" w:color="auto" w:fill="auto"/>
          </w:tcPr>
          <w:p w:rsidR="00667910" w:rsidRDefault="00667910" w:rsidP="00DE4780">
            <w:pPr>
              <w:spacing w:line="240" w:lineRule="exact"/>
              <w:jc w:val="center"/>
            </w:pPr>
            <w:r w:rsidRPr="001122DF">
              <w:rPr>
                <w:rStyle w:val="212pt"/>
                <w:rFonts w:eastAsia="Calibri"/>
              </w:rPr>
              <w:t>5</w:t>
            </w:r>
          </w:p>
        </w:tc>
        <w:tc>
          <w:tcPr>
            <w:tcW w:w="2125" w:type="dxa"/>
            <w:shd w:val="clear" w:color="auto" w:fill="auto"/>
          </w:tcPr>
          <w:p w:rsidR="00667910" w:rsidRDefault="00667910" w:rsidP="00DE4780">
            <w:pPr>
              <w:spacing w:line="240" w:lineRule="exact"/>
              <w:jc w:val="center"/>
            </w:pPr>
            <w:r w:rsidRPr="001122DF">
              <w:rPr>
                <w:rStyle w:val="212pt"/>
                <w:rFonts w:eastAsia="Calibri"/>
              </w:rPr>
              <w:t>5</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Цемент, пыль</w:t>
            </w:r>
          </w:p>
        </w:tc>
        <w:tc>
          <w:tcPr>
            <w:tcW w:w="1138" w:type="dxa"/>
            <w:shd w:val="clear" w:color="auto" w:fill="auto"/>
          </w:tcPr>
          <w:p w:rsidR="00667910" w:rsidRDefault="00667910" w:rsidP="00DE4780">
            <w:pPr>
              <w:spacing w:line="240" w:lineRule="exact"/>
              <w:jc w:val="center"/>
            </w:pPr>
            <w:r w:rsidRPr="001122DF">
              <w:rPr>
                <w:rStyle w:val="212pt"/>
                <w:rFonts w:eastAsia="Calibri"/>
              </w:rPr>
              <w:t>6</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lastRenderedPageBreak/>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DE4780">
        <w:trPr>
          <w:trHeight w:hRule="exact" w:val="1862"/>
        </w:trPr>
        <w:tc>
          <w:tcPr>
            <w:tcW w:w="571"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18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20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DE4780">
        <w:trPr>
          <w:trHeight w:hRule="exact" w:val="494"/>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1</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3</w:t>
            </w:r>
          </w:p>
        </w:tc>
      </w:tr>
      <w:tr w:rsidR="00B7102E" w:rsidTr="00DE4780">
        <w:trPr>
          <w:trHeight w:hRule="exact" w:val="32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1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Хлор</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Бензол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0,01</w:t>
            </w:r>
          </w:p>
        </w:tc>
      </w:tr>
      <w:tr w:rsidR="00B7102E" w:rsidTr="00DE4780">
        <w:trPr>
          <w:trHeight w:hRule="exact" w:val="326"/>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3</w:t>
            </w:r>
          </w:p>
        </w:tc>
        <w:tc>
          <w:tcPr>
            <w:tcW w:w="2267"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10,0</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r w:rsidR="00B7102E" w:rsidTr="00DE4780">
        <w:trPr>
          <w:trHeight w:hRule="exact" w:val="33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29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Азотная</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О 5</w:t>
            </w:r>
          </w:p>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4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3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DE4780">
            <w:pPr>
              <w:rPr>
                <w:sz w:val="10"/>
                <w:szCs w:val="10"/>
              </w:rPr>
            </w:pPr>
          </w:p>
        </w:tc>
      </w:tr>
      <w:tr w:rsidR="00B7102E" w:rsidTr="00DE4780">
        <w:trPr>
          <w:trHeight w:hRule="exact" w:val="346"/>
        </w:trPr>
        <w:tc>
          <w:tcPr>
            <w:tcW w:w="571" w:type="dxa"/>
            <w:shd w:val="clear" w:color="auto" w:fill="auto"/>
          </w:tcPr>
          <w:p w:rsidR="00B7102E" w:rsidRDefault="00B7102E" w:rsidP="00DE4780">
            <w:pPr>
              <w:spacing w:line="240" w:lineRule="exact"/>
              <w:ind w:left="260"/>
            </w:pPr>
            <w:r w:rsidRPr="001122DF">
              <w:rPr>
                <w:rStyle w:val="212pt"/>
                <w:rFonts w:eastAsia="Arial Unicode MS"/>
              </w:rPr>
              <w:t>2</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ind w:left="240"/>
            </w:pPr>
            <w:r w:rsidRPr="001122DF">
              <w:rPr>
                <w:rStyle w:val="212pt"/>
                <w:rFonts w:eastAsia="Arial Unicode MS"/>
              </w:rPr>
              <w:t>4</w:t>
            </w:r>
          </w:p>
        </w:tc>
        <w:tc>
          <w:tcPr>
            <w:tcW w:w="2267" w:type="dxa"/>
            <w:shd w:val="clear" w:color="auto" w:fill="auto"/>
          </w:tcPr>
          <w:p w:rsidR="00B7102E" w:rsidRDefault="00B7102E" w:rsidP="00DE4780">
            <w:pPr>
              <w:spacing w:line="240" w:lineRule="exact"/>
            </w:pPr>
            <w:r w:rsidRPr="001122DF">
              <w:rPr>
                <w:rStyle w:val="212pt"/>
                <w:rFonts w:eastAsia="Arial Unicode MS"/>
              </w:rPr>
              <w:t>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0,01</w:t>
            </w:r>
          </w:p>
        </w:tc>
      </w:tr>
      <w:tr w:rsidR="00B7102E" w:rsidTr="00DE4780">
        <w:trPr>
          <w:trHeight w:hRule="exact" w:val="269"/>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Ртуть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0,2</w:t>
            </w:r>
          </w:p>
        </w:tc>
      </w:tr>
      <w:tr w:rsidR="00B7102E" w:rsidTr="00DE4780">
        <w:trPr>
          <w:trHeight w:hRule="exact" w:val="36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Сернистый</w:t>
            </w:r>
          </w:p>
          <w:p w:rsidR="00B7102E" w:rsidRPr="001122DF" w:rsidRDefault="00B7102E" w:rsidP="00DE4780">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0,6</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0,3</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3,0</w:t>
            </w:r>
          </w:p>
        </w:tc>
      </w:tr>
      <w:tr w:rsidR="00B7102E" w:rsidTr="00DE4780">
        <w:trPr>
          <w:trHeight w:hRule="exact" w:val="42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0,3</w:t>
            </w:r>
          </w:p>
        </w:tc>
      </w:tr>
      <w:tr w:rsidR="00B7102E" w:rsidTr="00DE4780">
        <w:trPr>
          <w:trHeight w:hRule="exact" w:val="30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0,003</w:t>
            </w:r>
          </w:p>
        </w:tc>
      </w:tr>
      <w:tr w:rsidR="00B7102E" w:rsidTr="00DE4780">
        <w:trPr>
          <w:trHeight w:hRule="exact" w:val="30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0,02</w:t>
            </w:r>
          </w:p>
        </w:tc>
      </w:tr>
      <w:tr w:rsidR="00B7102E" w:rsidTr="00DE4780">
        <w:trPr>
          <w:trHeight w:hRule="exact" w:val="293"/>
        </w:trPr>
        <w:tc>
          <w:tcPr>
            <w:tcW w:w="571" w:type="dxa"/>
            <w:shd w:val="clear" w:color="auto" w:fill="auto"/>
          </w:tcPr>
          <w:p w:rsidR="00B7102E" w:rsidRDefault="00B7102E" w:rsidP="00DE4780">
            <w:pPr>
              <w:spacing w:line="240" w:lineRule="exact"/>
            </w:pPr>
            <w:r w:rsidRPr="001122DF">
              <w:rPr>
                <w:rStyle w:val="212pt"/>
                <w:rFonts w:eastAsia="Arial Unicode MS"/>
              </w:rPr>
              <w:t>19</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pPr>
            <w:r w:rsidRPr="001122DF">
              <w:rPr>
                <w:rStyle w:val="212pt"/>
                <w:rFonts w:eastAsia="Arial Unicode MS"/>
              </w:rPr>
              <w:t>20</w:t>
            </w:r>
          </w:p>
        </w:tc>
        <w:tc>
          <w:tcPr>
            <w:tcW w:w="2267" w:type="dxa"/>
            <w:shd w:val="clear" w:color="auto" w:fill="auto"/>
          </w:tcPr>
          <w:p w:rsidR="00B7102E" w:rsidRDefault="00B7102E" w:rsidP="00DE4780">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8,0</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Толуол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0,7</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Озон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0,15</w:t>
            </w:r>
          </w:p>
        </w:tc>
      </w:tr>
      <w:tr w:rsidR="00B7102E" w:rsidRPr="001122DF" w:rsidTr="00DE4780">
        <w:trPr>
          <w:trHeight w:hRule="exact" w:val="35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0" w:type="auto"/>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DE4780">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60" w:type="dxa"/>
            <w:gridSpan w:val="2"/>
            <w:tcBorders>
              <w:top w:val="single" w:sz="4" w:space="0" w:color="auto"/>
              <w:left w:val="single" w:sz="4" w:space="0" w:color="auto"/>
              <w:righ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r>
      <w:tr w:rsidR="00B7102E" w:rsidTr="00DE4780">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14</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Бензол и ацетофенол</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16</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17</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18</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19</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Мышьяковистый ангидрид и германий</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DE4780">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DE4780">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Сероводород и формальдегид</w:t>
            </w:r>
          </w:p>
        </w:tc>
      </w:tr>
      <w:tr w:rsidR="00B7102E" w:rsidTr="00DE4780">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DE4780">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DE4780">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lastRenderedPageBreak/>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090637" w:rsidRDefault="00B7102E" w:rsidP="000F5FF2">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F5FF2" w:rsidRPr="000F5FF2" w:rsidRDefault="000F5FF2" w:rsidP="000F5FF2">
      <w:pPr>
        <w:spacing w:line="360" w:lineRule="auto"/>
        <w:ind w:firstLine="600"/>
        <w:jc w:val="both"/>
        <w:rPr>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DE4780">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DE4780">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DE4780">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DE4780">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20"/>
              <w:jc w:val="center"/>
              <w:rPr>
                <w:sz w:val="24"/>
                <w:szCs w:val="24"/>
              </w:rPr>
            </w:pPr>
            <w:r w:rsidRPr="00F679D2">
              <w:rPr>
                <w:rStyle w:val="212pt"/>
                <w:rFonts w:eastAsia="Arial Unicode MS"/>
              </w:rPr>
              <w:t>Фактичес-</w:t>
            </w:r>
          </w:p>
          <w:p w:rsidR="00B7102E" w:rsidRPr="00F679D2" w:rsidRDefault="00B7102E" w:rsidP="00DE4780">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p>
        </w:tc>
      </w:tr>
      <w:tr w:rsidR="00B7102E" w:rsidRPr="00F679D2" w:rsidTr="00DE4780">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DE4780">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ind w:left="320"/>
              <w:jc w:val="center"/>
              <w:rPr>
                <w:sz w:val="24"/>
                <w:szCs w:val="24"/>
              </w:rPr>
            </w:pPr>
            <w:r w:rsidRPr="00F679D2">
              <w:rPr>
                <w:rStyle w:val="212pt"/>
                <w:rFonts w:eastAsia="Arial Unicode MS"/>
              </w:rPr>
              <w:t>&gt; 30 мин</w:t>
            </w:r>
          </w:p>
        </w:tc>
      </w:tr>
      <w:tr w:rsidR="00B7102E" w:rsidRPr="00F679D2" w:rsidTr="00DE4780">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DE4780">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11</w:t>
            </w:r>
          </w:p>
        </w:tc>
      </w:tr>
      <w:tr w:rsidR="00B7102E" w:rsidRPr="00F679D2" w:rsidTr="00DE4780">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r>
      <w:tr w:rsidR="00B7102E" w:rsidRPr="00F679D2" w:rsidTr="00DE4780">
        <w:trPr>
          <w:trHeight w:val="948"/>
          <w:jc w:val="center"/>
        </w:trPr>
        <w:tc>
          <w:tcPr>
            <w:tcW w:w="57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азота</w:t>
            </w:r>
          </w:p>
          <w:p w:rsidR="00B7102E" w:rsidRPr="00F679D2" w:rsidRDefault="00B7102E" w:rsidP="00DE4780">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r>
      <w:tr w:rsidR="00B7102E" w:rsidRPr="00F679D2" w:rsidTr="00DE4780">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0F5FF2">
        <w:rPr>
          <w:rFonts w:ascii="Times New Roman" w:hAnsi="Times New Roman" w:cs="Times New Roman"/>
          <w:i w:val="0"/>
        </w:rPr>
        <w:t>»</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w:t>
      </w:r>
      <w:r w:rsidRPr="007730AF">
        <w:rPr>
          <w:color w:val="000000"/>
          <w:sz w:val="28"/>
          <w:szCs w:val="28"/>
        </w:rPr>
        <w:lastRenderedPageBreak/>
        <w:t>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 xml:space="preserve">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w:t>
      </w:r>
      <w:r w:rsidRPr="007730AF">
        <w:rPr>
          <w:color w:val="000000"/>
          <w:sz w:val="28"/>
          <w:szCs w:val="28"/>
        </w:rPr>
        <w:lastRenderedPageBreak/>
        <w:t>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0F5FF2" w:rsidRPr="002E47A1" w:rsidRDefault="000F5FF2" w:rsidP="000F5FF2">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002E47A1">
        <w:rPr>
          <w:b/>
          <w:sz w:val="28"/>
          <w:szCs w:val="28"/>
        </w:rPr>
        <w:t>/экзамена</w:t>
      </w:r>
    </w:p>
    <w:p w:rsidR="000F5FF2" w:rsidRDefault="000F5FF2" w:rsidP="00667910">
      <w:pPr>
        <w:jc w:val="center"/>
        <w:rPr>
          <w:b/>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lastRenderedPageBreak/>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lastRenderedPageBreak/>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 xml:space="preserve">Глубина / полнота </w:t>
            </w:r>
            <w:r w:rsidRPr="00237D8C">
              <w:rPr>
                <w:sz w:val="24"/>
                <w:szCs w:val="24"/>
              </w:rPr>
              <w:lastRenderedPageBreak/>
              <w:t>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696A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34A1" w:rsidRDefault="007F34A1" w:rsidP="007F34A1">
      <w:pPr>
        <w:rPr>
          <w:b/>
          <w:sz w:val="28"/>
          <w:szCs w:val="28"/>
        </w:rPr>
      </w:pPr>
    </w:p>
    <w:p w:rsidR="00090637" w:rsidRDefault="00090637" w:rsidP="00696A29">
      <w:pPr>
        <w:rPr>
          <w:b/>
          <w:sz w:val="28"/>
          <w:szCs w:val="24"/>
        </w:rPr>
      </w:pPr>
    </w:p>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lastRenderedPageBreak/>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 xml:space="preserve">Последовательность и </w:t>
            </w:r>
            <w:r w:rsidRPr="007F34A1">
              <w:rPr>
                <w:rStyle w:val="31"/>
                <w:rFonts w:eastAsiaTheme="minorHAnsi"/>
                <w:sz w:val="24"/>
                <w:szCs w:val="28"/>
              </w:rPr>
              <w:lastRenderedPageBreak/>
              <w:t>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lastRenderedPageBreak/>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lastRenderedPageBreak/>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237D8C">
              <w:rPr>
                <w:szCs w:val="28"/>
              </w:rPr>
              <w:lastRenderedPageBreak/>
              <w:t xml:space="preserve">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37D8C">
        <w:rPr>
          <w:sz w:val="28"/>
          <w:szCs w:val="28"/>
        </w:rPr>
        <w:lastRenderedPageBreak/>
        <w:t>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lastRenderedPageBreak/>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Pr="00237D8C" w:rsidRDefault="007F34A1" w:rsidP="00696A29">
            <w:pPr>
              <w:rPr>
                <w:sz w:val="24"/>
                <w:szCs w:val="28"/>
                <w:lang w:eastAsia="ru-RU"/>
              </w:rPr>
            </w:pPr>
            <w:r w:rsidRPr="00237D8C">
              <w:rPr>
                <w:sz w:val="24"/>
                <w:szCs w:val="28"/>
                <w:lang w:eastAsia="ru-RU"/>
              </w:rPr>
              <w:t>С учетом результативности</w:t>
            </w:r>
          </w:p>
          <w:p w:rsidR="007F34A1" w:rsidRDefault="00754DF7" w:rsidP="00696A29">
            <w:pPr>
              <w:jc w:val="both"/>
              <w:rPr>
                <w:sz w:val="24"/>
                <w:szCs w:val="28"/>
              </w:rPr>
            </w:pPr>
            <w:r>
              <w:rPr>
                <w:sz w:val="24"/>
                <w:szCs w:val="28"/>
                <w:lang w:eastAsia="ru-RU"/>
              </w:rPr>
              <w:t>р</w:t>
            </w:r>
            <w:r w:rsidR="007F34A1"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7F34A1" w:rsidRPr="00237D8C">
              <w:rPr>
                <w:sz w:val="24"/>
                <w:szCs w:val="28"/>
              </w:rPr>
              <w:t xml:space="preserve">объем учебного предмета по итогам семестра и  </w:t>
            </w:r>
            <w:r w:rsidR="007F34A1">
              <w:rPr>
                <w:sz w:val="24"/>
                <w:szCs w:val="28"/>
              </w:rPr>
              <w:t>проставлении в зачетную книжку студента – «отлично», «хорошо», «удовлетворительно», «неудовлетворительно».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754DF7">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7B" w:rsidRDefault="00D7677B" w:rsidP="00222FA5">
      <w:r>
        <w:separator/>
      </w:r>
    </w:p>
  </w:endnote>
  <w:endnote w:type="continuationSeparator" w:id="0">
    <w:p w:rsidR="00D7677B" w:rsidRDefault="00D7677B"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3" w:usb1="08070000" w:usb2="00000010" w:usb3="00000000" w:csb0="0002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901390"/>
      <w:docPartObj>
        <w:docPartGallery w:val="Page Numbers (Bottom of Page)"/>
        <w:docPartUnique/>
      </w:docPartObj>
    </w:sdtPr>
    <w:sdtEndPr>
      <w:rPr>
        <w:sz w:val="24"/>
      </w:rPr>
    </w:sdtEndPr>
    <w:sdtContent>
      <w:p w:rsidR="00DE4780" w:rsidRPr="00EF6E0B" w:rsidRDefault="00DE4780">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6F2E95">
          <w:rPr>
            <w:noProof/>
            <w:sz w:val="24"/>
          </w:rPr>
          <w:t>2</w:t>
        </w:r>
        <w:r w:rsidRPr="00EF6E0B">
          <w:rPr>
            <w:sz w:val="24"/>
          </w:rPr>
          <w:fldChar w:fldCharType="end"/>
        </w:r>
      </w:p>
    </w:sdtContent>
  </w:sdt>
  <w:p w:rsidR="00DE4780" w:rsidRDefault="00DE4780">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7B" w:rsidRDefault="00D7677B" w:rsidP="00222FA5">
      <w:r>
        <w:separator/>
      </w:r>
    </w:p>
  </w:footnote>
  <w:footnote w:type="continuationSeparator" w:id="0">
    <w:p w:rsidR="00D7677B" w:rsidRDefault="00D7677B" w:rsidP="00222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80" w:rsidRDefault="00DE478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80" w:rsidRDefault="00DE478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15:restartNumberingAfterBreak="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15:restartNumberingAfterBreak="0">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15:restartNumberingAfterBreak="0">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15:restartNumberingAfterBreak="0">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15:restartNumberingAfterBreak="0">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15:restartNumberingAfterBreak="0">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15:restartNumberingAfterBreak="0">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15:restartNumberingAfterBreak="0">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15:restartNumberingAfterBreak="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15:restartNumberingAfterBreak="0">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C394C"/>
    <w:rsid w:val="000C5512"/>
    <w:rsid w:val="000E72C9"/>
    <w:rsid w:val="000E7E54"/>
    <w:rsid w:val="000F5FF2"/>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7A1"/>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1511"/>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D30B7"/>
    <w:rsid w:val="006D3F51"/>
    <w:rsid w:val="006F2E95"/>
    <w:rsid w:val="00705794"/>
    <w:rsid w:val="007120CF"/>
    <w:rsid w:val="0072091B"/>
    <w:rsid w:val="00743D9A"/>
    <w:rsid w:val="00753B7D"/>
    <w:rsid w:val="00754DF7"/>
    <w:rsid w:val="00755C02"/>
    <w:rsid w:val="007640EA"/>
    <w:rsid w:val="00766B40"/>
    <w:rsid w:val="007971AD"/>
    <w:rsid w:val="007A1CCB"/>
    <w:rsid w:val="007B28C9"/>
    <w:rsid w:val="007B3817"/>
    <w:rsid w:val="007B5554"/>
    <w:rsid w:val="007B6687"/>
    <w:rsid w:val="007C2493"/>
    <w:rsid w:val="007C6BEF"/>
    <w:rsid w:val="007C7B3A"/>
    <w:rsid w:val="007E652C"/>
    <w:rsid w:val="007F34A1"/>
    <w:rsid w:val="00806FC2"/>
    <w:rsid w:val="00816BEB"/>
    <w:rsid w:val="008256EF"/>
    <w:rsid w:val="0083195F"/>
    <w:rsid w:val="00833EBE"/>
    <w:rsid w:val="008526E8"/>
    <w:rsid w:val="00864BE3"/>
    <w:rsid w:val="008A2731"/>
    <w:rsid w:val="008B5E4F"/>
    <w:rsid w:val="008D0DE0"/>
    <w:rsid w:val="008E170C"/>
    <w:rsid w:val="008E4E4B"/>
    <w:rsid w:val="008F596C"/>
    <w:rsid w:val="008F696C"/>
    <w:rsid w:val="009147E4"/>
    <w:rsid w:val="00914C9E"/>
    <w:rsid w:val="00921B4B"/>
    <w:rsid w:val="00923EEE"/>
    <w:rsid w:val="009336B2"/>
    <w:rsid w:val="00952193"/>
    <w:rsid w:val="00967515"/>
    <w:rsid w:val="009818BB"/>
    <w:rsid w:val="00995058"/>
    <w:rsid w:val="009B0040"/>
    <w:rsid w:val="009B50C1"/>
    <w:rsid w:val="009B6D6F"/>
    <w:rsid w:val="009C6426"/>
    <w:rsid w:val="00A041AD"/>
    <w:rsid w:val="00A14773"/>
    <w:rsid w:val="00A14C48"/>
    <w:rsid w:val="00A17211"/>
    <w:rsid w:val="00A43D5D"/>
    <w:rsid w:val="00A46725"/>
    <w:rsid w:val="00A468E9"/>
    <w:rsid w:val="00A5349A"/>
    <w:rsid w:val="00A73989"/>
    <w:rsid w:val="00A750BF"/>
    <w:rsid w:val="00AA1877"/>
    <w:rsid w:val="00AA6F33"/>
    <w:rsid w:val="00AB5B95"/>
    <w:rsid w:val="00AC0654"/>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E5BBD"/>
    <w:rsid w:val="00CF5525"/>
    <w:rsid w:val="00CF5D72"/>
    <w:rsid w:val="00CF6E99"/>
    <w:rsid w:val="00D144F5"/>
    <w:rsid w:val="00D37073"/>
    <w:rsid w:val="00D451C8"/>
    <w:rsid w:val="00D45390"/>
    <w:rsid w:val="00D7677B"/>
    <w:rsid w:val="00DA3DD9"/>
    <w:rsid w:val="00DC2C0F"/>
    <w:rsid w:val="00DC4B48"/>
    <w:rsid w:val="00DC4C96"/>
    <w:rsid w:val="00DD247D"/>
    <w:rsid w:val="00DD53B9"/>
    <w:rsid w:val="00DE4780"/>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1380B"/>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C200A2DD-561B-411C-B219-19A57ADE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229077590">
      <w:bodyDiv w:val="1"/>
      <w:marLeft w:val="0"/>
      <w:marRight w:val="0"/>
      <w:marTop w:val="0"/>
      <w:marBottom w:val="0"/>
      <w:divBdr>
        <w:top w:val="none" w:sz="0" w:space="0" w:color="auto"/>
        <w:left w:val="none" w:sz="0" w:space="0" w:color="auto"/>
        <w:bottom w:val="none" w:sz="0" w:space="0" w:color="auto"/>
        <w:right w:val="none" w:sz="0" w:space="0" w:color="auto"/>
      </w:divBdr>
    </w:div>
    <w:div w:id="237709094">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45104965">
      <w:bodyDiv w:val="1"/>
      <w:marLeft w:val="0"/>
      <w:marRight w:val="0"/>
      <w:marTop w:val="0"/>
      <w:marBottom w:val="0"/>
      <w:divBdr>
        <w:top w:val="none" w:sz="0" w:space="0" w:color="auto"/>
        <w:left w:val="none" w:sz="0" w:space="0" w:color="auto"/>
        <w:bottom w:val="none" w:sz="0" w:space="0" w:color="auto"/>
        <w:right w:val="none" w:sz="0" w:space="0" w:color="auto"/>
      </w:divBdr>
    </w:div>
    <w:div w:id="1080061946">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049938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BA8F-3FEA-4F60-9A04-F86769D3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175</Pages>
  <Words>25744</Words>
  <Characters>146746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2019-10-15T14:04:00Z</cp:lastPrinted>
  <dcterms:created xsi:type="dcterms:W3CDTF">2021-08-31T07:48:00Z</dcterms:created>
  <dcterms:modified xsi:type="dcterms:W3CDTF">2022-03-16T15:40:00Z</dcterms:modified>
</cp:coreProperties>
</file>