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Минобрнауки России</w:t>
      </w: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Бузулукский гуманитарно-технологический институт (филиал)</w:t>
      </w: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федерального государственного бюджетного образовательного учреждения высшего образования</w:t>
      </w:r>
    </w:p>
    <w:p w:rsidR="004515D6" w:rsidRPr="00DF0EA2" w:rsidRDefault="004515D6" w:rsidP="004515D6">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793E7B">
        <w:rPr>
          <w:rFonts w:ascii="Times New Roman" w:hAnsi="Times New Roman" w:cs="Times New Roman"/>
          <w:sz w:val="28"/>
          <w:szCs w:val="28"/>
        </w:rPr>
        <w:t>общей инженерии</w:t>
      </w: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Default="004515D6" w:rsidP="004515D6">
      <w:pPr>
        <w:spacing w:after="0" w:line="240" w:lineRule="auto"/>
        <w:jc w:val="both"/>
        <w:rPr>
          <w:rFonts w:ascii="Times New Roman" w:hAnsi="Times New Roman" w:cs="Times New Roman"/>
          <w:i/>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F0EA2" w:rsidRDefault="004515D6" w:rsidP="004515D6">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4515D6" w:rsidRPr="00DD6CE2" w:rsidRDefault="004515D6" w:rsidP="004515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C7621">
        <w:rPr>
          <w:rFonts w:ascii="Times New Roman" w:hAnsi="Times New Roman" w:cs="Times New Roman"/>
          <w:b/>
          <w:sz w:val="28"/>
          <w:szCs w:val="28"/>
        </w:rPr>
        <w:t>Металлорежущие станки и инструмент</w:t>
      </w:r>
      <w:r>
        <w:rPr>
          <w:rFonts w:ascii="Times New Roman" w:hAnsi="Times New Roman" w:cs="Times New Roman"/>
          <w:b/>
          <w:sz w:val="28"/>
          <w:szCs w:val="28"/>
        </w:rPr>
        <w:t>»</w:t>
      </w: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Pr="00DD6CE2">
        <w:rPr>
          <w:rFonts w:ascii="Times New Roman" w:hAnsi="Times New Roman" w:cs="Times New Roman"/>
          <w:sz w:val="28"/>
          <w:szCs w:val="28"/>
        </w:rPr>
        <w:t xml:space="preserve"> студентов </w:t>
      </w:r>
    </w:p>
    <w:p w:rsidR="004515D6" w:rsidRDefault="004515D6" w:rsidP="004515D6">
      <w:pPr>
        <w:spacing w:after="0" w:line="240" w:lineRule="auto"/>
        <w:jc w:val="center"/>
        <w:rPr>
          <w:rFonts w:ascii="Times New Roman" w:hAnsi="Times New Roman" w:cs="Times New Roman"/>
          <w:sz w:val="28"/>
          <w:szCs w:val="28"/>
        </w:rPr>
      </w:pPr>
    </w:p>
    <w:p w:rsidR="004515D6" w:rsidRPr="00364C86" w:rsidRDefault="004515D6" w:rsidP="004515D6">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направления подготовки 23.03.03 Эксплуатация транспортно-технологических машин и комплексов</w:t>
      </w:r>
    </w:p>
    <w:p w:rsidR="004515D6" w:rsidRPr="00364C86" w:rsidRDefault="004515D6" w:rsidP="00451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4515D6" w:rsidRDefault="004515D6" w:rsidP="004515D6">
      <w:pPr>
        <w:spacing w:after="0" w:line="240" w:lineRule="auto"/>
        <w:jc w:val="center"/>
        <w:rPr>
          <w:rFonts w:ascii="Times New Roman" w:hAnsi="Times New Roman" w:cs="Times New Roman"/>
          <w:sz w:val="28"/>
          <w:szCs w:val="28"/>
        </w:rPr>
      </w:pP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4515D6" w:rsidRPr="00DF0EA2" w:rsidRDefault="004515D6" w:rsidP="004515D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Программа академического бакалавриата</w:t>
      </w: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4515D6" w:rsidRPr="00DF0EA2" w:rsidRDefault="004515D6" w:rsidP="004515D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4515D6" w:rsidRPr="00DF0EA2" w:rsidRDefault="004515D6" w:rsidP="004515D6">
      <w:pPr>
        <w:suppressAutoHyphens/>
        <w:spacing w:after="0" w:line="240" w:lineRule="auto"/>
        <w:ind w:firstLine="567"/>
        <w:jc w:val="center"/>
        <w:rPr>
          <w:rFonts w:ascii="Times New Roman" w:eastAsia="Calibri" w:hAnsi="Times New Roman" w:cs="Times New Roman"/>
          <w:i/>
          <w:sz w:val="28"/>
          <w:szCs w:val="28"/>
          <w:u w:val="single"/>
          <w:lang w:eastAsia="en-US"/>
        </w:rPr>
      </w:pP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4515D6" w:rsidRPr="00DF0EA2" w:rsidRDefault="004515D6" w:rsidP="004515D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Default="004515D6" w:rsidP="004515D6">
      <w:pPr>
        <w:spacing w:after="0" w:line="240" w:lineRule="auto"/>
        <w:jc w:val="both"/>
        <w:rPr>
          <w:rFonts w:ascii="Times New Roman" w:hAnsi="Times New Roman" w:cs="Times New Roman"/>
          <w:sz w:val="28"/>
          <w:szCs w:val="28"/>
        </w:rPr>
      </w:pPr>
    </w:p>
    <w:p w:rsidR="004515D6" w:rsidRDefault="004515D6" w:rsidP="004515D6">
      <w:pPr>
        <w:spacing w:after="0" w:line="240" w:lineRule="auto"/>
        <w:jc w:val="both"/>
        <w:rPr>
          <w:rFonts w:ascii="Times New Roman" w:hAnsi="Times New Roman" w:cs="Times New Roman"/>
          <w:sz w:val="28"/>
          <w:szCs w:val="28"/>
        </w:rPr>
      </w:pPr>
    </w:p>
    <w:p w:rsidR="004515D6"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722298" w:rsidP="00451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2019</w:t>
      </w:r>
    </w:p>
    <w:p w:rsidR="004515D6" w:rsidRPr="00DF0EA2" w:rsidRDefault="003C7621" w:rsidP="004515D6">
      <w:pPr>
        <w:tabs>
          <w:tab w:val="left" w:pos="8080"/>
        </w:tabs>
        <w:ind w:hanging="113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Металлорежущие станки и инструмент</w:t>
      </w:r>
      <w:r w:rsidR="004515D6" w:rsidRPr="00DF0EA2">
        <w:rPr>
          <w:rFonts w:ascii="Calibri" w:eastAsia="Calibri" w:hAnsi="Calibri" w:cs="Times New Roman"/>
          <w:sz w:val="28"/>
          <w:szCs w:val="28"/>
          <w:lang w:eastAsia="en-US"/>
        </w:rPr>
        <w:t xml:space="preserve">: </w:t>
      </w:r>
      <w:r w:rsidR="004515D6" w:rsidRPr="00DF0EA2">
        <w:rPr>
          <w:rFonts w:ascii="Times New Roman" w:eastAsia="Calibri" w:hAnsi="Times New Roman" w:cs="Times New Roman"/>
          <w:sz w:val="28"/>
          <w:szCs w:val="20"/>
          <w:lang w:eastAsia="en-US"/>
        </w:rPr>
        <w:t xml:space="preserve">Методические указания по освоению дисциплины / </w:t>
      </w:r>
      <w:r w:rsidR="00564BC1">
        <w:rPr>
          <w:rFonts w:ascii="Times New Roman" w:eastAsia="Calibri" w:hAnsi="Times New Roman" w:cs="Times New Roman"/>
          <w:sz w:val="28"/>
          <w:szCs w:val="20"/>
          <w:lang w:eastAsia="en-US"/>
        </w:rPr>
        <w:t>Г.С. Коровин</w:t>
      </w:r>
      <w:r w:rsidR="004515D6" w:rsidRPr="00DF0EA2">
        <w:rPr>
          <w:rFonts w:ascii="Times New Roman" w:eastAsia="Calibri" w:hAnsi="Times New Roman" w:cs="Times New Roman"/>
          <w:sz w:val="28"/>
          <w:szCs w:val="20"/>
          <w:lang w:eastAsia="en-US"/>
        </w:rPr>
        <w:t>; Бузулукский гуманитарно-технолог. ин-т (филиал)  ОГУ. – Б</w:t>
      </w:r>
      <w:r w:rsidR="00722298">
        <w:rPr>
          <w:rFonts w:ascii="Times New Roman" w:eastAsia="Calibri" w:hAnsi="Times New Roman" w:cs="Times New Roman"/>
          <w:sz w:val="28"/>
          <w:szCs w:val="20"/>
          <w:lang w:eastAsia="en-US"/>
        </w:rPr>
        <w:t>узулук : БГТИ (филиал) ОГУ, 2019</w:t>
      </w:r>
      <w:r w:rsidR="004515D6" w:rsidRPr="00DF0EA2">
        <w:rPr>
          <w:rFonts w:ascii="Times New Roman" w:eastAsia="Calibri" w:hAnsi="Times New Roman" w:cs="Times New Roman"/>
          <w:sz w:val="28"/>
          <w:szCs w:val="20"/>
          <w:lang w:eastAsia="en-US"/>
        </w:rPr>
        <w:t>.</w:t>
      </w:r>
      <w:r w:rsidR="004515D6" w:rsidRPr="00DF0EA2">
        <w:rPr>
          <w:rFonts w:ascii="Calibri" w:eastAsia="Calibri" w:hAnsi="Calibri" w:cs="Times New Roman"/>
          <w:sz w:val="28"/>
          <w:szCs w:val="28"/>
          <w:lang w:eastAsia="en-US"/>
        </w:rPr>
        <w:t xml:space="preserve"> </w:t>
      </w:r>
      <w:r w:rsidR="00A87AA2">
        <w:rPr>
          <w:rFonts w:ascii="Times New Roman" w:eastAsia="Calibri" w:hAnsi="Times New Roman" w:cs="Times New Roman"/>
          <w:sz w:val="28"/>
          <w:szCs w:val="28"/>
          <w:lang w:eastAsia="en-US"/>
        </w:rPr>
        <w:t>– 2</w:t>
      </w:r>
      <w:r w:rsidR="00A87AA2" w:rsidRPr="00634420">
        <w:rPr>
          <w:rFonts w:ascii="Times New Roman" w:eastAsia="Calibri" w:hAnsi="Times New Roman" w:cs="Times New Roman"/>
          <w:sz w:val="28"/>
          <w:szCs w:val="28"/>
          <w:lang w:eastAsia="en-US"/>
        </w:rPr>
        <w:t>0</w:t>
      </w:r>
      <w:r w:rsidR="004515D6" w:rsidRPr="00DF0EA2">
        <w:rPr>
          <w:rFonts w:ascii="Times New Roman" w:eastAsia="Calibri" w:hAnsi="Times New Roman" w:cs="Times New Roman"/>
          <w:sz w:val="28"/>
          <w:szCs w:val="28"/>
          <w:lang w:eastAsia="en-US"/>
        </w:rPr>
        <w:t>с.</w:t>
      </w:r>
    </w:p>
    <w:p w:rsidR="004515D6" w:rsidRPr="00DD6CE2" w:rsidRDefault="004515D6" w:rsidP="004515D6">
      <w:pPr>
        <w:pStyle w:val="11"/>
        <w:tabs>
          <w:tab w:val="left" w:pos="8080"/>
        </w:tabs>
        <w:rPr>
          <w:sz w:val="28"/>
          <w:szCs w:val="28"/>
        </w:rPr>
      </w:pPr>
    </w:p>
    <w:p w:rsidR="004515D6" w:rsidRPr="00DF0EA2" w:rsidRDefault="004515D6" w:rsidP="004515D6">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4515D6" w:rsidRPr="00DF0EA2" w:rsidRDefault="004515D6" w:rsidP="004515D6">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предназначены для студентов направлений подготовки: 23.03.03 Эксплуатация транспортно-технологических машин и комплексов</w:t>
      </w:r>
    </w:p>
    <w:p w:rsidR="004515D6" w:rsidRPr="00DF0EA2" w:rsidRDefault="004515D6" w:rsidP="004515D6">
      <w:pPr>
        <w:tabs>
          <w:tab w:val="left" w:pos="8080"/>
        </w:tabs>
        <w:spacing w:after="0" w:line="240" w:lineRule="auto"/>
        <w:ind w:firstLine="720"/>
        <w:jc w:val="both"/>
        <w:rPr>
          <w:rFonts w:ascii="Times New Roman" w:eastAsia="Times New Roman" w:hAnsi="Times New Roman" w:cs="Times New Roman"/>
          <w:sz w:val="28"/>
          <w:szCs w:val="28"/>
        </w:rPr>
      </w:pPr>
    </w:p>
    <w:p w:rsidR="004515D6" w:rsidRPr="00DF0EA2" w:rsidRDefault="004515D6" w:rsidP="004515D6">
      <w:pPr>
        <w:tabs>
          <w:tab w:val="left" w:pos="8080"/>
        </w:tabs>
        <w:suppressAutoHyphens/>
        <w:spacing w:after="0" w:line="240" w:lineRule="auto"/>
        <w:jc w:val="center"/>
        <w:rPr>
          <w:rFonts w:ascii="Times New Roman" w:eastAsia="Calibri" w:hAnsi="Times New Roman" w:cs="Times New Roman"/>
          <w:sz w:val="28"/>
          <w:szCs w:val="28"/>
          <w:lang w:eastAsia="en-US"/>
        </w:rPr>
      </w:pPr>
    </w:p>
    <w:p w:rsidR="004515D6" w:rsidRPr="00DF0EA2" w:rsidRDefault="004515D6" w:rsidP="004515D6">
      <w:pPr>
        <w:tabs>
          <w:tab w:val="left" w:pos="8080"/>
        </w:tabs>
        <w:suppressAutoHyphens/>
        <w:spacing w:after="0" w:line="240" w:lineRule="auto"/>
        <w:rPr>
          <w:rFonts w:ascii="Times New Roman" w:eastAsia="Calibri" w:hAnsi="Times New Roman" w:cs="Times New Roman"/>
          <w:sz w:val="28"/>
          <w:szCs w:val="28"/>
          <w:lang w:eastAsia="en-US"/>
        </w:rPr>
      </w:pPr>
    </w:p>
    <w:p w:rsidR="004515D6" w:rsidRPr="00DF0EA2" w:rsidRDefault="004515D6" w:rsidP="004515D6">
      <w:pPr>
        <w:tabs>
          <w:tab w:val="left" w:pos="8080"/>
          <w:tab w:val="left" w:pos="10000"/>
        </w:tabs>
        <w:spacing w:after="0" w:line="240" w:lineRule="auto"/>
        <w:jc w:val="both"/>
        <w:rPr>
          <w:rFonts w:ascii="Calibri" w:eastAsia="Times New Roman" w:hAnsi="Calibri" w:cs="Times New Roman"/>
          <w:sz w:val="28"/>
          <w:szCs w:val="28"/>
          <w:lang w:eastAsia="en-US"/>
        </w:rPr>
      </w:pPr>
    </w:p>
    <w:p w:rsidR="004515D6" w:rsidRPr="00DF0EA2" w:rsidRDefault="004515D6" w:rsidP="004515D6">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для обучающихся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4515D6" w:rsidRPr="00DF0EA2" w:rsidRDefault="004515D6" w:rsidP="004515D6">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634420" w:rsidRPr="00DD6CE2" w:rsidRDefault="002F0BFF" w:rsidP="00634420">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r w:rsidR="00634420" w:rsidRPr="00DD6CE2">
            <w:rPr>
              <w:rFonts w:ascii="Times New Roman" w:hAnsi="Times New Roman" w:cs="Times New Roman"/>
              <w:sz w:val="28"/>
              <w:szCs w:val="28"/>
            </w:rPr>
            <w:fldChar w:fldCharType="begin"/>
          </w:r>
          <w:r w:rsidR="00634420" w:rsidRPr="00DD6CE2">
            <w:rPr>
              <w:rFonts w:ascii="Times New Roman" w:hAnsi="Times New Roman" w:cs="Times New Roman"/>
              <w:sz w:val="28"/>
              <w:szCs w:val="28"/>
            </w:rPr>
            <w:instrText xml:space="preserve"> TOC \o "1-3" \h \z \u </w:instrText>
          </w:r>
          <w:r w:rsidR="00634420" w:rsidRPr="00DD6CE2">
            <w:rPr>
              <w:rFonts w:ascii="Times New Roman" w:hAnsi="Times New Roman" w:cs="Times New Roman"/>
              <w:sz w:val="28"/>
              <w:szCs w:val="28"/>
            </w:rPr>
            <w:fldChar w:fldCharType="separate"/>
          </w:r>
          <w:hyperlink w:anchor="_Toc466217638" w:history="1">
            <w:r w:rsidR="00634420" w:rsidRPr="00DD6CE2">
              <w:rPr>
                <w:rStyle w:val="aa"/>
                <w:rFonts w:ascii="Times New Roman" w:hAnsi="Times New Roman" w:cs="Times New Roman"/>
                <w:noProof/>
                <w:color w:val="auto"/>
                <w:sz w:val="28"/>
                <w:szCs w:val="28"/>
              </w:rPr>
              <w:t>Введение</w:t>
            </w:r>
            <w:r w:rsidR="00634420" w:rsidRPr="00DD6CE2">
              <w:rPr>
                <w:rFonts w:ascii="Times New Roman" w:hAnsi="Times New Roman" w:cs="Times New Roman"/>
                <w:noProof/>
                <w:webHidden/>
                <w:sz w:val="28"/>
                <w:szCs w:val="28"/>
              </w:rPr>
              <w:tab/>
            </w:r>
            <w:r w:rsidR="00634420" w:rsidRPr="00DD6CE2">
              <w:rPr>
                <w:rFonts w:ascii="Times New Roman" w:hAnsi="Times New Roman" w:cs="Times New Roman"/>
                <w:noProof/>
                <w:webHidden/>
                <w:sz w:val="28"/>
                <w:szCs w:val="28"/>
              </w:rPr>
              <w:fldChar w:fldCharType="begin"/>
            </w:r>
            <w:r w:rsidR="00634420" w:rsidRPr="00DD6CE2">
              <w:rPr>
                <w:rFonts w:ascii="Times New Roman" w:hAnsi="Times New Roman" w:cs="Times New Roman"/>
                <w:noProof/>
                <w:webHidden/>
                <w:sz w:val="28"/>
                <w:szCs w:val="28"/>
              </w:rPr>
              <w:instrText xml:space="preserve"> PAGEREF _Toc466217638 \h </w:instrText>
            </w:r>
            <w:r w:rsidR="00634420" w:rsidRPr="00DD6CE2">
              <w:rPr>
                <w:rFonts w:ascii="Times New Roman" w:hAnsi="Times New Roman" w:cs="Times New Roman"/>
                <w:noProof/>
                <w:webHidden/>
                <w:sz w:val="28"/>
                <w:szCs w:val="28"/>
              </w:rPr>
            </w:r>
            <w:r w:rsidR="00634420" w:rsidRPr="00DD6CE2">
              <w:rPr>
                <w:rFonts w:ascii="Times New Roman" w:hAnsi="Times New Roman" w:cs="Times New Roman"/>
                <w:noProof/>
                <w:webHidden/>
                <w:sz w:val="28"/>
                <w:szCs w:val="28"/>
              </w:rPr>
              <w:fldChar w:fldCharType="separate"/>
            </w:r>
            <w:r w:rsidR="00634420">
              <w:rPr>
                <w:rFonts w:ascii="Times New Roman" w:hAnsi="Times New Roman" w:cs="Times New Roman"/>
                <w:noProof/>
                <w:webHidden/>
                <w:sz w:val="28"/>
                <w:szCs w:val="28"/>
              </w:rPr>
              <w:t>4</w:t>
            </w:r>
            <w:r w:rsidR="00634420" w:rsidRPr="00DD6CE2">
              <w:rPr>
                <w:rFonts w:ascii="Times New Roman" w:hAnsi="Times New Roman" w:cs="Times New Roman"/>
                <w:noProof/>
                <w:webHidden/>
                <w:sz w:val="28"/>
                <w:szCs w:val="28"/>
              </w:rPr>
              <w:fldChar w:fldCharType="end"/>
            </w:r>
          </w:hyperlink>
        </w:p>
        <w:p w:rsidR="00634420" w:rsidRPr="00DD6CE2" w:rsidRDefault="00634420" w:rsidP="00634420">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Pr="00DD6CE2">
              <w:rPr>
                <w:rStyle w:val="aa"/>
                <w:rFonts w:ascii="Times New Roman" w:hAnsi="Times New Roman" w:cs="Times New Roman"/>
                <w:noProof/>
                <w:color w:val="auto"/>
                <w:sz w:val="28"/>
                <w:szCs w:val="28"/>
              </w:rPr>
              <w:t>Методические рекомендации  по освоению дисциплины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_Toc466217639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DD6CE2">
              <w:rPr>
                <w:rFonts w:ascii="Times New Roman" w:hAnsi="Times New Roman" w:cs="Times New Roman"/>
                <w:noProof/>
                <w:webHidden/>
                <w:sz w:val="28"/>
                <w:szCs w:val="28"/>
              </w:rPr>
              <w:fldChar w:fldCharType="end"/>
            </w:r>
          </w:hyperlink>
        </w:p>
        <w:p w:rsidR="00634420" w:rsidRPr="00DD6CE2" w:rsidRDefault="00634420" w:rsidP="00634420">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634420" w:rsidRPr="00DD6CE2" w:rsidRDefault="00634420" w:rsidP="00634420">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Pr="00DD6CE2">
              <w:rPr>
                <w:rStyle w:val="aa"/>
                <w:rFonts w:ascii="Times New Roman" w:hAnsi="Times New Roman" w:cs="Times New Roman"/>
                <w:noProof/>
                <w:color w:val="auto"/>
                <w:sz w:val="28"/>
                <w:szCs w:val="28"/>
              </w:rPr>
              <w:t>Работа по материалам  лекций</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_Toc466217641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634420" w:rsidRPr="00DD6CE2" w:rsidRDefault="00634420" w:rsidP="00634420">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Pr="00DD6CE2">
              <w:rPr>
                <w:rStyle w:val="aa"/>
                <w:rFonts w:ascii="Times New Roman" w:hAnsi="Times New Roman" w:cs="Times New Roman"/>
                <w:noProof/>
                <w:color w:val="auto"/>
                <w:sz w:val="28"/>
                <w:szCs w:val="28"/>
              </w:rPr>
              <w:t>Методические рекомендации к практическим занятиям</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_Toc466217642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DD6CE2">
              <w:rPr>
                <w:rFonts w:ascii="Times New Roman" w:hAnsi="Times New Roman" w:cs="Times New Roman"/>
                <w:noProof/>
                <w:webHidden/>
                <w:sz w:val="28"/>
                <w:szCs w:val="28"/>
              </w:rPr>
              <w:fldChar w:fldCharType="end"/>
            </w:r>
          </w:hyperlink>
        </w:p>
        <w:p w:rsidR="00634420" w:rsidRPr="00DD6CE2" w:rsidRDefault="00634420" w:rsidP="00634420">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Pr="00DD6CE2">
              <w:rPr>
                <w:rStyle w:val="aa"/>
                <w:rFonts w:ascii="Times New Roman" w:hAnsi="Times New Roman" w:cs="Times New Roman"/>
                <w:noProof/>
                <w:color w:val="auto"/>
                <w:sz w:val="28"/>
                <w:szCs w:val="28"/>
              </w:rPr>
              <w:t>Методические указания к контрольной работе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_Toc466217644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Pr="00DD6CE2">
              <w:rPr>
                <w:rFonts w:ascii="Times New Roman" w:hAnsi="Times New Roman" w:cs="Times New Roman"/>
                <w:noProof/>
                <w:webHidden/>
                <w:sz w:val="28"/>
                <w:szCs w:val="28"/>
              </w:rPr>
              <w:fldChar w:fldCharType="end"/>
            </w:r>
          </w:hyperlink>
        </w:p>
        <w:p w:rsidR="00634420" w:rsidRPr="00072B5C" w:rsidRDefault="00634420" w:rsidP="00634420">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3</w:t>
            </w:r>
            <w:r w:rsidRPr="00DD6CE2">
              <w:rPr>
                <w:rFonts w:ascii="Times New Roman" w:hAnsi="Times New Roman" w:cs="Times New Roman"/>
                <w:noProof/>
                <w:webHidden/>
                <w:sz w:val="28"/>
                <w:szCs w:val="28"/>
              </w:rPr>
              <w:fldChar w:fldCharType="end"/>
            </w:r>
          </w:hyperlink>
        </w:p>
        <w:p w:rsidR="00634420" w:rsidRPr="00DD6CE2" w:rsidRDefault="00634420" w:rsidP="00634420">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Pr="00DD6CE2">
              <w:rPr>
                <w:rStyle w:val="aa"/>
                <w:rFonts w:ascii="Times New Roman" w:hAnsi="Times New Roman" w:cs="Times New Roman"/>
                <w:noProof/>
                <w:color w:val="auto"/>
                <w:sz w:val="28"/>
                <w:szCs w:val="28"/>
              </w:rPr>
              <w:t>Образовательные технологии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5</w:t>
            </w:r>
            <w:r w:rsidRPr="00DD6CE2">
              <w:rPr>
                <w:rFonts w:ascii="Times New Roman" w:hAnsi="Times New Roman" w:cs="Times New Roman"/>
                <w:noProof/>
                <w:webHidden/>
                <w:sz w:val="28"/>
                <w:szCs w:val="28"/>
              </w:rPr>
              <w:fldChar w:fldCharType="end"/>
            </w:r>
          </w:hyperlink>
        </w:p>
        <w:p w:rsidR="00634420" w:rsidRPr="00DD6CE2" w:rsidRDefault="00634420" w:rsidP="00634420">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6</w:t>
            </w:r>
            <w:r w:rsidRPr="00DD6CE2">
              <w:rPr>
                <w:rFonts w:ascii="Times New Roman" w:hAnsi="Times New Roman" w:cs="Times New Roman"/>
                <w:noProof/>
                <w:webHidden/>
                <w:sz w:val="28"/>
                <w:szCs w:val="28"/>
              </w:rPr>
              <w:fldChar w:fldCharType="end"/>
            </w:r>
          </w:hyperlink>
        </w:p>
        <w:p w:rsidR="00634420" w:rsidRPr="00DD6CE2" w:rsidRDefault="00634420" w:rsidP="00634420">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Pr="00DD6CE2">
              <w:rPr>
                <w:rStyle w:val="aa"/>
                <w:rFonts w:ascii="Times New Roman" w:hAnsi="Times New Roman" w:cs="Times New Roman"/>
                <w:noProof/>
                <w:color w:val="auto"/>
                <w:sz w:val="28"/>
                <w:szCs w:val="28"/>
              </w:rPr>
              <w:t>Варианты вопросов к контролю знаний и самопроверки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_Toc466217656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7</w:t>
            </w:r>
            <w:r w:rsidRPr="00DD6CE2">
              <w:rPr>
                <w:rFonts w:ascii="Times New Roman" w:hAnsi="Times New Roman" w:cs="Times New Roman"/>
                <w:noProof/>
                <w:webHidden/>
                <w:sz w:val="28"/>
                <w:szCs w:val="28"/>
              </w:rPr>
              <w:fldChar w:fldCharType="end"/>
            </w:r>
          </w:hyperlink>
        </w:p>
        <w:p w:rsidR="00634420" w:rsidRPr="00DD6CE2" w:rsidRDefault="00634420" w:rsidP="00634420">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Pr="00DD6CE2">
              <w:rPr>
                <w:rStyle w:val="aa"/>
                <w:rFonts w:ascii="Times New Roman" w:hAnsi="Times New Roman" w:cs="Times New Roman"/>
                <w:noProof/>
                <w:color w:val="auto"/>
                <w:sz w:val="28"/>
                <w:szCs w:val="28"/>
              </w:rPr>
              <w:t>Подготовка к экзаменам и зачетам</w:t>
            </w:r>
            <w:r w:rsidRPr="00DD6CE2">
              <w:rPr>
                <w:rFonts w:ascii="Times New Roman" w:hAnsi="Times New Roman" w:cs="Times New Roman"/>
                <w:noProof/>
                <w:webHidden/>
                <w:sz w:val="28"/>
                <w:szCs w:val="28"/>
              </w:rPr>
              <w:tab/>
            </w:r>
            <w:r>
              <w:rPr>
                <w:rFonts w:ascii="Times New Roman" w:hAnsi="Times New Roman" w:cs="Times New Roman"/>
                <w:noProof/>
                <w:webHidden/>
                <w:sz w:val="28"/>
                <w:szCs w:val="28"/>
                <w:lang w:val="en-US"/>
              </w:rPr>
              <w:t>18</w:t>
            </w:r>
          </w:hyperlink>
        </w:p>
        <w:p w:rsidR="00634420" w:rsidRPr="00DD6CE2" w:rsidRDefault="00634420" w:rsidP="00634420">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634420" w:rsidRPr="00DD6CE2" w:rsidRDefault="00634420" w:rsidP="00634420">
          <w:pPr>
            <w:spacing w:after="0" w:line="240" w:lineRule="auto"/>
            <w:jc w:val="both"/>
            <w:rPr>
              <w:rFonts w:ascii="Times New Roman" w:eastAsia="Times New Roman" w:hAnsi="Times New Roman" w:cs="Times New Roman"/>
              <w:b/>
              <w:bCs/>
              <w:sz w:val="24"/>
              <w:szCs w:val="24"/>
            </w:rPr>
          </w:pPr>
        </w:p>
        <w:p w:rsidR="002F0BFF" w:rsidRPr="00DD6CE2" w:rsidRDefault="002F0BFF" w:rsidP="00634420">
          <w:pPr>
            <w:pStyle w:val="18"/>
            <w:tabs>
              <w:tab w:val="right" w:leader="dot" w:pos="9630"/>
            </w:tabs>
            <w:spacing w:after="0" w:line="240" w:lineRule="auto"/>
            <w:jc w:val="both"/>
            <w:rPr>
              <w:rFonts w:ascii="Times New Roman" w:hAnsi="Times New Roman" w:cs="Times New Roman"/>
              <w:noProof/>
              <w:sz w:val="28"/>
              <w:szCs w:val="28"/>
            </w:rPr>
          </w:pPr>
          <w:bookmarkStart w:id="0" w:name="_GoBack"/>
          <w:bookmarkEnd w:id="0"/>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AC0F22">
        <w:rPr>
          <w:rFonts w:ascii="Times New Roman" w:eastAsia="Times New Roman" w:hAnsi="Times New Roman" w:cs="Times New Roman"/>
          <w:sz w:val="24"/>
          <w:szCs w:val="24"/>
        </w:rPr>
        <w:t>Основы теории надежности и диагностики</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AC0F22" w:rsidRPr="00AC0F22">
        <w:rPr>
          <w:rFonts w:ascii="Times New Roman" w:hAnsi="Times New Roman" w:cs="Times New Roman"/>
          <w:sz w:val="24"/>
          <w:szCs w:val="24"/>
        </w:rPr>
        <w:t>Основы теории надежности и диагностики</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3C7621" w:rsidRPr="003C7621" w:rsidRDefault="003C7621" w:rsidP="003C7621">
      <w:pPr>
        <w:widowControl w:val="0"/>
        <w:autoSpaceDE w:val="0"/>
        <w:autoSpaceDN w:val="0"/>
        <w:adjustRightInd w:val="0"/>
        <w:spacing w:after="0" w:line="240" w:lineRule="auto"/>
        <w:rPr>
          <w:rFonts w:ascii="Times New Roman" w:eastAsia="Calibri" w:hAnsi="Times New Roman" w:cs="Times New Roman"/>
          <w:sz w:val="24"/>
          <w:lang w:eastAsia="en-US"/>
        </w:rPr>
      </w:pPr>
      <w:r w:rsidRPr="003C7621">
        <w:rPr>
          <w:rFonts w:ascii="Times New Roman" w:eastAsia="Calibri" w:hAnsi="Times New Roman" w:cs="Times New Roman"/>
          <w:sz w:val="24"/>
          <w:lang w:eastAsia="en-US"/>
        </w:rPr>
        <w:t>- знание общих сведений о металлорежущих станках, основ теории резания металлов, технология машиностроения и видов металлорежущего оборудования, технологической оснастки для ремонта, технического обслуживания основных видов транспортных и транспортно-технологических машин;</w:t>
      </w:r>
    </w:p>
    <w:p w:rsidR="003C7621" w:rsidRPr="003C7621" w:rsidRDefault="003C7621" w:rsidP="003C7621">
      <w:pPr>
        <w:widowControl w:val="0"/>
        <w:autoSpaceDE w:val="0"/>
        <w:autoSpaceDN w:val="0"/>
        <w:adjustRightInd w:val="0"/>
        <w:spacing w:after="0" w:line="240" w:lineRule="auto"/>
        <w:rPr>
          <w:rFonts w:ascii="Times New Roman" w:eastAsia="Calibri" w:hAnsi="Times New Roman" w:cs="Times New Roman"/>
          <w:sz w:val="24"/>
          <w:lang w:eastAsia="en-US"/>
        </w:rPr>
      </w:pPr>
      <w:r w:rsidRPr="003C7621">
        <w:rPr>
          <w:rFonts w:ascii="Times New Roman" w:eastAsia="Calibri" w:hAnsi="Times New Roman" w:cs="Times New Roman"/>
          <w:sz w:val="24"/>
          <w:lang w:eastAsia="en-US"/>
        </w:rPr>
        <w:t>- знание общих сведений о технологическом процессе резания на металлорежущих станках;</w:t>
      </w:r>
    </w:p>
    <w:p w:rsidR="003C7621" w:rsidRPr="003C7621" w:rsidRDefault="003C7621" w:rsidP="003C7621">
      <w:pPr>
        <w:widowControl w:val="0"/>
        <w:autoSpaceDE w:val="0"/>
        <w:autoSpaceDN w:val="0"/>
        <w:adjustRightInd w:val="0"/>
        <w:spacing w:after="0" w:line="240" w:lineRule="auto"/>
        <w:rPr>
          <w:rFonts w:ascii="Times New Roman" w:eastAsia="Calibri" w:hAnsi="Times New Roman" w:cs="Times New Roman"/>
          <w:sz w:val="24"/>
          <w:lang w:eastAsia="en-US"/>
        </w:rPr>
      </w:pPr>
      <w:r w:rsidRPr="003C7621">
        <w:rPr>
          <w:rFonts w:ascii="Times New Roman" w:eastAsia="Calibri" w:hAnsi="Times New Roman" w:cs="Times New Roman"/>
          <w:sz w:val="24"/>
          <w:lang w:eastAsia="en-US"/>
        </w:rPr>
        <w:t>- знание технологии обработки на металлорежущих станках;</w:t>
      </w:r>
    </w:p>
    <w:p w:rsidR="003C7621" w:rsidRPr="003C7621" w:rsidRDefault="003C7621" w:rsidP="003C7621">
      <w:pPr>
        <w:widowControl w:val="0"/>
        <w:autoSpaceDE w:val="0"/>
        <w:autoSpaceDN w:val="0"/>
        <w:adjustRightInd w:val="0"/>
        <w:spacing w:after="0" w:line="240" w:lineRule="auto"/>
        <w:rPr>
          <w:rFonts w:ascii="Times New Roman" w:eastAsia="Calibri" w:hAnsi="Times New Roman" w:cs="Times New Roman"/>
          <w:sz w:val="24"/>
          <w:lang w:eastAsia="en-US"/>
        </w:rPr>
      </w:pPr>
      <w:r w:rsidRPr="003C7621">
        <w:rPr>
          <w:rFonts w:ascii="Times New Roman" w:eastAsia="Calibri" w:hAnsi="Times New Roman" w:cs="Times New Roman"/>
          <w:sz w:val="24"/>
          <w:lang w:eastAsia="en-US"/>
        </w:rPr>
        <w:t>- умение проводить наладку и эксплуатацию станков диагностику технического состояния эле-ментов технологического оборудования, машин, приспособлений;</w:t>
      </w:r>
    </w:p>
    <w:p w:rsidR="007C5AC4" w:rsidRPr="00DD6CE2" w:rsidRDefault="003C7621" w:rsidP="003C7621">
      <w:pPr>
        <w:widowControl w:val="0"/>
        <w:autoSpaceDE w:val="0"/>
        <w:autoSpaceDN w:val="0"/>
        <w:adjustRightInd w:val="0"/>
        <w:spacing w:after="0" w:line="240" w:lineRule="auto"/>
        <w:rPr>
          <w:rFonts w:ascii="Times New Roman" w:hAnsi="Times New Roman" w:cs="Times New Roman"/>
          <w:sz w:val="24"/>
          <w:szCs w:val="24"/>
        </w:rPr>
      </w:pPr>
      <w:r w:rsidRPr="003C7621">
        <w:rPr>
          <w:rFonts w:ascii="Times New Roman" w:eastAsia="Calibri" w:hAnsi="Times New Roman" w:cs="Times New Roman"/>
          <w:sz w:val="24"/>
          <w:lang w:eastAsia="en-US"/>
        </w:rPr>
        <w:t>- умение проводить испытание машин и технологического о</w:t>
      </w:r>
      <w:r>
        <w:rPr>
          <w:rFonts w:ascii="Times New Roman" w:eastAsia="Calibri" w:hAnsi="Times New Roman" w:cs="Times New Roman"/>
          <w:sz w:val="24"/>
          <w:lang w:eastAsia="en-US"/>
        </w:rPr>
        <w:t>борудования после ремонта и сер</w:t>
      </w:r>
      <w:r w:rsidRPr="003C7621">
        <w:rPr>
          <w:rFonts w:ascii="Times New Roman" w:eastAsia="Calibri" w:hAnsi="Times New Roman" w:cs="Times New Roman"/>
          <w:sz w:val="24"/>
          <w:lang w:eastAsia="en-US"/>
        </w:rPr>
        <w:t>висного обслуживания.</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рассчитана на то, что студенты  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w:t>
      </w:r>
      <w:r w:rsidR="004515D6">
        <w:rPr>
          <w:rFonts w:ascii="Times New Roman" w:hAnsi="Times New Roman" w:cs="Times New Roman"/>
          <w:sz w:val="24"/>
          <w:szCs w:val="24"/>
        </w:rPr>
        <w:t>кции, семинары, практические</w:t>
      </w:r>
      <w:r w:rsidR="00B567B8" w:rsidRPr="00DD6CE2">
        <w:rPr>
          <w:rFonts w:ascii="Times New Roman" w:hAnsi="Times New Roman" w:cs="Times New Roman"/>
          <w:sz w:val="24"/>
          <w:szCs w:val="24"/>
        </w:rPr>
        <w:t>, консультаци</w:t>
      </w:r>
      <w:r w:rsidR="004515D6">
        <w:rPr>
          <w:rFonts w:ascii="Times New Roman" w:hAnsi="Times New Roman" w:cs="Times New Roman"/>
          <w:sz w:val="24"/>
          <w:szCs w:val="24"/>
        </w:rPr>
        <w:t>и, коллоквиумы, зачеты</w:t>
      </w:r>
      <w:r w:rsidR="00B567B8" w:rsidRPr="00DD6CE2">
        <w:rPr>
          <w:rFonts w:ascii="Times New Roman" w:hAnsi="Times New Roman" w:cs="Times New Roman"/>
          <w:sz w:val="24"/>
          <w:szCs w:val="24"/>
        </w:rPr>
        <w:t xml:space="preserve">.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другой – обеспечивает преемственность между школой и системой ВО,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w:t>
      </w:r>
      <w:r w:rsidR="004515D6">
        <w:rPr>
          <w:rFonts w:ascii="Times New Roman" w:hAnsi="Times New Roman" w:cs="Times New Roman"/>
          <w:sz w:val="24"/>
          <w:szCs w:val="24"/>
        </w:rPr>
        <w:t xml:space="preserve">одимым отправным моментом, это </w:t>
      </w:r>
      <w:r w:rsidRPr="00DD6CE2">
        <w:rPr>
          <w:rFonts w:ascii="Times New Roman" w:hAnsi="Times New Roman" w:cs="Times New Roman"/>
          <w:sz w:val="24"/>
          <w:szCs w:val="24"/>
        </w:rPr>
        <w:t>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изучения нового материала, мало связанного с ранее изученным;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завершает изучение учебного материала. На ней обобщается изученное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Выводы, полученные в результате изучения, рекомендуется в конспекте выделять, чтобы они при перечитывании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w:t>
      </w:r>
      <w:r w:rsidR="00B5778D">
        <w:rPr>
          <w:rFonts w:ascii="Times New Roman" w:hAnsi="Times New Roman" w:cs="Times New Roman"/>
          <w:sz w:val="24"/>
          <w:szCs w:val="24"/>
        </w:rPr>
        <w:t xml:space="preserve">ыми Вам следует познакомиться; </w:t>
      </w:r>
      <w:r w:rsidRPr="00DD6CE2">
        <w:rPr>
          <w:rFonts w:ascii="Times New Roman" w:hAnsi="Times New Roman" w:cs="Times New Roman"/>
          <w:sz w:val="24"/>
          <w:szCs w:val="24"/>
        </w:rPr>
        <w:t>не старайтесь запомнить все, что вам в б</w:t>
      </w:r>
      <w:r w:rsidR="00B5778D">
        <w:rPr>
          <w:rFonts w:ascii="Times New Roman" w:hAnsi="Times New Roman" w:cs="Times New Roman"/>
          <w:sz w:val="24"/>
          <w:szCs w:val="24"/>
        </w:rPr>
        <w:t xml:space="preserve">лижайшее время не понадобится </w:t>
      </w:r>
      <w:r w:rsidRPr="00DD6CE2">
        <w:rPr>
          <w:rFonts w:ascii="Times New Roman" w:hAnsi="Times New Roman" w:cs="Times New Roman"/>
          <w:sz w:val="24"/>
          <w:szCs w:val="24"/>
        </w:rPr>
        <w:t>– запомните т</w:t>
      </w:r>
      <w:r w:rsidR="00B5778D">
        <w:rPr>
          <w:rFonts w:ascii="Times New Roman" w:hAnsi="Times New Roman" w:cs="Times New Roman"/>
          <w:sz w:val="24"/>
          <w:szCs w:val="24"/>
        </w:rPr>
        <w:t>олько, где это можно отыскать</w:t>
      </w:r>
      <w:r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просмотровое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lastRenderedPageBreak/>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r w:rsidRPr="00DD6CE2">
        <w:t>Методические рекомендации к практическим занятиям</w:t>
      </w:r>
      <w:bookmarkEnd w:id="4"/>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  по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w:t>
      </w:r>
      <w:r w:rsidR="00336AAD">
        <w:rPr>
          <w:rFonts w:ascii="Times New Roman" w:hAnsi="Times New Roman" w:cs="Times New Roman"/>
          <w:sz w:val="24"/>
          <w:szCs w:val="24"/>
        </w:rPr>
        <w:t>оведения являются практические</w:t>
      </w:r>
      <w:r w:rsidRPr="00DD6CE2">
        <w:rPr>
          <w:rFonts w:ascii="Times New Roman" w:hAnsi="Times New Roman" w:cs="Times New Roman"/>
          <w:sz w:val="24"/>
          <w:szCs w:val="24"/>
        </w:rPr>
        <w:t xml:space="preserve">,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w:t>
      </w:r>
      <w:r w:rsidRPr="00DD6CE2">
        <w:rPr>
          <w:rFonts w:ascii="Times New Roman" w:hAnsi="Times New Roman" w:cs="Times New Roman"/>
          <w:sz w:val="24"/>
          <w:szCs w:val="24"/>
        </w:rPr>
        <w:lastRenderedPageBreak/>
        <w:t>студентов на практикумах является групповая форма работы. При этом каждая группа из 3–5 человек  выполняет, как правило, отличающуюся от други</w:t>
      </w:r>
      <w:r w:rsidR="00336AAD">
        <w:rPr>
          <w:rFonts w:ascii="Times New Roman" w:hAnsi="Times New Roman" w:cs="Times New Roman"/>
          <w:sz w:val="24"/>
          <w:szCs w:val="24"/>
        </w:rPr>
        <w:t xml:space="preserve">х практическую </w:t>
      </w:r>
      <w:r w:rsidRPr="00DD6CE2">
        <w:rPr>
          <w:rFonts w:ascii="Times New Roman" w:hAnsi="Times New Roman" w:cs="Times New Roman"/>
          <w:sz w:val="24"/>
          <w:szCs w:val="24"/>
        </w:rPr>
        <w:t>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прорешайте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Решение производственной ситуации</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Этап решения ситуации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seminarium</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Преподаватель дополняет сообщения студентов, отвечает на возникшие вопросы и дает оценку выступлениям. Подводя итог, отмечает положительное.</w:t>
      </w:r>
    </w:p>
    <w:p w:rsidR="002D3CBD" w:rsidRPr="00DD6CE2" w:rsidRDefault="007C2F68" w:rsidP="00336AAD">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w:t>
      </w:r>
      <w:r w:rsidR="00336AAD">
        <w:rPr>
          <w:rFonts w:ascii="Times New Roman" w:hAnsi="Times New Roman" w:cs="Times New Roman"/>
          <w:sz w:val="24"/>
          <w:szCs w:val="24"/>
        </w:rPr>
        <w:t>отовка презентаций, коллоквиум.</w:t>
      </w: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w:t>
      </w:r>
      <w:r w:rsidR="00336AAD">
        <w:rPr>
          <w:rFonts w:ascii="Times New Roman" w:hAnsi="Times New Roman" w:cs="Times New Roman"/>
          <w:sz w:val="24"/>
          <w:szCs w:val="24"/>
        </w:rPr>
        <w:t>практических</w:t>
      </w:r>
      <w:r w:rsidR="007548F7"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ходе выполнения задания необходимо составить как сами тесты, так и эталоны </w:t>
      </w:r>
      <w:r w:rsidRPr="00DD6CE2">
        <w:rPr>
          <w:rFonts w:ascii="Times New Roman" w:hAnsi="Times New Roman" w:cs="Times New Roman"/>
          <w:sz w:val="24"/>
          <w:szCs w:val="24"/>
        </w:rPr>
        <w:lastRenderedPageBreak/>
        <w:t>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5D27FF">
        <w:rPr>
          <w:rFonts w:ascii="Times New Roman" w:hAnsi="Times New Roman" w:cs="Times New Roman"/>
          <w:sz w:val="24"/>
          <w:szCs w:val="24"/>
        </w:rPr>
        <w:t>Автоматизированные системы управления</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обучения по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последовательно состоит из:</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E24EBA">
      <w:pPr>
        <w:spacing w:after="0" w:line="240" w:lineRule="auto"/>
        <w:jc w:val="center"/>
        <w:rPr>
          <w:rFonts w:ascii="Times New Roman" w:hAnsi="Times New Roman" w:cs="Times New Roman"/>
          <w:b/>
          <w:sz w:val="28"/>
          <w:szCs w:val="28"/>
        </w:rPr>
      </w:pP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lastRenderedPageBreak/>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Цель и порядок выполнения исследовательских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формирование собственных взглядов и разработка предложений по</w:t>
      </w:r>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lastRenderedPageBreak/>
        <w:t xml:space="preserve">Вид работы: </w:t>
      </w:r>
      <w:r w:rsidR="00336AAD">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336AAD" w:rsidP="00350AD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Консультация</w:t>
      </w:r>
      <w:r w:rsidR="006E4BF4"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На консультации сочетаются различные формы работы со студентами: общегрупповые,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336AAD">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350AD1" w:rsidP="002F0BFF">
      <w:pPr>
        <w:pStyle w:val="1"/>
        <w:jc w:val="both"/>
      </w:pPr>
      <w:bookmarkStart w:id="12" w:name="_Toc466217646"/>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2"/>
      <w:r w:rsidR="00F43DA9" w:rsidRPr="00DD6CE2">
        <w:t xml:space="preserve">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DD6CE2"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
    <w:p w:rsidR="00350AD1" w:rsidRPr="00DD6CE2"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методы обучения с использованием информационных технологий (компьютерное тестирование, демонст</w:t>
      </w:r>
      <w:r w:rsidR="00336AAD">
        <w:rPr>
          <w:rFonts w:ascii="Times New Roman" w:hAnsi="Times New Roman" w:cs="Times New Roman"/>
          <w:sz w:val="24"/>
          <w:szCs w:val="24"/>
        </w:rPr>
        <w:t>рация мультимедийных материалов</w:t>
      </w:r>
      <w:r w:rsidR="00F43DA9" w:rsidRPr="00DD6CE2">
        <w:rPr>
          <w:rFonts w:ascii="Times New Roman" w:hAnsi="Times New Roman" w:cs="Times New Roman"/>
          <w:sz w:val="24"/>
          <w:szCs w:val="24"/>
        </w:rPr>
        <w:t xml:space="preserve">); </w:t>
      </w:r>
    </w:p>
    <w:p w:rsidR="00F43DA9"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перечень Интернет-сервисов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DD6CE2" w:rsidRDefault="00824388" w:rsidP="00350AD1">
      <w:pPr>
        <w:pStyle w:val="ReportMain"/>
        <w:keepNext/>
        <w:suppressAutoHyphens/>
        <w:ind w:firstLine="709"/>
        <w:jc w:val="both"/>
        <w:outlineLvl w:val="1"/>
        <w:rPr>
          <w:szCs w:val="24"/>
        </w:rPr>
      </w:pPr>
      <w:bookmarkStart w:id="13" w:name="_Toc466217647"/>
      <w:r w:rsidRPr="00DD6CE2">
        <w:rPr>
          <w:szCs w:val="24"/>
        </w:rPr>
        <w:lastRenderedPageBreak/>
        <w:t>-</w:t>
      </w:r>
      <w:r w:rsidR="00350AD1" w:rsidRPr="00DD6CE2">
        <w:rPr>
          <w:szCs w:val="24"/>
        </w:rPr>
        <w:t xml:space="preserve"> </w:t>
      </w:r>
      <w:r w:rsidR="00F43DA9" w:rsidRPr="00DD6CE2">
        <w:rPr>
          <w:szCs w:val="24"/>
        </w:rPr>
        <w:t>пе</w:t>
      </w:r>
      <w:r w:rsidRPr="00DD6CE2">
        <w:rPr>
          <w:szCs w:val="24"/>
        </w:rPr>
        <w:t>речень программного обеспечения</w:t>
      </w:r>
      <w:r w:rsidR="00F43DA9" w:rsidRPr="00DD6CE2">
        <w:rPr>
          <w:szCs w:val="24"/>
        </w:rPr>
        <w:t>:</w:t>
      </w:r>
      <w:bookmarkEnd w:id="13"/>
    </w:p>
    <w:p w:rsidR="00F43DA9" w:rsidRPr="00DD6CE2" w:rsidRDefault="00F43DA9" w:rsidP="00350AD1">
      <w:pPr>
        <w:pStyle w:val="ReportMain"/>
        <w:keepNext/>
        <w:suppressAutoHyphens/>
        <w:ind w:firstLine="709"/>
        <w:jc w:val="both"/>
        <w:outlineLvl w:val="1"/>
        <w:rPr>
          <w:szCs w:val="24"/>
        </w:rPr>
      </w:pPr>
    </w:p>
    <w:p w:rsidR="00F43DA9" w:rsidRPr="00DD6CE2" w:rsidRDefault="00F43DA9" w:rsidP="002F0BFF">
      <w:pPr>
        <w:pStyle w:val="1"/>
      </w:pPr>
      <w:bookmarkStart w:id="14" w:name="_Toc466217650"/>
      <w:r w:rsidRPr="00DD6CE2">
        <w:t>Образовательные технологии</w:t>
      </w:r>
      <w:bookmarkEnd w:id="14"/>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5" w:name="page87"/>
      <w:bookmarkEnd w:id="15"/>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лекционные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A2491A" w:rsidRPr="00DD6CE2" w:rsidRDefault="00A2491A" w:rsidP="002F0BFF">
      <w:pPr>
        <w:pStyle w:val="1"/>
        <w:jc w:val="both"/>
      </w:pPr>
      <w:bookmarkStart w:id="16" w:name="_Toc466217655"/>
      <w:r w:rsidRPr="00DD6CE2">
        <w:t>Методические рекомендации по организации учебной аудиторной и внеаудиторной самостоятельной работы студентов</w:t>
      </w:r>
      <w:bookmarkEnd w:id="16"/>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17" w:name="page61"/>
      <w:bookmarkEnd w:id="17"/>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решен</w:t>
      </w:r>
      <w:r w:rsidR="00786EAA" w:rsidRPr="00DD6CE2">
        <w:rPr>
          <w:rFonts w:ascii="Times New Roman" w:hAnsi="Times New Roman" w:cs="Times New Roman"/>
          <w:sz w:val="24"/>
          <w:szCs w:val="24"/>
        </w:rPr>
        <w:t>ы</w:t>
      </w:r>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18" w:name="_Toc466217656"/>
      <w:r w:rsidRPr="00DD6CE2">
        <w:lastRenderedPageBreak/>
        <w:t>Варианты вопросов к</w:t>
      </w:r>
      <w:r w:rsidR="00792354" w:rsidRPr="00DD6CE2">
        <w:t xml:space="preserve"> контролю знаний и самопроверки</w:t>
      </w:r>
      <w:bookmarkEnd w:id="18"/>
    </w:p>
    <w:p w:rsidR="003C7621" w:rsidRDefault="003C7621" w:rsidP="003C7621">
      <w:pPr>
        <w:pStyle w:val="1"/>
        <w:rPr>
          <w:rFonts w:eastAsiaTheme="minorHAnsi"/>
          <w:b w:val="0"/>
          <w:sz w:val="24"/>
          <w:szCs w:val="24"/>
        </w:rPr>
      </w:pPr>
      <w:bookmarkStart w:id="19" w:name="_Toc466217657"/>
    </w:p>
    <w:p w:rsidR="003C7621" w:rsidRPr="003C7621" w:rsidRDefault="003C7621" w:rsidP="003C7621">
      <w:pPr>
        <w:pStyle w:val="1"/>
        <w:rPr>
          <w:rFonts w:eastAsiaTheme="minorHAnsi"/>
          <w:b w:val="0"/>
          <w:sz w:val="24"/>
          <w:szCs w:val="24"/>
        </w:rPr>
      </w:pPr>
      <w:r>
        <w:rPr>
          <w:rFonts w:eastAsiaTheme="minorHAnsi"/>
          <w:b w:val="0"/>
          <w:sz w:val="24"/>
          <w:szCs w:val="24"/>
        </w:rPr>
        <w:t xml:space="preserve">1 </w:t>
      </w:r>
      <w:r w:rsidRPr="003C7621">
        <w:rPr>
          <w:rFonts w:eastAsiaTheme="minorHAnsi"/>
          <w:b w:val="0"/>
          <w:sz w:val="24"/>
          <w:szCs w:val="24"/>
        </w:rPr>
        <w:t>Геометрические параметры режущего инструмента и их влияние на процесс резания и качество обрабатываемой поверхности (на примере токарного резца)</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 Физическая сущность процесса резания металлов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 Классификация металлорежущих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 Приводы МРС. Кинематика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5 Металлорежущие инструменты. Описание назначений. Общая классификация</w:t>
      </w:r>
    </w:p>
    <w:p w:rsidR="003C7621" w:rsidRPr="003C7621" w:rsidRDefault="003C7621" w:rsidP="003C7621">
      <w:pPr>
        <w:pStyle w:val="1"/>
        <w:rPr>
          <w:rFonts w:eastAsiaTheme="minorHAnsi"/>
          <w:b w:val="0"/>
          <w:sz w:val="24"/>
          <w:szCs w:val="24"/>
        </w:rPr>
      </w:pPr>
      <w:r w:rsidRPr="003C7621">
        <w:rPr>
          <w:rFonts w:eastAsiaTheme="minorHAnsi"/>
          <w:b w:val="0"/>
          <w:sz w:val="24"/>
          <w:szCs w:val="24"/>
        </w:rPr>
        <w:t>6 Токарные резцы. Классификация и описание назначения каждого вида</w:t>
      </w:r>
    </w:p>
    <w:p w:rsidR="003C7621" w:rsidRPr="003C7621" w:rsidRDefault="003C7621" w:rsidP="003C7621">
      <w:pPr>
        <w:pStyle w:val="1"/>
        <w:rPr>
          <w:rFonts w:eastAsiaTheme="minorHAnsi"/>
          <w:b w:val="0"/>
          <w:sz w:val="24"/>
          <w:szCs w:val="24"/>
        </w:rPr>
      </w:pPr>
      <w:r w:rsidRPr="003C7621">
        <w:rPr>
          <w:rFonts w:eastAsiaTheme="minorHAnsi"/>
          <w:b w:val="0"/>
          <w:sz w:val="24"/>
          <w:szCs w:val="24"/>
        </w:rPr>
        <w:t>7 Фрезы. Классификация и описание назначения каждого вида.</w:t>
      </w:r>
    </w:p>
    <w:p w:rsidR="003C7621" w:rsidRPr="003C7621" w:rsidRDefault="003C7621" w:rsidP="003C7621">
      <w:pPr>
        <w:pStyle w:val="1"/>
        <w:rPr>
          <w:rFonts w:eastAsiaTheme="minorHAnsi"/>
          <w:b w:val="0"/>
          <w:sz w:val="24"/>
          <w:szCs w:val="24"/>
        </w:rPr>
      </w:pPr>
      <w:r w:rsidRPr="003C7621">
        <w:rPr>
          <w:rFonts w:eastAsiaTheme="minorHAnsi"/>
          <w:b w:val="0"/>
          <w:sz w:val="24"/>
          <w:szCs w:val="24"/>
        </w:rPr>
        <w:t>8 Свёрла. Классификация и описание назначения каждого вида</w:t>
      </w:r>
    </w:p>
    <w:p w:rsidR="003C7621" w:rsidRPr="003C7621" w:rsidRDefault="003C7621" w:rsidP="003C7621">
      <w:pPr>
        <w:pStyle w:val="1"/>
        <w:rPr>
          <w:rFonts w:eastAsiaTheme="minorHAnsi"/>
          <w:b w:val="0"/>
          <w:sz w:val="24"/>
          <w:szCs w:val="24"/>
        </w:rPr>
      </w:pPr>
      <w:r w:rsidRPr="003C7621">
        <w:rPr>
          <w:rFonts w:eastAsiaTheme="minorHAnsi"/>
          <w:b w:val="0"/>
          <w:sz w:val="24"/>
          <w:szCs w:val="24"/>
        </w:rPr>
        <w:t>9 Токарно-винторезные станки. Классификация.</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10 Сверлильные станки. Классификация.</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11 Фрезерные станки. Классификация.</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12 Описание характеристик, устройства, кинематической схемы, основных движений токарно-винторезного станка. (выбрать любой советский станок без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13 Описание характеристик, устройства, кинематической схемы, основных движений горизонтально-фрезерного станка (выбрать любой советский станок без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14 Описание характеристик, устройства, кинематической схемы, основных движений вертикально-фрезерного станка (выбрать любой советский станок без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15 Описание характеристик, устройства, кинематической схемы, основных движений вертикально-сверлильного станка (выбрать любой советский станок без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16 Описание характеристик, устройства, кинематической схемы, основных движений горизонтально-сверлильного станка (выбрать любой советский станок без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17 Описание характеристик, устройства, кинематической схемы, основных движений токарно-винторезного станка. (выбрать любой станок с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18 Описание характеристик, устройства, кинематической схемы, основных движений горизонтально-фрезерного станка (выбрать любой станок с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19 Описание характеристик, устройства, кинематической схемы, основных движений вертикально-фрезерного станка (выбрать любой станок с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20 Описание характеристик, устройства, кинематической схемы, основных движений вертикально-сверлильного станка (выбрать любой станок с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21 Описание характеристик, устройства, кинематической схемы, основных движений горизонтально-сверлильного станка (выбрать любой станок с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22 Станки для расточки цилиндров ДВС: описание характеристик, устройства, кинематической схемы, основных движений.</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23 Станки для шлифования шеек коленчатого вала ДВС: описание характеристик, устройства, кинематической схемы, основных движений.</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24 Оснастка токарных станков. Назначение. Виды. Конструкция. Принцип работы</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25 Оснастка фрезерных станков. Назначение. Виды. Конструкция. Принцип работы</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26 Оснастка сверлильных станков. Назначение. Виды. Конструкция. Принцип работы</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27 Основные движения токарных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28 Основные движения фрезерных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29 Основные движения сверлильных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30 Основные движения шлифовальных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31 Основные движения расточных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32 Основные движения токарных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33 Основные движения фрезерных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34 Основные движения сверлильных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35 Основные движения шлифовальных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36 Основные движения расточных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37 Основные движения токарных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38 Основные движения фрезерных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lastRenderedPageBreak/>
        <w:t>39 Основные движения сверлильных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40 Основные движения шлифовальных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41 Основные движения расточных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42 Основные движения токарных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43 Основные движения фрезерных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44 Основные движения сверлильных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45 Основные движения шлифовальных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46 Основные движения расточных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47 Основные движения токарных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48 Основные движения фрезерных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49 Основные движения сверлильных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50 Основные движения шлифовальных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51 Основные движения расточных станков</w:t>
      </w:r>
    </w:p>
    <w:p w:rsidR="00134969" w:rsidRDefault="003C7621" w:rsidP="003C7621">
      <w:pPr>
        <w:pStyle w:val="1"/>
        <w:rPr>
          <w:rFonts w:eastAsiaTheme="minorHAnsi"/>
          <w:b w:val="0"/>
          <w:sz w:val="24"/>
          <w:szCs w:val="24"/>
        </w:rPr>
      </w:pPr>
      <w:r w:rsidRPr="003C7621">
        <w:rPr>
          <w:rFonts w:eastAsiaTheme="minorHAnsi"/>
          <w:b w:val="0"/>
          <w:sz w:val="24"/>
          <w:szCs w:val="24"/>
        </w:rPr>
        <w:t>52 Основные движения токарных станков</w:t>
      </w:r>
    </w:p>
    <w:p w:rsidR="003C7621" w:rsidRPr="003C7621" w:rsidRDefault="003C7621" w:rsidP="003C7621"/>
    <w:p w:rsidR="00FC4E2E" w:rsidRPr="00DD6CE2" w:rsidRDefault="00FC4E2E" w:rsidP="00134969">
      <w:pPr>
        <w:pStyle w:val="1"/>
      </w:pPr>
      <w:r w:rsidRPr="00DD6CE2">
        <w:t>Подготовка к зачет</w:t>
      </w:r>
      <w:bookmarkEnd w:id="19"/>
      <w:r w:rsidR="00336AAD">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w:t>
      </w:r>
      <w:r w:rsidR="00336AAD">
        <w:rPr>
          <w:rFonts w:ascii="Times New Roman" w:hAnsi="Times New Roman" w:cs="Times New Roman"/>
          <w:sz w:val="24"/>
          <w:szCs w:val="24"/>
        </w:rPr>
        <w:t>зачетом</w:t>
      </w:r>
      <w:r w:rsidRPr="00DD6CE2">
        <w:rPr>
          <w:rFonts w:ascii="Times New Roman" w:hAnsi="Times New Roman" w:cs="Times New Roman"/>
          <w:sz w:val="24"/>
          <w:szCs w:val="24"/>
        </w:rPr>
        <w:t>.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w:t>
      </w:r>
      <w:r w:rsidR="00336AAD">
        <w:rPr>
          <w:rFonts w:ascii="Times New Roman" w:hAnsi="Times New Roman" w:cs="Times New Roman"/>
          <w:sz w:val="24"/>
          <w:szCs w:val="24"/>
        </w:rPr>
        <w:t>зачету</w:t>
      </w:r>
      <w:r w:rsidRPr="00DD6CE2">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D5D19">
      <w:pPr>
        <w:tabs>
          <w:tab w:val="left" w:pos="426"/>
        </w:tabs>
        <w:spacing w:after="0" w:line="240" w:lineRule="auto"/>
        <w:jc w:val="both"/>
        <w:rPr>
          <w:rFonts w:ascii="Times New Roman" w:hAnsi="Times New Roman" w:cs="Times New Roman"/>
          <w:b/>
          <w:bCs/>
          <w:sz w:val="24"/>
          <w:szCs w:val="24"/>
        </w:rPr>
      </w:pPr>
    </w:p>
    <w:p w:rsidR="00FC4E2E" w:rsidRPr="00DD6CE2" w:rsidRDefault="00336AAD" w:rsidP="00FC4E2E">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Правила подготовки к зачету</w:t>
      </w:r>
      <w:r w:rsidR="00FC4E2E"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517B0B" w:rsidRDefault="00FC4E2E" w:rsidP="00517B0B">
      <w:pPr>
        <w:tabs>
          <w:tab w:val="left" w:pos="426"/>
        </w:tabs>
        <w:spacing w:after="0" w:line="240" w:lineRule="auto"/>
        <w:ind w:firstLine="567"/>
        <w:jc w:val="both"/>
        <w:rPr>
          <w:rFonts w:ascii="Times New Roman" w:hAnsi="Times New Roman" w:cs="Times New Roman"/>
          <w:sz w:val="24"/>
          <w:szCs w:val="24"/>
          <w:lang w:val="en-US"/>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517B0B"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5D6" w:rsidRDefault="004515D6" w:rsidP="00382D68">
      <w:pPr>
        <w:spacing w:after="0" w:line="240" w:lineRule="auto"/>
      </w:pPr>
      <w:r>
        <w:separator/>
      </w:r>
    </w:p>
  </w:endnote>
  <w:endnote w:type="continuationSeparator" w:id="0">
    <w:p w:rsidR="004515D6" w:rsidRDefault="004515D6"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4515D6" w:rsidRDefault="004515D6" w:rsidP="002F0BFF">
        <w:pPr>
          <w:pStyle w:val="af1"/>
          <w:jc w:val="right"/>
        </w:pPr>
        <w:r>
          <w:fldChar w:fldCharType="begin"/>
        </w:r>
        <w:r>
          <w:instrText>PAGE   \* MERGEFORMAT</w:instrText>
        </w:r>
        <w:r>
          <w:fldChar w:fldCharType="separate"/>
        </w:r>
        <w:r w:rsidR="00634420">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5D6" w:rsidRDefault="004515D6" w:rsidP="00382D68">
      <w:pPr>
        <w:spacing w:after="0" w:line="240" w:lineRule="auto"/>
      </w:pPr>
      <w:r>
        <w:separator/>
      </w:r>
    </w:p>
  </w:footnote>
  <w:footnote w:type="continuationSeparator" w:id="0">
    <w:p w:rsidR="004515D6" w:rsidRDefault="004515D6"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D6" w:rsidRDefault="004515D6"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70682"/>
    <w:rsid w:val="000B2302"/>
    <w:rsid w:val="000B4BF4"/>
    <w:rsid w:val="001077F5"/>
    <w:rsid w:val="00124A78"/>
    <w:rsid w:val="001326F5"/>
    <w:rsid w:val="00134969"/>
    <w:rsid w:val="001638D8"/>
    <w:rsid w:val="00165C39"/>
    <w:rsid w:val="00193B7F"/>
    <w:rsid w:val="001B1560"/>
    <w:rsid w:val="001B5AC3"/>
    <w:rsid w:val="001B7B1F"/>
    <w:rsid w:val="001C2EDC"/>
    <w:rsid w:val="002152EE"/>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1A7F"/>
    <w:rsid w:val="00312F48"/>
    <w:rsid w:val="00331812"/>
    <w:rsid w:val="00336AAD"/>
    <w:rsid w:val="00337794"/>
    <w:rsid w:val="00347E5A"/>
    <w:rsid w:val="00350AD1"/>
    <w:rsid w:val="00360405"/>
    <w:rsid w:val="00364C86"/>
    <w:rsid w:val="00382D68"/>
    <w:rsid w:val="0039068A"/>
    <w:rsid w:val="003A0147"/>
    <w:rsid w:val="003B1A6C"/>
    <w:rsid w:val="003C7621"/>
    <w:rsid w:val="003E3112"/>
    <w:rsid w:val="003F7E64"/>
    <w:rsid w:val="00406876"/>
    <w:rsid w:val="0041033D"/>
    <w:rsid w:val="00417F6A"/>
    <w:rsid w:val="00434C52"/>
    <w:rsid w:val="00447C2E"/>
    <w:rsid w:val="004515D6"/>
    <w:rsid w:val="004A15B0"/>
    <w:rsid w:val="004D3AD2"/>
    <w:rsid w:val="004D5775"/>
    <w:rsid w:val="004D6DBA"/>
    <w:rsid w:val="004E1D33"/>
    <w:rsid w:val="005102A3"/>
    <w:rsid w:val="00517B0B"/>
    <w:rsid w:val="00523782"/>
    <w:rsid w:val="00534780"/>
    <w:rsid w:val="00550D54"/>
    <w:rsid w:val="00551E02"/>
    <w:rsid w:val="00561730"/>
    <w:rsid w:val="00564BC1"/>
    <w:rsid w:val="00567051"/>
    <w:rsid w:val="00570074"/>
    <w:rsid w:val="0057443B"/>
    <w:rsid w:val="00586B4C"/>
    <w:rsid w:val="00596EDD"/>
    <w:rsid w:val="005A7941"/>
    <w:rsid w:val="005D27FF"/>
    <w:rsid w:val="005E5F1A"/>
    <w:rsid w:val="00604EC8"/>
    <w:rsid w:val="00612555"/>
    <w:rsid w:val="006160B9"/>
    <w:rsid w:val="006207FB"/>
    <w:rsid w:val="00624F84"/>
    <w:rsid w:val="00634420"/>
    <w:rsid w:val="006535C0"/>
    <w:rsid w:val="00662253"/>
    <w:rsid w:val="006B4A4A"/>
    <w:rsid w:val="006E4BF4"/>
    <w:rsid w:val="006E76CD"/>
    <w:rsid w:val="007022BB"/>
    <w:rsid w:val="0070724D"/>
    <w:rsid w:val="00717E8B"/>
    <w:rsid w:val="00722298"/>
    <w:rsid w:val="00737058"/>
    <w:rsid w:val="00746615"/>
    <w:rsid w:val="007548F7"/>
    <w:rsid w:val="00760FDD"/>
    <w:rsid w:val="0076594A"/>
    <w:rsid w:val="00765E7C"/>
    <w:rsid w:val="00766B43"/>
    <w:rsid w:val="00775206"/>
    <w:rsid w:val="00786EAA"/>
    <w:rsid w:val="00791957"/>
    <w:rsid w:val="00792354"/>
    <w:rsid w:val="00793E7B"/>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00C08"/>
    <w:rsid w:val="009367A3"/>
    <w:rsid w:val="00984C45"/>
    <w:rsid w:val="0099386B"/>
    <w:rsid w:val="00993C38"/>
    <w:rsid w:val="009A13EA"/>
    <w:rsid w:val="009E0E67"/>
    <w:rsid w:val="00A07EAF"/>
    <w:rsid w:val="00A10960"/>
    <w:rsid w:val="00A176C8"/>
    <w:rsid w:val="00A2491A"/>
    <w:rsid w:val="00A87AA2"/>
    <w:rsid w:val="00AC0F22"/>
    <w:rsid w:val="00AD3E19"/>
    <w:rsid w:val="00AD591F"/>
    <w:rsid w:val="00AE269F"/>
    <w:rsid w:val="00B33513"/>
    <w:rsid w:val="00B53BB5"/>
    <w:rsid w:val="00B567B8"/>
    <w:rsid w:val="00B5778D"/>
    <w:rsid w:val="00B7215D"/>
    <w:rsid w:val="00B766D2"/>
    <w:rsid w:val="00B81800"/>
    <w:rsid w:val="00B851BC"/>
    <w:rsid w:val="00BB7B4F"/>
    <w:rsid w:val="00BF04F3"/>
    <w:rsid w:val="00C07D06"/>
    <w:rsid w:val="00C1287B"/>
    <w:rsid w:val="00C17CD4"/>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6CE2"/>
    <w:rsid w:val="00DF4D67"/>
    <w:rsid w:val="00E00958"/>
    <w:rsid w:val="00E04247"/>
    <w:rsid w:val="00E23EE3"/>
    <w:rsid w:val="00E24EBA"/>
    <w:rsid w:val="00E31A74"/>
    <w:rsid w:val="00E33DAA"/>
    <w:rsid w:val="00E42AB0"/>
    <w:rsid w:val="00E52A26"/>
    <w:rsid w:val="00E53A75"/>
    <w:rsid w:val="00E60D01"/>
    <w:rsid w:val="00E64013"/>
    <w:rsid w:val="00EA0E56"/>
    <w:rsid w:val="00EB0517"/>
    <w:rsid w:val="00ED1833"/>
    <w:rsid w:val="00ED189C"/>
    <w:rsid w:val="00EE4768"/>
    <w:rsid w:val="00EF218B"/>
    <w:rsid w:val="00F0038C"/>
    <w:rsid w:val="00F12EA4"/>
    <w:rsid w:val="00F26FC0"/>
    <w:rsid w:val="00F31948"/>
    <w:rsid w:val="00F3388D"/>
    <w:rsid w:val="00F344B4"/>
    <w:rsid w:val="00F43DA9"/>
    <w:rsid w:val="00F5139B"/>
    <w:rsid w:val="00F72149"/>
    <w:rsid w:val="00F724A9"/>
    <w:rsid w:val="00FC2C6E"/>
    <w:rsid w:val="00FC4E2E"/>
    <w:rsid w:val="00FD06FB"/>
    <w:rsid w:val="00FD5D19"/>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99172-86A2-4D0B-AF3B-49BEA48C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20</Pages>
  <Words>7782</Words>
  <Characters>44361</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23</cp:revision>
  <cp:lastPrinted>2016-11-06T13:50:00Z</cp:lastPrinted>
  <dcterms:created xsi:type="dcterms:W3CDTF">2017-09-05T11:04:00Z</dcterms:created>
  <dcterms:modified xsi:type="dcterms:W3CDTF">2019-11-18T11:01:00Z</dcterms:modified>
</cp:coreProperties>
</file>