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339" w:rsidRPr="00EB4B1C" w:rsidRDefault="00307339" w:rsidP="00EB4B1C">
      <w:pPr>
        <w:pStyle w:val="ReportHead"/>
        <w:suppressAutoHyphens/>
        <w:ind w:firstLine="709"/>
        <w:rPr>
          <w:sz w:val="24"/>
        </w:rPr>
      </w:pPr>
      <w:r w:rsidRPr="00EB4B1C">
        <w:rPr>
          <w:sz w:val="24"/>
        </w:rPr>
        <w:t>Минобрнауки России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ind w:firstLine="709"/>
        <w:rPr>
          <w:sz w:val="24"/>
        </w:rPr>
      </w:pPr>
      <w:r w:rsidRPr="00EB4B1C">
        <w:rPr>
          <w:sz w:val="24"/>
        </w:rPr>
        <w:t>Бузулукский гуманитарно-технологический институт (филиал)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  <w:r w:rsidRPr="00EB4B1C">
        <w:rPr>
          <w:sz w:val="24"/>
        </w:rPr>
        <w:t>Федерального государственного бюджетного образовательного учреждения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  <w:r w:rsidRPr="00EB4B1C">
        <w:rPr>
          <w:sz w:val="24"/>
        </w:rPr>
        <w:t>высшего образования</w:t>
      </w:r>
    </w:p>
    <w:p w:rsidR="00307339" w:rsidRPr="00EB4B1C" w:rsidRDefault="00307339" w:rsidP="00EB4B1C">
      <w:pPr>
        <w:pStyle w:val="ReportHead"/>
        <w:ind w:firstLine="709"/>
        <w:rPr>
          <w:b/>
          <w:sz w:val="24"/>
        </w:rPr>
      </w:pPr>
      <w:r w:rsidRPr="00EB4B1C">
        <w:rPr>
          <w:b/>
          <w:sz w:val="24"/>
        </w:rPr>
        <w:t>«Оренбургский государственный университет»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ind w:firstLine="709"/>
        <w:rPr>
          <w:sz w:val="24"/>
        </w:rPr>
      </w:pPr>
      <w:r w:rsidRPr="00EB4B1C">
        <w:rPr>
          <w:sz w:val="24"/>
        </w:rPr>
        <w:t>Кафедра биоэкологии и техносферной безопасности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spacing w:before="120"/>
        <w:ind w:firstLine="709"/>
        <w:rPr>
          <w:b/>
          <w:sz w:val="24"/>
        </w:rPr>
      </w:pPr>
      <w:r w:rsidRPr="00EB4B1C">
        <w:rPr>
          <w:b/>
          <w:sz w:val="24"/>
        </w:rPr>
        <w:t>МЕТОДИЧЕСКИЕ УКАЗАНИЯ ОБУЧАЮЩИХСЯ ПО ОСВОЕНИЮ</w:t>
      </w:r>
    </w:p>
    <w:p w:rsidR="00307339" w:rsidRPr="00EB4B1C" w:rsidRDefault="00307339" w:rsidP="00EB4B1C">
      <w:pPr>
        <w:pStyle w:val="ReportHead"/>
        <w:spacing w:before="120"/>
        <w:ind w:firstLine="709"/>
        <w:rPr>
          <w:b/>
          <w:sz w:val="24"/>
        </w:rPr>
      </w:pPr>
      <w:r w:rsidRPr="00EB4B1C">
        <w:rPr>
          <w:b/>
          <w:sz w:val="24"/>
        </w:rPr>
        <w:t>ДИСЦИПЛИНЫ</w:t>
      </w:r>
    </w:p>
    <w:p w:rsidR="00307339" w:rsidRPr="00EB4B1C" w:rsidRDefault="00307339" w:rsidP="00EB4B1C">
      <w:pPr>
        <w:pStyle w:val="ReportHead"/>
        <w:spacing w:before="120"/>
        <w:ind w:firstLine="709"/>
        <w:rPr>
          <w:i/>
          <w:sz w:val="24"/>
        </w:rPr>
      </w:pPr>
      <w:r w:rsidRPr="00EB4B1C">
        <w:rPr>
          <w:i/>
          <w:sz w:val="24"/>
        </w:rPr>
        <w:t>«</w:t>
      </w:r>
      <w:r w:rsidR="00F545E6" w:rsidRPr="00EB4B1C">
        <w:rPr>
          <w:i/>
          <w:sz w:val="24"/>
        </w:rPr>
        <w:t>Возрастная анатомия, физиология и гигиена</w:t>
      </w:r>
      <w:r w:rsidRPr="00EB4B1C">
        <w:rPr>
          <w:i/>
          <w:sz w:val="24"/>
        </w:rPr>
        <w:t>»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spacing w:line="360" w:lineRule="auto"/>
        <w:ind w:firstLine="709"/>
        <w:rPr>
          <w:sz w:val="24"/>
        </w:rPr>
      </w:pPr>
      <w:r w:rsidRPr="00EB4B1C">
        <w:rPr>
          <w:sz w:val="24"/>
        </w:rPr>
        <w:t>Уровень высшего образования</w:t>
      </w:r>
    </w:p>
    <w:p w:rsidR="00307339" w:rsidRPr="00EB4B1C" w:rsidRDefault="00307339" w:rsidP="00EB4B1C">
      <w:pPr>
        <w:pStyle w:val="ReportHead"/>
        <w:spacing w:line="360" w:lineRule="auto"/>
        <w:ind w:firstLine="709"/>
        <w:rPr>
          <w:sz w:val="24"/>
        </w:rPr>
      </w:pPr>
      <w:r w:rsidRPr="00EB4B1C">
        <w:rPr>
          <w:sz w:val="24"/>
        </w:rPr>
        <w:t>БАКАЛАВРИАТ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  <w:r w:rsidRPr="00EB4B1C">
        <w:rPr>
          <w:sz w:val="24"/>
        </w:rPr>
        <w:t>Направление подготовки</w:t>
      </w:r>
    </w:p>
    <w:p w:rsidR="00307339" w:rsidRPr="00EB4B1C" w:rsidRDefault="00A27A3B" w:rsidP="00EB4B1C">
      <w:pPr>
        <w:pStyle w:val="ReportHead"/>
        <w:ind w:firstLine="709"/>
        <w:rPr>
          <w:i/>
          <w:sz w:val="24"/>
          <w:u w:val="single"/>
        </w:rPr>
      </w:pPr>
      <w:r w:rsidRPr="00EB4B1C">
        <w:rPr>
          <w:i/>
          <w:sz w:val="24"/>
          <w:u w:val="single"/>
        </w:rPr>
        <w:t>44</w:t>
      </w:r>
      <w:r w:rsidR="00307339" w:rsidRPr="00EB4B1C">
        <w:rPr>
          <w:i/>
          <w:sz w:val="24"/>
          <w:u w:val="single"/>
        </w:rPr>
        <w:t xml:space="preserve">.03.01 </w:t>
      </w:r>
      <w:r w:rsidRPr="00EB4B1C">
        <w:rPr>
          <w:i/>
          <w:sz w:val="24"/>
          <w:u w:val="single"/>
        </w:rPr>
        <w:t>Педагогическое образование</w:t>
      </w:r>
    </w:p>
    <w:p w:rsidR="00307339" w:rsidRPr="00EB4B1C" w:rsidRDefault="00307339" w:rsidP="00EB4B1C">
      <w:pPr>
        <w:pStyle w:val="ReportHead"/>
        <w:ind w:firstLine="709"/>
        <w:rPr>
          <w:sz w:val="24"/>
          <w:vertAlign w:val="superscript"/>
        </w:rPr>
      </w:pPr>
      <w:r w:rsidRPr="00EB4B1C">
        <w:rPr>
          <w:sz w:val="24"/>
          <w:vertAlign w:val="superscript"/>
        </w:rPr>
        <w:t>(код и наименование направления подготовки)</w:t>
      </w:r>
    </w:p>
    <w:p w:rsidR="00307339" w:rsidRPr="00EB4B1C" w:rsidRDefault="00D73381" w:rsidP="00EB4B1C">
      <w:pPr>
        <w:pStyle w:val="ReportHead"/>
        <w:ind w:firstLine="709"/>
        <w:rPr>
          <w:i/>
          <w:sz w:val="24"/>
          <w:u w:val="single"/>
        </w:rPr>
      </w:pPr>
      <w:r>
        <w:rPr>
          <w:i/>
          <w:sz w:val="24"/>
          <w:u w:val="single"/>
        </w:rPr>
        <w:t>Информатика</w:t>
      </w:r>
    </w:p>
    <w:p w:rsidR="00307339" w:rsidRPr="00EB4B1C" w:rsidRDefault="00307339" w:rsidP="00EB4B1C">
      <w:pPr>
        <w:pStyle w:val="ReportHead"/>
        <w:ind w:firstLine="709"/>
        <w:rPr>
          <w:sz w:val="24"/>
          <w:vertAlign w:val="superscript"/>
        </w:rPr>
      </w:pPr>
      <w:r w:rsidRPr="00EB4B1C">
        <w:rPr>
          <w:sz w:val="24"/>
          <w:vertAlign w:val="superscript"/>
        </w:rPr>
        <w:t>(наименование направленности (профиля) образовательной программы)</w:t>
      </w:r>
    </w:p>
    <w:p w:rsidR="00307339" w:rsidRPr="00EB4B1C" w:rsidRDefault="00307339" w:rsidP="00EB4B1C">
      <w:pPr>
        <w:pStyle w:val="ReportHead"/>
        <w:spacing w:before="120"/>
        <w:ind w:firstLine="709"/>
        <w:rPr>
          <w:sz w:val="24"/>
        </w:rPr>
      </w:pPr>
      <w:r w:rsidRPr="00EB4B1C">
        <w:rPr>
          <w:sz w:val="24"/>
        </w:rPr>
        <w:t>Тип образовательной программы</w:t>
      </w:r>
    </w:p>
    <w:p w:rsidR="00307339" w:rsidRPr="00EB4B1C" w:rsidRDefault="00307339" w:rsidP="00EB4B1C">
      <w:pPr>
        <w:pStyle w:val="ReportHead"/>
        <w:ind w:firstLine="709"/>
        <w:rPr>
          <w:i/>
          <w:sz w:val="24"/>
          <w:u w:val="single"/>
        </w:rPr>
      </w:pPr>
      <w:r w:rsidRPr="00EB4B1C">
        <w:rPr>
          <w:i/>
          <w:sz w:val="24"/>
          <w:u w:val="single"/>
        </w:rPr>
        <w:t>Программа бакалавриата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ind w:firstLine="709"/>
        <w:rPr>
          <w:sz w:val="24"/>
        </w:rPr>
      </w:pPr>
      <w:r w:rsidRPr="00EB4B1C">
        <w:rPr>
          <w:sz w:val="24"/>
        </w:rPr>
        <w:t>Квалификация</w:t>
      </w:r>
    </w:p>
    <w:p w:rsidR="00307339" w:rsidRPr="00EB4B1C" w:rsidRDefault="00307339" w:rsidP="00EB4B1C">
      <w:pPr>
        <w:pStyle w:val="ReportHead"/>
        <w:ind w:firstLine="709"/>
        <w:rPr>
          <w:i/>
          <w:sz w:val="24"/>
          <w:u w:val="single"/>
        </w:rPr>
      </w:pPr>
      <w:r w:rsidRPr="00EB4B1C">
        <w:rPr>
          <w:i/>
          <w:sz w:val="24"/>
          <w:u w:val="single"/>
        </w:rPr>
        <w:t>Бакалавр</w:t>
      </w:r>
    </w:p>
    <w:p w:rsidR="00307339" w:rsidRPr="00EB4B1C" w:rsidRDefault="00307339" w:rsidP="00EB4B1C">
      <w:pPr>
        <w:pStyle w:val="ReportHead"/>
        <w:spacing w:before="120"/>
        <w:ind w:firstLine="709"/>
        <w:rPr>
          <w:sz w:val="24"/>
        </w:rPr>
      </w:pPr>
      <w:r w:rsidRPr="00EB4B1C">
        <w:rPr>
          <w:sz w:val="24"/>
        </w:rPr>
        <w:t>Форма обучения</w:t>
      </w:r>
    </w:p>
    <w:p w:rsidR="00307339" w:rsidRPr="00EB4B1C" w:rsidRDefault="00A27A3B" w:rsidP="00EB4B1C">
      <w:pPr>
        <w:pStyle w:val="ReportHead"/>
        <w:ind w:firstLine="709"/>
        <w:rPr>
          <w:i/>
          <w:sz w:val="24"/>
          <w:u w:val="single"/>
        </w:rPr>
      </w:pPr>
      <w:r w:rsidRPr="00EB4B1C">
        <w:rPr>
          <w:i/>
          <w:sz w:val="24"/>
          <w:u w:val="single"/>
        </w:rPr>
        <w:t>Зао</w:t>
      </w:r>
      <w:r w:rsidR="00307339" w:rsidRPr="00EB4B1C">
        <w:rPr>
          <w:i/>
          <w:sz w:val="24"/>
          <w:u w:val="single"/>
        </w:rPr>
        <w:t>чная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  <w:bookmarkStart w:id="0" w:name="BookmarkWhereDelChr13"/>
      <w:bookmarkEnd w:id="0"/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440111" w:rsidRPr="00EB4B1C" w:rsidRDefault="008D4D99" w:rsidP="00EB4B1C">
      <w:pPr>
        <w:pStyle w:val="ReportHead"/>
        <w:suppressAutoHyphens/>
        <w:ind w:firstLine="709"/>
        <w:rPr>
          <w:sz w:val="24"/>
        </w:rPr>
      </w:pPr>
      <w:r w:rsidRPr="00EB4B1C">
        <w:rPr>
          <w:sz w:val="24"/>
        </w:rPr>
        <w:t xml:space="preserve">Бузулук </w:t>
      </w:r>
      <w:r w:rsidR="00683572">
        <w:rPr>
          <w:sz w:val="24"/>
        </w:rPr>
        <w:t>2022</w:t>
      </w: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EB4B1C">
        <w:rPr>
          <w:sz w:val="28"/>
        </w:rPr>
        <w:lastRenderedPageBreak/>
        <w:t>Возрастная анатомия, физиология и гигиена</w:t>
      </w:r>
      <w:r w:rsidRPr="00EB4B1C">
        <w:rPr>
          <w:sz w:val="32"/>
          <w:szCs w:val="28"/>
        </w:rPr>
        <w:t xml:space="preserve"> </w:t>
      </w:r>
      <w:r w:rsidRPr="00EB4B1C">
        <w:rPr>
          <w:sz w:val="28"/>
          <w:szCs w:val="28"/>
        </w:rPr>
        <w:t xml:space="preserve">: </w:t>
      </w:r>
      <w:r w:rsidRPr="00EB4B1C">
        <w:rPr>
          <w:b/>
          <w:sz w:val="28"/>
          <w:szCs w:val="28"/>
        </w:rPr>
        <w:t xml:space="preserve"> </w:t>
      </w:r>
      <w:r w:rsidRPr="00EB4B1C">
        <w:rPr>
          <w:sz w:val="28"/>
          <w:szCs w:val="28"/>
        </w:rPr>
        <w:t xml:space="preserve">методические указания для обучающихся по освоению дисциплины / М. А. Щебланова. -  Бузулукский гуманитарно-технолог. ин-т (филиал) ОГУ. – Бузулук : БГТИ (филиал) ОГУ, </w:t>
      </w:r>
      <w:r w:rsidR="00683572">
        <w:rPr>
          <w:sz w:val="28"/>
          <w:szCs w:val="28"/>
        </w:rPr>
        <w:t>2022</w:t>
      </w:r>
      <w:r w:rsidRPr="00EB4B1C">
        <w:rPr>
          <w:sz w:val="28"/>
          <w:szCs w:val="28"/>
        </w:rPr>
        <w:t xml:space="preserve">. </w:t>
      </w: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Составитель </w:t>
      </w:r>
      <w:r w:rsidRPr="00EB4B1C">
        <w:rPr>
          <w:rFonts w:ascii="Times New Roman" w:hAnsi="Times New Roman" w:cs="Times New Roman"/>
          <w:sz w:val="28"/>
          <w:szCs w:val="28"/>
        </w:rPr>
        <w:t>____________________ М. А. Щебланова</w:t>
      </w: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>«___»______________</w:t>
      </w:r>
      <w:r w:rsidR="00683572">
        <w:rPr>
          <w:rFonts w:ascii="Times New Roman" w:hAnsi="Times New Roman" w:cs="Times New Roman"/>
          <w:sz w:val="28"/>
          <w:szCs w:val="28"/>
        </w:rPr>
        <w:t>2022</w:t>
      </w:r>
      <w:r w:rsidRPr="00EB4B1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61B0B" w:rsidRPr="00EB4B1C" w:rsidRDefault="00361B0B" w:rsidP="00EB4B1C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управления. </w:t>
      </w:r>
    </w:p>
    <w:p w:rsidR="004C7F0F" w:rsidRDefault="00361B0B" w:rsidP="004C7F0F">
      <w:pPr>
        <w:pStyle w:val="ReportMain"/>
        <w:suppressAutoHyphens/>
        <w:ind w:firstLine="709"/>
        <w:jc w:val="both"/>
        <w:rPr>
          <w:sz w:val="32"/>
          <w:szCs w:val="28"/>
        </w:rPr>
      </w:pPr>
      <w:r w:rsidRPr="00EB4B1C">
        <w:rPr>
          <w:sz w:val="28"/>
          <w:szCs w:val="28"/>
        </w:rPr>
        <w:t xml:space="preserve">Методические указания предназначены для студентов направления подготовки </w:t>
      </w:r>
      <w:r w:rsidR="004C7F0F">
        <w:rPr>
          <w:sz w:val="32"/>
          <w:szCs w:val="28"/>
        </w:rPr>
        <w:t xml:space="preserve"> </w:t>
      </w:r>
      <w:r w:rsidR="004C7F0F">
        <w:rPr>
          <w:sz w:val="28"/>
        </w:rPr>
        <w:t>44.03.01 Педагогическое образование</w:t>
      </w: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  <w:bookmarkStart w:id="1" w:name="_GoBack"/>
      <w:bookmarkEnd w:id="1"/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>Методические указания для обучающихся по  освоению дисциплины являются приложением к рабочей программе по дисциплине «</w:t>
      </w:r>
      <w:r w:rsidR="00EB4B1C" w:rsidRPr="00EB4B1C">
        <w:rPr>
          <w:rFonts w:ascii="Times New Roman" w:hAnsi="Times New Roman" w:cs="Times New Roman"/>
          <w:sz w:val="28"/>
        </w:rPr>
        <w:t>Возрастная анатомия, физиология и гигиена</w:t>
      </w:r>
      <w:r w:rsidRPr="00EB4B1C">
        <w:rPr>
          <w:rFonts w:ascii="Times New Roman" w:hAnsi="Times New Roman" w:cs="Times New Roman"/>
          <w:sz w:val="28"/>
          <w:szCs w:val="28"/>
        </w:rPr>
        <w:t>»</w:t>
      </w: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201916563"/>
        <w:docPartObj>
          <w:docPartGallery w:val="Table of Contents"/>
          <w:docPartUnique/>
        </w:docPartObj>
      </w:sdtPr>
      <w:sdtEndPr/>
      <w:sdtContent>
        <w:p w:rsidR="00361B0B" w:rsidRPr="00EB4B1C" w:rsidRDefault="00361B0B" w:rsidP="00EB4B1C">
          <w:pPr>
            <w:pStyle w:val="ab"/>
            <w:spacing w:before="0" w:line="240" w:lineRule="auto"/>
            <w:ind w:firstLine="709"/>
            <w:jc w:val="center"/>
            <w:rPr>
              <w:rFonts w:ascii="Times New Roman" w:hAnsi="Times New Roman" w:cs="Times New Roman"/>
              <w:b w:val="0"/>
              <w:color w:val="auto"/>
            </w:rPr>
          </w:pPr>
          <w:r w:rsidRPr="00EB4B1C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361B0B" w:rsidRPr="00EB4B1C" w:rsidRDefault="00361B0B" w:rsidP="00EB4B1C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EB4B1C" w:rsidRPr="00EB4B1C" w:rsidRDefault="00361B0B" w:rsidP="00EB4B1C">
          <w:pPr>
            <w:pStyle w:val="11"/>
            <w:rPr>
              <w:rFonts w:eastAsiaTheme="minorEastAsia"/>
              <w:noProof/>
              <w:lang w:eastAsia="ru-RU"/>
            </w:rPr>
          </w:pPr>
          <w:r w:rsidRPr="00EB4B1C">
            <w:rPr>
              <w:rFonts w:eastAsia="Calibri"/>
            </w:rPr>
            <w:fldChar w:fldCharType="begin"/>
          </w:r>
          <w:r w:rsidRPr="00EB4B1C">
            <w:instrText xml:space="preserve"> TOC \o "1-3" \h \z \u </w:instrText>
          </w:r>
          <w:r w:rsidRPr="00EB4B1C">
            <w:rPr>
              <w:rFonts w:eastAsia="Calibri"/>
            </w:rPr>
            <w:fldChar w:fldCharType="separate"/>
          </w:r>
          <w:hyperlink w:anchor="_Toc80652725" w:history="1">
            <w:r w:rsidR="00EB4B1C" w:rsidRPr="00EB4B1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 Пояснительная записка</w:t>
            </w:r>
            <w:r w:rsidR="00EB4B1C" w:rsidRPr="00EB4B1C">
              <w:rPr>
                <w:noProof/>
                <w:webHidden/>
              </w:rPr>
              <w:tab/>
            </w:r>
            <w:r w:rsidR="00EB4B1C" w:rsidRPr="00EB4B1C">
              <w:rPr>
                <w:noProof/>
                <w:webHidden/>
              </w:rPr>
              <w:fldChar w:fldCharType="begin"/>
            </w:r>
            <w:r w:rsidR="00EB4B1C" w:rsidRPr="00EB4B1C">
              <w:rPr>
                <w:noProof/>
                <w:webHidden/>
              </w:rPr>
              <w:instrText xml:space="preserve"> PAGEREF _Toc80652725 \h </w:instrText>
            </w:r>
            <w:r w:rsidR="00EB4B1C" w:rsidRPr="00EB4B1C">
              <w:rPr>
                <w:noProof/>
                <w:webHidden/>
              </w:rPr>
            </w:r>
            <w:r w:rsidR="00EB4B1C" w:rsidRPr="00EB4B1C">
              <w:rPr>
                <w:noProof/>
                <w:webHidden/>
              </w:rPr>
              <w:fldChar w:fldCharType="separate"/>
            </w:r>
            <w:r w:rsidR="00EB4B1C" w:rsidRPr="00EB4B1C">
              <w:rPr>
                <w:noProof/>
                <w:webHidden/>
              </w:rPr>
              <w:t>3</w:t>
            </w:r>
            <w:r w:rsidR="00EB4B1C" w:rsidRPr="00EB4B1C">
              <w:rPr>
                <w:noProof/>
                <w:webHidden/>
              </w:rPr>
              <w:fldChar w:fldCharType="end"/>
            </w:r>
          </w:hyperlink>
        </w:p>
        <w:p w:rsidR="00EB4B1C" w:rsidRPr="00EB4B1C" w:rsidRDefault="00056722" w:rsidP="00EB4B1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80652726" w:history="1">
            <w:r w:rsidR="00EB4B1C" w:rsidRPr="00EB4B1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2 Виды аудиторной и внеаудиторной самостоятельной работы студентов по дисциплине</w:t>
            </w:r>
            <w:r w:rsidR="00EB4B1C" w:rsidRPr="00EB4B1C">
              <w:rPr>
                <w:noProof/>
                <w:webHidden/>
              </w:rPr>
              <w:tab/>
            </w:r>
            <w:r w:rsidR="00EB4B1C" w:rsidRPr="00EB4B1C">
              <w:rPr>
                <w:noProof/>
                <w:webHidden/>
              </w:rPr>
              <w:fldChar w:fldCharType="begin"/>
            </w:r>
            <w:r w:rsidR="00EB4B1C" w:rsidRPr="00EB4B1C">
              <w:rPr>
                <w:noProof/>
                <w:webHidden/>
              </w:rPr>
              <w:instrText xml:space="preserve"> PAGEREF _Toc80652726 \h </w:instrText>
            </w:r>
            <w:r w:rsidR="00EB4B1C" w:rsidRPr="00EB4B1C">
              <w:rPr>
                <w:noProof/>
                <w:webHidden/>
              </w:rPr>
            </w:r>
            <w:r w:rsidR="00EB4B1C" w:rsidRPr="00EB4B1C">
              <w:rPr>
                <w:noProof/>
                <w:webHidden/>
              </w:rPr>
              <w:fldChar w:fldCharType="separate"/>
            </w:r>
            <w:r w:rsidR="00EB4B1C" w:rsidRPr="00EB4B1C">
              <w:rPr>
                <w:noProof/>
                <w:webHidden/>
              </w:rPr>
              <w:t>5</w:t>
            </w:r>
            <w:r w:rsidR="00EB4B1C" w:rsidRPr="00EB4B1C">
              <w:rPr>
                <w:noProof/>
                <w:webHidden/>
              </w:rPr>
              <w:fldChar w:fldCharType="end"/>
            </w:r>
          </w:hyperlink>
        </w:p>
        <w:p w:rsidR="00EB4B1C" w:rsidRPr="00EB4B1C" w:rsidRDefault="00056722" w:rsidP="00EB4B1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80652727" w:history="1">
            <w:r w:rsidR="00EB4B1C" w:rsidRPr="00EB4B1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 Методические рекомендации студентам</w:t>
            </w:r>
            <w:r w:rsidR="00EB4B1C" w:rsidRPr="00EB4B1C">
              <w:rPr>
                <w:noProof/>
                <w:webHidden/>
              </w:rPr>
              <w:tab/>
            </w:r>
            <w:r w:rsidR="00EB4B1C" w:rsidRPr="00EB4B1C">
              <w:rPr>
                <w:noProof/>
                <w:webHidden/>
              </w:rPr>
              <w:fldChar w:fldCharType="begin"/>
            </w:r>
            <w:r w:rsidR="00EB4B1C" w:rsidRPr="00EB4B1C">
              <w:rPr>
                <w:noProof/>
                <w:webHidden/>
              </w:rPr>
              <w:instrText xml:space="preserve"> PAGEREF _Toc80652727 \h </w:instrText>
            </w:r>
            <w:r w:rsidR="00EB4B1C" w:rsidRPr="00EB4B1C">
              <w:rPr>
                <w:noProof/>
                <w:webHidden/>
              </w:rPr>
            </w:r>
            <w:r w:rsidR="00EB4B1C" w:rsidRPr="00EB4B1C">
              <w:rPr>
                <w:noProof/>
                <w:webHidden/>
              </w:rPr>
              <w:fldChar w:fldCharType="separate"/>
            </w:r>
            <w:r w:rsidR="00EB4B1C" w:rsidRPr="00EB4B1C">
              <w:rPr>
                <w:noProof/>
                <w:webHidden/>
              </w:rPr>
              <w:t>5</w:t>
            </w:r>
            <w:r w:rsidR="00EB4B1C" w:rsidRPr="00EB4B1C">
              <w:rPr>
                <w:noProof/>
                <w:webHidden/>
              </w:rPr>
              <w:fldChar w:fldCharType="end"/>
            </w:r>
          </w:hyperlink>
        </w:p>
        <w:p w:rsidR="00EB4B1C" w:rsidRPr="00EB4B1C" w:rsidRDefault="00056722" w:rsidP="00EB4B1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80652728" w:history="1">
            <w:r w:rsidR="00EB4B1C" w:rsidRPr="00EB4B1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3.1 Методические рекомендации по самоподготовке</w:t>
            </w:r>
            <w:r w:rsidR="00EB4B1C" w:rsidRPr="00EB4B1C">
              <w:rPr>
                <w:noProof/>
                <w:webHidden/>
              </w:rPr>
              <w:tab/>
            </w:r>
            <w:r w:rsidR="00EB4B1C" w:rsidRPr="00EB4B1C">
              <w:rPr>
                <w:noProof/>
                <w:webHidden/>
              </w:rPr>
              <w:fldChar w:fldCharType="begin"/>
            </w:r>
            <w:r w:rsidR="00EB4B1C" w:rsidRPr="00EB4B1C">
              <w:rPr>
                <w:noProof/>
                <w:webHidden/>
              </w:rPr>
              <w:instrText xml:space="preserve"> PAGEREF _Toc80652728 \h </w:instrText>
            </w:r>
            <w:r w:rsidR="00EB4B1C" w:rsidRPr="00EB4B1C">
              <w:rPr>
                <w:noProof/>
                <w:webHidden/>
              </w:rPr>
            </w:r>
            <w:r w:rsidR="00EB4B1C" w:rsidRPr="00EB4B1C">
              <w:rPr>
                <w:noProof/>
                <w:webHidden/>
              </w:rPr>
              <w:fldChar w:fldCharType="separate"/>
            </w:r>
            <w:r w:rsidR="00EB4B1C" w:rsidRPr="00EB4B1C">
              <w:rPr>
                <w:noProof/>
                <w:webHidden/>
              </w:rPr>
              <w:t>6</w:t>
            </w:r>
            <w:r w:rsidR="00EB4B1C" w:rsidRPr="00EB4B1C">
              <w:rPr>
                <w:noProof/>
                <w:webHidden/>
              </w:rPr>
              <w:fldChar w:fldCharType="end"/>
            </w:r>
          </w:hyperlink>
        </w:p>
        <w:p w:rsidR="00EB4B1C" w:rsidRPr="00EB4B1C" w:rsidRDefault="00056722" w:rsidP="00EB4B1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80652729" w:history="1">
            <w:r w:rsidR="00EB4B1C" w:rsidRPr="00EB4B1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3.2 Методические рекомендации по подготовке к практическим занятиям (семинарам)</w:t>
            </w:r>
            <w:r w:rsidR="00EB4B1C" w:rsidRPr="00EB4B1C">
              <w:rPr>
                <w:noProof/>
                <w:webHidden/>
              </w:rPr>
              <w:tab/>
            </w:r>
            <w:r w:rsidR="00EB4B1C" w:rsidRPr="00EB4B1C">
              <w:rPr>
                <w:noProof/>
                <w:webHidden/>
              </w:rPr>
              <w:fldChar w:fldCharType="begin"/>
            </w:r>
            <w:r w:rsidR="00EB4B1C" w:rsidRPr="00EB4B1C">
              <w:rPr>
                <w:noProof/>
                <w:webHidden/>
              </w:rPr>
              <w:instrText xml:space="preserve"> PAGEREF _Toc80652729 \h </w:instrText>
            </w:r>
            <w:r w:rsidR="00EB4B1C" w:rsidRPr="00EB4B1C">
              <w:rPr>
                <w:noProof/>
                <w:webHidden/>
              </w:rPr>
            </w:r>
            <w:r w:rsidR="00EB4B1C" w:rsidRPr="00EB4B1C">
              <w:rPr>
                <w:noProof/>
                <w:webHidden/>
              </w:rPr>
              <w:fldChar w:fldCharType="separate"/>
            </w:r>
            <w:r w:rsidR="00EB4B1C" w:rsidRPr="00EB4B1C">
              <w:rPr>
                <w:noProof/>
                <w:webHidden/>
              </w:rPr>
              <w:t>8</w:t>
            </w:r>
            <w:r w:rsidR="00EB4B1C" w:rsidRPr="00EB4B1C">
              <w:rPr>
                <w:noProof/>
                <w:webHidden/>
              </w:rPr>
              <w:fldChar w:fldCharType="end"/>
            </w:r>
          </w:hyperlink>
        </w:p>
        <w:p w:rsidR="00EB4B1C" w:rsidRPr="00EB4B1C" w:rsidRDefault="00056722" w:rsidP="00EB4B1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80652730" w:history="1">
            <w:r w:rsidR="00EB4B1C" w:rsidRPr="00EB4B1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3.3 Методические рекомендации по подготовке докладов и выступлений</w:t>
            </w:r>
            <w:r w:rsidR="00EB4B1C" w:rsidRPr="00EB4B1C">
              <w:rPr>
                <w:noProof/>
                <w:webHidden/>
              </w:rPr>
              <w:tab/>
            </w:r>
            <w:r w:rsidR="00EB4B1C" w:rsidRPr="00EB4B1C">
              <w:rPr>
                <w:noProof/>
                <w:webHidden/>
              </w:rPr>
              <w:fldChar w:fldCharType="begin"/>
            </w:r>
            <w:r w:rsidR="00EB4B1C" w:rsidRPr="00EB4B1C">
              <w:rPr>
                <w:noProof/>
                <w:webHidden/>
              </w:rPr>
              <w:instrText xml:space="preserve"> PAGEREF _Toc80652730 \h </w:instrText>
            </w:r>
            <w:r w:rsidR="00EB4B1C" w:rsidRPr="00EB4B1C">
              <w:rPr>
                <w:noProof/>
                <w:webHidden/>
              </w:rPr>
            </w:r>
            <w:r w:rsidR="00EB4B1C" w:rsidRPr="00EB4B1C">
              <w:rPr>
                <w:noProof/>
                <w:webHidden/>
              </w:rPr>
              <w:fldChar w:fldCharType="separate"/>
            </w:r>
            <w:r w:rsidR="00EB4B1C" w:rsidRPr="00EB4B1C">
              <w:rPr>
                <w:noProof/>
                <w:webHidden/>
              </w:rPr>
              <w:t>10</w:t>
            </w:r>
            <w:r w:rsidR="00EB4B1C" w:rsidRPr="00EB4B1C">
              <w:rPr>
                <w:noProof/>
                <w:webHidden/>
              </w:rPr>
              <w:fldChar w:fldCharType="end"/>
            </w:r>
          </w:hyperlink>
        </w:p>
        <w:p w:rsidR="00EB4B1C" w:rsidRPr="00EB4B1C" w:rsidRDefault="00056722" w:rsidP="00EB4B1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80652731" w:history="1">
            <w:r w:rsidR="00EB4B1C" w:rsidRPr="00EB4B1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3.4 Методические рекомендации по созданию презентаций</w:t>
            </w:r>
            <w:r w:rsidR="00EB4B1C" w:rsidRPr="00EB4B1C">
              <w:rPr>
                <w:noProof/>
                <w:webHidden/>
              </w:rPr>
              <w:tab/>
            </w:r>
            <w:r w:rsidR="00EB4B1C" w:rsidRPr="00EB4B1C">
              <w:rPr>
                <w:noProof/>
                <w:webHidden/>
              </w:rPr>
              <w:fldChar w:fldCharType="begin"/>
            </w:r>
            <w:r w:rsidR="00EB4B1C" w:rsidRPr="00EB4B1C">
              <w:rPr>
                <w:noProof/>
                <w:webHidden/>
              </w:rPr>
              <w:instrText xml:space="preserve"> PAGEREF _Toc80652731 \h </w:instrText>
            </w:r>
            <w:r w:rsidR="00EB4B1C" w:rsidRPr="00EB4B1C">
              <w:rPr>
                <w:noProof/>
                <w:webHidden/>
              </w:rPr>
            </w:r>
            <w:r w:rsidR="00EB4B1C" w:rsidRPr="00EB4B1C">
              <w:rPr>
                <w:noProof/>
                <w:webHidden/>
              </w:rPr>
              <w:fldChar w:fldCharType="separate"/>
            </w:r>
            <w:r w:rsidR="00EB4B1C" w:rsidRPr="00EB4B1C">
              <w:rPr>
                <w:noProof/>
                <w:webHidden/>
              </w:rPr>
              <w:t>11</w:t>
            </w:r>
            <w:r w:rsidR="00EB4B1C" w:rsidRPr="00EB4B1C">
              <w:rPr>
                <w:noProof/>
                <w:webHidden/>
              </w:rPr>
              <w:fldChar w:fldCharType="end"/>
            </w:r>
          </w:hyperlink>
        </w:p>
        <w:p w:rsidR="00EB4B1C" w:rsidRPr="00EB4B1C" w:rsidRDefault="00056722" w:rsidP="00EB4B1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80652732" w:history="1">
            <w:r w:rsidR="00EB4B1C" w:rsidRPr="00EB4B1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4 Контроль и управление самостоятельной работой студентов</w:t>
            </w:r>
            <w:r w:rsidR="00EB4B1C" w:rsidRPr="00EB4B1C">
              <w:rPr>
                <w:noProof/>
                <w:webHidden/>
              </w:rPr>
              <w:tab/>
            </w:r>
            <w:r w:rsidR="00EB4B1C" w:rsidRPr="00EB4B1C">
              <w:rPr>
                <w:noProof/>
                <w:webHidden/>
              </w:rPr>
              <w:fldChar w:fldCharType="begin"/>
            </w:r>
            <w:r w:rsidR="00EB4B1C" w:rsidRPr="00EB4B1C">
              <w:rPr>
                <w:noProof/>
                <w:webHidden/>
              </w:rPr>
              <w:instrText xml:space="preserve"> PAGEREF _Toc80652732 \h </w:instrText>
            </w:r>
            <w:r w:rsidR="00EB4B1C" w:rsidRPr="00EB4B1C">
              <w:rPr>
                <w:noProof/>
                <w:webHidden/>
              </w:rPr>
            </w:r>
            <w:r w:rsidR="00EB4B1C" w:rsidRPr="00EB4B1C">
              <w:rPr>
                <w:noProof/>
                <w:webHidden/>
              </w:rPr>
              <w:fldChar w:fldCharType="separate"/>
            </w:r>
            <w:r w:rsidR="00EB4B1C" w:rsidRPr="00EB4B1C">
              <w:rPr>
                <w:noProof/>
                <w:webHidden/>
              </w:rPr>
              <w:t>14</w:t>
            </w:r>
            <w:r w:rsidR="00EB4B1C" w:rsidRPr="00EB4B1C">
              <w:rPr>
                <w:noProof/>
                <w:webHidden/>
              </w:rPr>
              <w:fldChar w:fldCharType="end"/>
            </w:r>
          </w:hyperlink>
        </w:p>
        <w:p w:rsidR="00EB4B1C" w:rsidRPr="00EB4B1C" w:rsidRDefault="00EB4B1C" w:rsidP="00EB4B1C">
          <w:pPr>
            <w:pStyle w:val="11"/>
            <w:rPr>
              <w:noProof/>
              <w:lang w:eastAsia="ru-RU"/>
            </w:rPr>
          </w:pPr>
        </w:p>
        <w:p w:rsidR="00361B0B" w:rsidRPr="00EB4B1C" w:rsidRDefault="00361B0B" w:rsidP="00EB4B1C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B4B1C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361B0B" w:rsidRPr="00EB4B1C" w:rsidRDefault="00361B0B" w:rsidP="00EB4B1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2"/>
        </w:rPr>
      </w:pPr>
      <w:bookmarkStart w:id="2" w:name="_Toc80652725"/>
      <w:r w:rsidRPr="00EB4B1C">
        <w:rPr>
          <w:rFonts w:ascii="Times New Roman" w:hAnsi="Times New Roman" w:cs="Times New Roman"/>
          <w:color w:val="auto"/>
          <w:sz w:val="32"/>
        </w:rPr>
        <w:t>1 Пояснительная записка</w:t>
      </w:r>
      <w:bookmarkEnd w:id="2"/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B0B" w:rsidRPr="00EB4B1C" w:rsidRDefault="00361B0B" w:rsidP="008B5C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>«</w:t>
      </w:r>
      <w:r w:rsidR="00EB4B1C" w:rsidRPr="00EB4B1C">
        <w:rPr>
          <w:rFonts w:ascii="Times New Roman" w:hAnsi="Times New Roman" w:cs="Times New Roman"/>
          <w:sz w:val="28"/>
        </w:rPr>
        <w:t>Возрастная анатомия, физиология и гигиена</w:t>
      </w:r>
      <w:r w:rsidRPr="00EB4B1C">
        <w:rPr>
          <w:rFonts w:ascii="Times New Roman" w:hAnsi="Times New Roman" w:cs="Times New Roman"/>
          <w:sz w:val="28"/>
          <w:szCs w:val="28"/>
        </w:rPr>
        <w:t xml:space="preserve">» как дисциплина направлена на </w:t>
      </w:r>
      <w:r w:rsidR="008B5C32">
        <w:rPr>
          <w:rFonts w:ascii="Times New Roman" w:eastAsia="TimesNewRomanPSMT" w:hAnsi="Times New Roman" w:cs="Times New Roman"/>
          <w:sz w:val="28"/>
          <w:szCs w:val="28"/>
        </w:rPr>
        <w:t xml:space="preserve">формирование систематизированных знаний о </w:t>
      </w:r>
      <w:r w:rsidR="008B5C3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возрастных морфофизиологических особенностях человеческого организма </w:t>
      </w:r>
      <w:r w:rsidR="008B5C32">
        <w:rPr>
          <w:rFonts w:ascii="Times New Roman" w:eastAsia="TimesNewRomanPSMT" w:hAnsi="Times New Roman" w:cs="Times New Roman"/>
          <w:sz w:val="28"/>
          <w:szCs w:val="28"/>
        </w:rPr>
        <w:t>в области возрастной анатомии, физиологии и гигиены.</w:t>
      </w:r>
    </w:p>
    <w:p w:rsidR="00361B0B" w:rsidRPr="00EB4B1C" w:rsidRDefault="00361B0B" w:rsidP="00EB4B1C">
      <w:pPr>
        <w:pStyle w:val="ReportMain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Дисциплина включена в учебный план для студентов </w:t>
      </w:r>
      <w:r w:rsidR="00EB4B1C" w:rsidRPr="00EB4B1C">
        <w:rPr>
          <w:sz w:val="28"/>
          <w:szCs w:val="28"/>
        </w:rPr>
        <w:t>направления подготовки 44.03.01 Педагогическое образование</w:t>
      </w:r>
      <w:r w:rsidRPr="00EB4B1C">
        <w:rPr>
          <w:sz w:val="28"/>
          <w:szCs w:val="28"/>
        </w:rPr>
        <w:t xml:space="preserve">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Важным видом учебной и научной деятельности студента в рамках дисциплины «</w:t>
      </w:r>
      <w:r w:rsidR="00EB4B1C" w:rsidRPr="00EB4B1C">
        <w:rPr>
          <w:rFonts w:ascii="Times New Roman" w:hAnsi="Times New Roman" w:cs="Times New Roman"/>
          <w:sz w:val="28"/>
        </w:rPr>
        <w:t>Возрастная анатомия, физиология и гигиена</w:t>
      </w:r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» в ВУЗе является самостоятельная работа. </w:t>
      </w:r>
    </w:p>
    <w:p w:rsidR="00361B0B" w:rsidRPr="00EB4B1C" w:rsidRDefault="00361B0B" w:rsidP="00EB4B1C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EB4B1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EB4B1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 через</w:t>
      </w:r>
      <w:r w:rsidRPr="00EB4B1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61B0B" w:rsidRPr="00EB4B1C" w:rsidRDefault="00361B0B" w:rsidP="00EB4B1C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систематизацию и закрепление полученных теоретических знаний и практических умений;</w:t>
      </w:r>
    </w:p>
    <w:p w:rsidR="00361B0B" w:rsidRPr="00EB4B1C" w:rsidRDefault="00361B0B" w:rsidP="00EB4B1C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углубление и расширение теоретических знаний;</w:t>
      </w:r>
    </w:p>
    <w:p w:rsidR="00361B0B" w:rsidRPr="00EB4B1C" w:rsidRDefault="00361B0B" w:rsidP="00EB4B1C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361B0B" w:rsidRPr="00EB4B1C" w:rsidRDefault="00361B0B" w:rsidP="00EB4B1C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361B0B" w:rsidRPr="00EB4B1C" w:rsidRDefault="00361B0B" w:rsidP="00EB4B1C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развитие исследовательских умений;</w:t>
      </w:r>
    </w:p>
    <w:p w:rsidR="00361B0B" w:rsidRPr="00EB4B1C" w:rsidRDefault="00361B0B" w:rsidP="00EB4B1C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материала, собранного и полученного в ходе самостоятельных занятий на практических занятиях для эффективной подготовки к итоговой аттестации.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Для выполнения самостоятельной работы необходимо пользоваться учебной литературой, Интернет-ресурсами или другими источниками по рекомендации преподавателя и усмотрению студента.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32"/>
        </w:rPr>
      </w:pPr>
      <w:bookmarkStart w:id="3" w:name="_Toc534396307"/>
      <w:bookmarkStart w:id="4" w:name="_Toc80652726"/>
      <w:bookmarkStart w:id="5" w:name="_Toc534378140"/>
      <w:r w:rsidRPr="00EB4B1C">
        <w:rPr>
          <w:rFonts w:ascii="Times New Roman" w:hAnsi="Times New Roman" w:cs="Times New Roman"/>
          <w:color w:val="auto"/>
          <w:sz w:val="32"/>
        </w:rPr>
        <w:t>2 Виды аудиторной и внеаудиторной самостоятельной работы студентов по дисциплине</w:t>
      </w:r>
      <w:bookmarkEnd w:id="3"/>
      <w:bookmarkEnd w:id="4"/>
      <w:r w:rsidRPr="00EB4B1C">
        <w:rPr>
          <w:rFonts w:ascii="Times New Roman" w:hAnsi="Times New Roman" w:cs="Times New Roman"/>
          <w:color w:val="auto"/>
          <w:sz w:val="32"/>
        </w:rPr>
        <w:t xml:space="preserve"> </w:t>
      </w:r>
    </w:p>
    <w:bookmarkEnd w:id="5"/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В образовательном процессе высшего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Внеаудиторная самостоятельная работа выполняется студентом по заданию преподавателя, но без его непосредственного участия.</w:t>
      </w:r>
    </w:p>
    <w:p w:rsidR="00361B0B" w:rsidRPr="00EB4B1C" w:rsidRDefault="00361B0B" w:rsidP="00EB4B1C">
      <w:pPr>
        <w:pStyle w:val="ReportMain"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EB4B1C">
        <w:rPr>
          <w:rFonts w:eastAsia="Times New Roman"/>
          <w:sz w:val="28"/>
          <w:szCs w:val="28"/>
        </w:rPr>
        <w:t>Виды самостоятельной работы студентов по дисциплине «</w:t>
      </w:r>
      <w:r w:rsidR="00EB4B1C" w:rsidRPr="00EB4B1C">
        <w:rPr>
          <w:sz w:val="28"/>
        </w:rPr>
        <w:t>Возрастная анатомия, физиология и гигиена</w:t>
      </w:r>
      <w:r w:rsidRPr="00EB4B1C">
        <w:rPr>
          <w:rFonts w:eastAsia="Times New Roman"/>
          <w:sz w:val="28"/>
          <w:szCs w:val="28"/>
        </w:rPr>
        <w:t>» включают в себя:</w:t>
      </w:r>
    </w:p>
    <w:p w:rsidR="00361B0B" w:rsidRPr="00EB4B1C" w:rsidRDefault="00361B0B" w:rsidP="00EB4B1C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bookmarkStart w:id="6" w:name="_Toc534396308"/>
      <w:bookmarkStart w:id="7" w:name="_Toc534378141"/>
      <w:r w:rsidRPr="00EB4B1C">
        <w:rPr>
          <w:sz w:val="28"/>
          <w:szCs w:val="28"/>
        </w:rPr>
        <w:t>- самоподготовка:</w:t>
      </w:r>
    </w:p>
    <w:p w:rsidR="00361B0B" w:rsidRPr="00EB4B1C" w:rsidRDefault="00361B0B" w:rsidP="00EB4B1C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>- проработка и повторение лекционного материала и материала учебников и учебных пособий;</w:t>
      </w:r>
    </w:p>
    <w:p w:rsidR="00361B0B" w:rsidRPr="00EB4B1C" w:rsidRDefault="00361B0B" w:rsidP="00EB4B1C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 - подготовка к практическим занятиям.</w:t>
      </w:r>
    </w:p>
    <w:p w:rsidR="00361B0B" w:rsidRPr="00EB4B1C" w:rsidRDefault="00361B0B" w:rsidP="00EB4B1C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 w:rsidRPr="00EB4B1C">
        <w:rPr>
          <w:sz w:val="28"/>
        </w:rPr>
        <w:t xml:space="preserve">Общая трудоемкость дисциплины составляет </w:t>
      </w:r>
      <w:r w:rsidR="00EB4B1C" w:rsidRPr="00EB4B1C">
        <w:rPr>
          <w:sz w:val="28"/>
        </w:rPr>
        <w:t>3</w:t>
      </w:r>
      <w:r w:rsidRPr="00EB4B1C">
        <w:rPr>
          <w:sz w:val="28"/>
        </w:rPr>
        <w:t xml:space="preserve"> зачетные единицы (1</w:t>
      </w:r>
      <w:r w:rsidR="00EB4B1C" w:rsidRPr="00EB4B1C">
        <w:rPr>
          <w:sz w:val="28"/>
        </w:rPr>
        <w:t>08</w:t>
      </w:r>
      <w:r w:rsidRPr="00EB4B1C">
        <w:rPr>
          <w:sz w:val="28"/>
        </w:rPr>
        <w:t xml:space="preserve"> академических часов).</w:t>
      </w:r>
    </w:p>
    <w:p w:rsidR="00361B0B" w:rsidRPr="00EB4B1C" w:rsidRDefault="00361B0B" w:rsidP="00EB4B1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32"/>
        </w:rPr>
      </w:pPr>
      <w:bookmarkStart w:id="8" w:name="_Toc80652727"/>
      <w:r w:rsidRPr="00EB4B1C">
        <w:rPr>
          <w:rFonts w:ascii="Times New Roman" w:hAnsi="Times New Roman" w:cs="Times New Roman"/>
          <w:color w:val="auto"/>
          <w:sz w:val="32"/>
        </w:rPr>
        <w:t>3 Методические рекомендации студентам</w:t>
      </w:r>
      <w:bookmarkEnd w:id="6"/>
      <w:bookmarkEnd w:id="8"/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lastRenderedPageBreak/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361B0B" w:rsidRPr="00EB4B1C" w:rsidRDefault="00361B0B" w:rsidP="00EB4B1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Выполняя самостоятельную работу под контролем преподавателя студент должен:</w:t>
      </w:r>
    </w:p>
    <w:p w:rsidR="00361B0B" w:rsidRPr="00EB4B1C" w:rsidRDefault="00361B0B" w:rsidP="00EB4B1C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361B0B" w:rsidRPr="00EB4B1C" w:rsidRDefault="00361B0B" w:rsidP="00EB4B1C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планировать самостоятельную работу в соответствии с графиком самостоятельной работы, предложенным преподавателем;</w:t>
      </w:r>
    </w:p>
    <w:p w:rsidR="00361B0B" w:rsidRPr="00EB4B1C" w:rsidRDefault="00361B0B" w:rsidP="00EB4B1C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361B0B" w:rsidRPr="00EB4B1C" w:rsidRDefault="00361B0B" w:rsidP="00EB4B1C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 выполнять самостоятельную работу и отчитываться по ее результатам в соответствии с графиком представления результатов, видами и сроками отчетности по самостоятельной работе студентов.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9" w:name="_Toc534396309"/>
      <w:bookmarkStart w:id="10" w:name="_Toc80652728"/>
      <w:bookmarkStart w:id="11" w:name="_Toc536703846"/>
      <w:bookmarkStart w:id="12" w:name="_Toc534396312"/>
      <w:r w:rsidRPr="00EB4B1C">
        <w:rPr>
          <w:rFonts w:ascii="Times New Roman" w:hAnsi="Times New Roman" w:cs="Times New Roman"/>
          <w:color w:val="auto"/>
        </w:rPr>
        <w:t xml:space="preserve">3.1 Методические рекомендации по </w:t>
      </w:r>
      <w:bookmarkEnd w:id="9"/>
      <w:r w:rsidRPr="00EB4B1C">
        <w:rPr>
          <w:rFonts w:ascii="Times New Roman" w:hAnsi="Times New Roman" w:cs="Times New Roman"/>
          <w:color w:val="auto"/>
        </w:rPr>
        <w:t>самоподготовке</w:t>
      </w:r>
      <w:bookmarkEnd w:id="10"/>
      <w:r w:rsidRPr="00EB4B1C">
        <w:rPr>
          <w:rFonts w:ascii="Times New Roman" w:hAnsi="Times New Roman" w:cs="Times New Roman"/>
          <w:color w:val="auto"/>
        </w:rPr>
        <w:t xml:space="preserve"> </w:t>
      </w:r>
      <w:bookmarkEnd w:id="11"/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B4B1C">
        <w:rPr>
          <w:b/>
          <w:bCs/>
          <w:iCs/>
          <w:color w:val="auto"/>
          <w:sz w:val="28"/>
          <w:szCs w:val="28"/>
        </w:rPr>
        <w:lastRenderedPageBreak/>
        <w:t>1) Работа с литературными источниками</w:t>
      </w:r>
      <w:r w:rsidRPr="00EB4B1C">
        <w:rPr>
          <w:color w:val="auto"/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Выделяют четыре основные установки в чтении научного текста:</w:t>
      </w:r>
    </w:p>
    <w:p w:rsidR="00361B0B" w:rsidRPr="00EB4B1C" w:rsidRDefault="00361B0B" w:rsidP="00EB4B1C">
      <w:pPr>
        <w:numPr>
          <w:ilvl w:val="0"/>
          <w:numId w:val="22"/>
        </w:numPr>
        <w:tabs>
          <w:tab w:val="clear" w:pos="360"/>
          <w:tab w:val="num" w:pos="0"/>
          <w:tab w:val="num" w:pos="144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информационно-поисковый (задача – найти, выделить искомую информацию);</w:t>
      </w:r>
    </w:p>
    <w:p w:rsidR="00361B0B" w:rsidRPr="00EB4B1C" w:rsidRDefault="00361B0B" w:rsidP="00EB4B1C">
      <w:pPr>
        <w:numPr>
          <w:ilvl w:val="0"/>
          <w:numId w:val="22"/>
        </w:numPr>
        <w:tabs>
          <w:tab w:val="clear" w:pos="360"/>
          <w:tab w:val="num" w:pos="0"/>
          <w:tab w:val="num" w:pos="144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рассуждений);</w:t>
      </w:r>
    </w:p>
    <w:p w:rsidR="00361B0B" w:rsidRPr="00EB4B1C" w:rsidRDefault="00361B0B" w:rsidP="00EB4B1C">
      <w:pPr>
        <w:numPr>
          <w:ilvl w:val="0"/>
          <w:numId w:val="22"/>
        </w:numPr>
        <w:tabs>
          <w:tab w:val="clear" w:pos="360"/>
          <w:tab w:val="num" w:pos="0"/>
          <w:tab w:val="num" w:pos="144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:rsidR="00361B0B" w:rsidRPr="00EB4B1C" w:rsidRDefault="00361B0B" w:rsidP="00EB4B1C">
      <w:pPr>
        <w:numPr>
          <w:ilvl w:val="0"/>
          <w:numId w:val="22"/>
        </w:numPr>
        <w:tabs>
          <w:tab w:val="clear" w:pos="360"/>
          <w:tab w:val="num" w:pos="0"/>
          <w:tab w:val="num" w:pos="144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т.п.; позволяет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b/>
          <w:sz w:val="28"/>
          <w:szCs w:val="28"/>
        </w:rPr>
        <w:t>2) Методические рекомендации по составлению конспекта</w:t>
      </w:r>
    </w:p>
    <w:p w:rsidR="00361B0B" w:rsidRPr="00EB4B1C" w:rsidRDefault="00361B0B" w:rsidP="00EB4B1C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lastRenderedPageBreak/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361B0B" w:rsidRPr="00EB4B1C" w:rsidRDefault="00361B0B" w:rsidP="00EB4B1C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Выделите главное, составьте план;</w:t>
      </w:r>
    </w:p>
    <w:p w:rsidR="00361B0B" w:rsidRPr="00EB4B1C" w:rsidRDefault="00361B0B" w:rsidP="00EB4B1C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Кратко сформулируйте основные положения текста, отметьте аргументацию автора;</w:t>
      </w:r>
    </w:p>
    <w:p w:rsidR="00361B0B" w:rsidRPr="00EB4B1C" w:rsidRDefault="00361B0B" w:rsidP="00EB4B1C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361B0B" w:rsidRPr="00EB4B1C" w:rsidRDefault="00361B0B" w:rsidP="00EB4B1C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Грамотно записывайте цитаты. Цитируя, учитывайте лаконичность, значимость мысли.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13" w:name="_Toc80652729"/>
      <w:bookmarkStart w:id="14" w:name="_Toc534403049"/>
      <w:bookmarkStart w:id="15" w:name="_Toc535101284"/>
      <w:bookmarkStart w:id="16" w:name="_Toc534396310"/>
      <w:bookmarkStart w:id="17" w:name="_Toc536703847"/>
      <w:r w:rsidRPr="00EB4B1C">
        <w:rPr>
          <w:rFonts w:ascii="Times New Roman" w:hAnsi="Times New Roman" w:cs="Times New Roman"/>
          <w:color w:val="auto"/>
        </w:rPr>
        <w:t>3.2 Методические рекомендации по подготовке к практическим занятиям (семинарам)</w:t>
      </w:r>
      <w:bookmarkEnd w:id="13"/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Практические занятия являются одним из видов занятий при изучении курса дисциплины «</w:t>
      </w:r>
      <w:r w:rsidR="00EB4B1C" w:rsidRPr="00EB4B1C">
        <w:rPr>
          <w:rFonts w:ascii="Times New Roman" w:hAnsi="Times New Roman" w:cs="Times New Roman"/>
          <w:sz w:val="28"/>
        </w:rPr>
        <w:t>Возрастная анатомия, физиология и гигиена</w:t>
      </w:r>
      <w:r w:rsidRPr="00EB4B1C">
        <w:rPr>
          <w:rFonts w:ascii="Times New Roman" w:eastAsia="Times New Roman" w:hAnsi="Times New Roman" w:cs="Times New Roman"/>
          <w:sz w:val="28"/>
          <w:szCs w:val="24"/>
        </w:rPr>
        <w:t xml:space="preserve"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</w:t>
      </w:r>
      <w:r w:rsidRPr="00EB4B1C">
        <w:rPr>
          <w:rFonts w:ascii="Times New Roman" w:eastAsia="Times New Roman" w:hAnsi="Times New Roman" w:cs="Times New Roman"/>
          <w:sz w:val="28"/>
          <w:szCs w:val="24"/>
        </w:rPr>
        <w:lastRenderedPageBreak/>
        <w:t>со словарями, учебными пособиями, первоисточниками, подготовку докладов, решение задач и проблемных ситуаций.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обучающийся овладевает: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1) самостоятельной работой с научной, учебной литературой, научными изданиями, справочниками;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2) находит, отбирает и обобщает, анализирует информацию;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3) выступает перед аудиторией;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4) рационально усваивает категориальный аппарат.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Самоподготовка к практическим занятиям включает такие виды деятельности как: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1) самостоятельная проработка конспекта лекции, учебников, учебных пособий, учебно-методической литературы;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3) выступления с докладами (работа над домашними заданиями и их защита);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4) подготовка к опросам и зачету.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>Перечень практических (семинарских) занятий и пояснения к ним представлены в методических указаниях:</w:t>
      </w:r>
    </w:p>
    <w:p w:rsidR="00361B0B" w:rsidRPr="00EB4B1C" w:rsidRDefault="00EB4B1C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</w:rPr>
        <w:lastRenderedPageBreak/>
        <w:t>Возрастная анатомия, физиология и гигиена</w:t>
      </w:r>
      <w:r w:rsidR="00361B0B" w:rsidRPr="00EB4B1C">
        <w:rPr>
          <w:sz w:val="28"/>
          <w:szCs w:val="28"/>
        </w:rPr>
        <w:t xml:space="preserve"> : </w:t>
      </w:r>
      <w:r w:rsidR="00361B0B" w:rsidRPr="00EB4B1C">
        <w:rPr>
          <w:b/>
          <w:sz w:val="28"/>
          <w:szCs w:val="28"/>
        </w:rPr>
        <w:t xml:space="preserve"> </w:t>
      </w:r>
      <w:r w:rsidR="00361B0B" w:rsidRPr="00EB4B1C">
        <w:rPr>
          <w:sz w:val="28"/>
          <w:szCs w:val="28"/>
        </w:rPr>
        <w:t>методические указания к практическ</w:t>
      </w:r>
      <w:r w:rsidRPr="00EB4B1C">
        <w:rPr>
          <w:sz w:val="28"/>
          <w:szCs w:val="28"/>
        </w:rPr>
        <w:t>им (семинарским) занятиям /</w:t>
      </w:r>
      <w:r w:rsidR="00361B0B" w:rsidRPr="00EB4B1C">
        <w:rPr>
          <w:sz w:val="28"/>
          <w:szCs w:val="28"/>
        </w:rPr>
        <w:t xml:space="preserve"> Бузулукский гуманитарно-технолог. ин-т (филиал) ОГУ. – Бузулук : БГТИ (филиал) ОГУ, </w:t>
      </w:r>
      <w:r w:rsidR="00683572">
        <w:rPr>
          <w:sz w:val="28"/>
          <w:szCs w:val="28"/>
        </w:rPr>
        <w:t>2022</w:t>
      </w:r>
      <w:r w:rsidR="00361B0B" w:rsidRPr="00EB4B1C">
        <w:rPr>
          <w:sz w:val="28"/>
          <w:szCs w:val="28"/>
        </w:rPr>
        <w:t>.</w:t>
      </w:r>
    </w:p>
    <w:p w:rsidR="00361B0B" w:rsidRPr="00EB4B1C" w:rsidRDefault="00361B0B" w:rsidP="00EB4B1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18" w:name="_Toc4134306"/>
      <w:bookmarkStart w:id="19" w:name="_Toc80652730"/>
      <w:r w:rsidRPr="00EB4B1C">
        <w:rPr>
          <w:rFonts w:ascii="Times New Roman" w:hAnsi="Times New Roman" w:cs="Times New Roman"/>
          <w:color w:val="auto"/>
        </w:rPr>
        <w:t>3.</w:t>
      </w:r>
      <w:bookmarkEnd w:id="14"/>
      <w:bookmarkEnd w:id="15"/>
      <w:bookmarkEnd w:id="18"/>
      <w:r w:rsidR="00EB4B1C">
        <w:rPr>
          <w:rFonts w:ascii="Times New Roman" w:hAnsi="Times New Roman" w:cs="Times New Roman"/>
          <w:color w:val="auto"/>
        </w:rPr>
        <w:t>3</w:t>
      </w:r>
      <w:r w:rsidRPr="00EB4B1C">
        <w:rPr>
          <w:rFonts w:ascii="Times New Roman" w:hAnsi="Times New Roman" w:cs="Times New Roman"/>
          <w:color w:val="auto"/>
        </w:rPr>
        <w:t xml:space="preserve"> Методические рекомендации по подготовке докладов и выступлений</w:t>
      </w:r>
      <w:bookmarkEnd w:id="16"/>
      <w:bookmarkEnd w:id="17"/>
      <w:bookmarkEnd w:id="19"/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left="150" w:firstLine="709"/>
        <w:jc w:val="both"/>
        <w:rPr>
          <w:rStyle w:val="af0"/>
          <w:sz w:val="28"/>
          <w:szCs w:val="28"/>
        </w:rPr>
      </w:pP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Доклад – публичное сообщение, представляющее собой развёрнутое изложение определённой темы.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Этапы подготовки доклада: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1) определение цели доклада;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2) подбор необходимого материала, определяющего содержание доклада;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3) составление плана доклада, распределение собранного материала в необходимой логической последовательности;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4) общее знакомство с литературой и выделение среди источников главного;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5) уточнение плана, отбор материала к каждому пункту плана;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6) композиционное оформление доклада;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7) заучивание, запоминание текста доклада, подготовки тезисов выступления;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8) выступление с докладом;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9) обсуждение доклада;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10) оценивание доклада.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Композиционное оформление доклада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изложение(опровержение), заключение.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lastRenderedPageBreak/>
        <w:t xml:space="preserve">Вступление помогает обеспечить успех выступления по любой тематике. Вступление должно содержать: </w:t>
      </w:r>
    </w:p>
    <w:p w:rsidR="00361B0B" w:rsidRPr="00EB4B1C" w:rsidRDefault="00361B0B" w:rsidP="00EB4B1C">
      <w:pPr>
        <w:pStyle w:val="af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название доклада; </w:t>
      </w:r>
    </w:p>
    <w:p w:rsidR="00361B0B" w:rsidRPr="00EB4B1C" w:rsidRDefault="00361B0B" w:rsidP="00EB4B1C">
      <w:pPr>
        <w:pStyle w:val="af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сообщение основной идеи; </w:t>
      </w:r>
    </w:p>
    <w:p w:rsidR="00361B0B" w:rsidRPr="00EB4B1C" w:rsidRDefault="00361B0B" w:rsidP="00EB4B1C">
      <w:pPr>
        <w:pStyle w:val="af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современную оценку предмета изложения; </w:t>
      </w:r>
    </w:p>
    <w:p w:rsidR="00361B0B" w:rsidRPr="00EB4B1C" w:rsidRDefault="00361B0B" w:rsidP="00EB4B1C">
      <w:pPr>
        <w:pStyle w:val="af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краткое перечисление рассматриваемых вопросов; </w:t>
      </w:r>
    </w:p>
    <w:p w:rsidR="00361B0B" w:rsidRPr="00EB4B1C" w:rsidRDefault="00361B0B" w:rsidP="00EB4B1C">
      <w:pPr>
        <w:pStyle w:val="af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интересную для слушателей форму изложения; </w:t>
      </w:r>
    </w:p>
    <w:p w:rsidR="00361B0B" w:rsidRPr="00EB4B1C" w:rsidRDefault="00361B0B" w:rsidP="00EB4B1C">
      <w:pPr>
        <w:pStyle w:val="af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акцентирование оригинальности подхода.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Выступление состоит из следующих частей: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1) основная часть, в которой выступающий должен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захотели ознакомиться с материалами;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2) заключение - это чёткое обобщение и краткие выводы по излагаемой теме.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Регламент доклада не должен превышать 7-10 мин. Объем машинописного текста доклада должен быть рассчитан на произнесение доклада в течение 7 -10 минут (3-5 машинописных листа текста с докладом). Поэтому при подборе необходимого материала для доклада отбирается самое главное. </w:t>
      </w:r>
      <w:bookmarkStart w:id="20" w:name="_Toc534396311"/>
      <w:bookmarkStart w:id="21" w:name="_Toc536703848"/>
    </w:p>
    <w:p w:rsidR="00361B0B" w:rsidRPr="00EB4B1C" w:rsidRDefault="00361B0B" w:rsidP="00EB4B1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22" w:name="_Toc80652731"/>
      <w:r w:rsidRPr="00EB4B1C">
        <w:rPr>
          <w:rFonts w:ascii="Times New Roman" w:hAnsi="Times New Roman" w:cs="Times New Roman"/>
          <w:color w:val="auto"/>
        </w:rPr>
        <w:t>3.</w:t>
      </w:r>
      <w:r w:rsidR="00EB4B1C">
        <w:rPr>
          <w:rFonts w:ascii="Times New Roman" w:hAnsi="Times New Roman" w:cs="Times New Roman"/>
          <w:color w:val="auto"/>
        </w:rPr>
        <w:t>4</w:t>
      </w:r>
      <w:r w:rsidRPr="00EB4B1C">
        <w:rPr>
          <w:rFonts w:ascii="Times New Roman" w:hAnsi="Times New Roman" w:cs="Times New Roman"/>
          <w:color w:val="auto"/>
        </w:rPr>
        <w:t xml:space="preserve"> Методические рекомендации по созданию презентаций</w:t>
      </w:r>
      <w:bookmarkEnd w:id="20"/>
      <w:bookmarkEnd w:id="21"/>
      <w:bookmarkEnd w:id="22"/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Компьютерную презентацию, сопровождающую выступление докладчика, следует подготовить в программе MS PowerPoint.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 Чаще всего демонстрация презентации проецируется на большом экране, реже – раздается собравшимся как печатный материал.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слайдов должно быть адекватно содержанию и продолжительности выступления (например, для 5- минутного выступления рекомендуется использовать не более 10 слайдов).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На первом слайде обязательно представляется тема выступления и сведения об авторах. Следующие слайды можно подготовить, используя две различные стратегии их подготовки: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b/>
          <w:sz w:val="28"/>
          <w:szCs w:val="28"/>
        </w:rPr>
        <w:t>1 стратегия:</w:t>
      </w:r>
      <w:r w:rsidRPr="00EB4B1C">
        <w:rPr>
          <w:rFonts w:ascii="Times New Roman" w:hAnsi="Times New Roman" w:cs="Times New Roman"/>
          <w:sz w:val="28"/>
          <w:szCs w:val="28"/>
        </w:rPr>
        <w:t xml:space="preserve">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1) объем текста на слайде – не больше 7 строк;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2) маркированный/нумерованный список содержит не более 7 элементов;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3) отсутствуют знаки пунктуации в конце строк в маркированных и нумерованных списках;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4) значимая информация выделяется с помощью цвета, кегля, эффектов анимации.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Особо внимательно необходимо проверить текст на отсутствие ошибок и опечаток.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состоит в том, что выступающие заменяют свою речь чтением текста со слайдов.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b/>
          <w:sz w:val="28"/>
          <w:szCs w:val="28"/>
        </w:rPr>
        <w:t>2 стратегия:</w:t>
      </w:r>
      <w:r w:rsidRPr="00EB4B1C">
        <w:rPr>
          <w:rFonts w:ascii="Times New Roman" w:hAnsi="Times New Roman" w:cs="Times New Roman"/>
          <w:sz w:val="28"/>
          <w:szCs w:val="28"/>
        </w:rPr>
        <w:t xml:space="preserve"> на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В этом случае к слайдам предъявляются следующие требования: </w:t>
      </w:r>
    </w:p>
    <w:p w:rsidR="00361B0B" w:rsidRPr="00EB4B1C" w:rsidRDefault="00361B0B" w:rsidP="00EB4B1C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выбранные средства визуализации информации (таблицы, схемы, графики и т. д.) соответствуют содержанию; </w:t>
      </w:r>
    </w:p>
    <w:p w:rsidR="00361B0B" w:rsidRPr="00EB4B1C" w:rsidRDefault="00361B0B" w:rsidP="00EB4B1C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использованы иллюстрации хорошего качества (высокого разрешения), с четким изображением (как правило, никто из присутствующих не заинтересован вчитываться в текст на ваших слайдах и всматриваться в мелкие иллюстрации); </w:t>
      </w:r>
    </w:p>
    <w:p w:rsidR="00361B0B" w:rsidRPr="00EB4B1C" w:rsidRDefault="00361B0B" w:rsidP="00EB4B1C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Наиболее важная информация должна располагаться в центре экрана.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– «соревнование» со своим иллюстративным материалов (аудитории не предоставляется достаточно времени, чтобы воспринять материал на слайдах).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Обычный слайд, без эффектов анимации должен демонстрироваться на экране не менее 10 - 15 секунд. За меньшее время присутствующие не успеет осознать содержание слайда.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Особо тщательно необходимо отнестись к оформлению презентации. Для всех слайдов презентации необходимо использовать один и тот же шаблон оформления, кегль – для заголовков - не меньше 24 пунктов, для информации - не менее 18. В презентациях не принято ставить переносы в словах. Яркие краски, сложные цветные построения, излишняя анимация, выпрыгивающий текст или иллюстрация — не самое лучшее дополнение к научному докладу. Также нежелательны звуковые эффекты в ходе демонстрации презентации. Наилучшим является контрастный цвет фона и текста: белый фон – черный текст. Лучше не смешивать разные типы шрифтов в одной презентации. Рекомендуется не злоупотреблять прописными буквами (они читаются хуже). Неконтрастные слайды будут смотреться тусклыми и невыразительными, особенно в светлых аудиториях. Для лучшей ориентации в презентации по ходу выступления лучше пронумеровать слайды. Желательно, чтобы на слайдах оставались поля, не менее 1 см с каждой стороны.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Вспомогательная информация (управляющие кнопки) не должны преобладать над основной информацией (текстом, иллюстрациями). Использовать встроенные эффекты анимации можно только, когда без этого не обойтись (например, последовательное появление элементов диаграммы).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Для акцентирования внимания на какой-то конкретной информации слайда можно воспользоваться лазерной указкой.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lastRenderedPageBreak/>
        <w:t>Таблицы и диаграммы размещаются на светлом или белом фоне, их реальный отображаемый размер шрифта должен быть не менее 18 pt.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Если выступающий предпочитает воспользоваться помощью оператора (что тоже возможно), а не листать слайды самостоятельно, очень полезно предусмотреть ссылки на слайды в тексте доклада («Следующий слайд, пожалуйста...»).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Заключительный слайд презентации, содержащий текст «Спасибо за внимание» или «Конец», не приемлем для презентации, сопровождающей публичное выступление, поскольку завершение показа слайдов еще не является завершением выступления. Следует повторить первый слайд в конце презентации, поскольку это дает возможность еще раз напомнить слушателям тему выступления и имя докладчика, а также перейти к вопросам, либо завершить выступление.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Для показа файл презентации необходимо сохранить в формате «Демонстрация PowerPоint» (Файл — Сохранить как — Тип файла — Демонстрация PowerPоint). В этом случае презентация автоматически открывается в режиме полноэкранного показа (slideshow) и слушатели избавлены как от вида рабочего окна программы PowerPoint, так и от потерь времени в начале показа презентации.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После подготовки презентации полезно проконтролировать себя вопросами: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sym w:font="Symbol" w:char="F0B7"/>
      </w:r>
      <w:r w:rsidRPr="00EB4B1C">
        <w:rPr>
          <w:rFonts w:ascii="Times New Roman" w:hAnsi="Times New Roman" w:cs="Times New Roman"/>
          <w:sz w:val="28"/>
          <w:szCs w:val="28"/>
        </w:rPr>
        <w:t xml:space="preserve"> удалось ли достичь конечной цели презентации (что удалось определить, объяснить, предложить или продемонстрировать с помощью нее?);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sym w:font="Symbol" w:char="F0B7"/>
      </w:r>
      <w:r w:rsidRPr="00EB4B1C">
        <w:rPr>
          <w:rFonts w:ascii="Times New Roman" w:hAnsi="Times New Roman" w:cs="Times New Roman"/>
          <w:sz w:val="28"/>
          <w:szCs w:val="28"/>
        </w:rPr>
        <w:t xml:space="preserve"> к каким особенностям объекта презентации удалось привлечь внимание аудитории?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sym w:font="Symbol" w:char="F0B7"/>
      </w:r>
      <w:r w:rsidRPr="00EB4B1C">
        <w:rPr>
          <w:rFonts w:ascii="Times New Roman" w:hAnsi="Times New Roman" w:cs="Times New Roman"/>
          <w:sz w:val="28"/>
          <w:szCs w:val="28"/>
        </w:rPr>
        <w:t xml:space="preserve"> не отвлекает ли созданная презентация от устного выступления?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>После подготовки презентации необходима репетиция выступления.</w:t>
      </w:r>
    </w:p>
    <w:bookmarkEnd w:id="12"/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B0B" w:rsidRPr="00EB4B1C" w:rsidRDefault="00361B0B" w:rsidP="00EB4B1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32"/>
        </w:rPr>
      </w:pPr>
      <w:bookmarkStart w:id="23" w:name="_Toc534396314"/>
      <w:bookmarkStart w:id="24" w:name="_Toc80652732"/>
      <w:bookmarkEnd w:id="7"/>
      <w:r w:rsidRPr="00EB4B1C">
        <w:rPr>
          <w:rFonts w:ascii="Times New Roman" w:hAnsi="Times New Roman" w:cs="Times New Roman"/>
          <w:color w:val="auto"/>
          <w:sz w:val="32"/>
        </w:rPr>
        <w:lastRenderedPageBreak/>
        <w:t>4 Контроль и управление самостоятельной работой студентов</w:t>
      </w:r>
      <w:bookmarkEnd w:id="23"/>
      <w:bookmarkEnd w:id="24"/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EB4B1C" w:rsidRPr="00EB4B1C">
        <w:rPr>
          <w:rFonts w:ascii="Times New Roman" w:hAnsi="Times New Roman" w:cs="Times New Roman"/>
          <w:sz w:val="28"/>
        </w:rPr>
        <w:t>Возрастная анатомия, физиология и гигиена</w:t>
      </w:r>
      <w:r w:rsidRPr="00EB4B1C">
        <w:rPr>
          <w:rFonts w:ascii="Times New Roman" w:eastAsia="Times New Roman" w:hAnsi="Times New Roman" w:cs="Times New Roman"/>
          <w:sz w:val="28"/>
          <w:szCs w:val="28"/>
        </w:rPr>
        <w:t>» и устанавливается в следующих формах: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1) включение вопросов, выносимых на самостоятельное изучение в перечень контрольных вопросов для самопроверки;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2) тестовый контроль.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Управление самостоятельной работы студентов осуществляется через следующие формы контроля и обучения: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2) текущий контроль осуществляется в ходе практических занятий;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3) итоговый контроль осуществляется через зачет, предусмотренный учебным планом.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Критериями оценок результатов внеаудиторной самостоятельной работы студентов являются:</w:t>
      </w:r>
    </w:p>
    <w:p w:rsidR="00361B0B" w:rsidRPr="00EB4B1C" w:rsidRDefault="00361B0B" w:rsidP="00EB4B1C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уровень освоения студентами учебного материала;</w:t>
      </w:r>
    </w:p>
    <w:p w:rsidR="00361B0B" w:rsidRPr="00EB4B1C" w:rsidRDefault="00361B0B" w:rsidP="00EB4B1C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умения студента использовать теоретические знания при выполнении лабораторной работы и тестовых заданий;</w:t>
      </w:r>
    </w:p>
    <w:p w:rsidR="00361B0B" w:rsidRPr="00EB4B1C" w:rsidRDefault="00361B0B" w:rsidP="00EB4B1C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обоснованность и четкость изложения письменного отчета по выполненной практической работе. 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5" w:name="_Toc461017388"/>
      <w:r w:rsidRPr="00EB4B1C">
        <w:rPr>
          <w:rFonts w:ascii="Times New Roman" w:eastAsia="Times New Roman" w:hAnsi="Times New Roman" w:cs="Times New Roman"/>
          <w:sz w:val="28"/>
          <w:szCs w:val="28"/>
        </w:rPr>
        <w:t>Итоговой формой контроля знаний, умений и навыков по дисциплине является зачет</w:t>
      </w:r>
      <w:bookmarkEnd w:id="25"/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 (проводимый в двух формах на выбор преподавателя):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1) по билетам, которые включают два вопроса. Оценка знаний студентов производится по следующим критериям: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lastRenderedPageBreak/>
        <w:t>- «зачтено» —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выполнения, умеет устанавливать причинно - следственные связи и мотивировать свое мнение;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- «незачтено» -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2) в форме тестирования (таблица 1)</w:t>
      </w:r>
    </w:p>
    <w:p w:rsidR="00361B0B" w:rsidRPr="00EB4B1C" w:rsidRDefault="00361B0B" w:rsidP="00EB4B1C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:rsidR="00361B0B" w:rsidRPr="00EB4B1C" w:rsidRDefault="00361B0B" w:rsidP="00EB4B1C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bookmarkStart w:id="26" w:name="_Toc534396315"/>
      <w:bookmarkStart w:id="27" w:name="_Toc534403054"/>
      <w:bookmarkStart w:id="28" w:name="_Toc534660599"/>
      <w:bookmarkStart w:id="29" w:name="_Toc535101289"/>
      <w:bookmarkStart w:id="30" w:name="_Toc384844"/>
      <w:bookmarkStart w:id="31" w:name="_Toc387551"/>
      <w:bookmarkStart w:id="32" w:name="_Toc2002195"/>
      <w:bookmarkStart w:id="33" w:name="_Toc4134310"/>
      <w:bookmarkStart w:id="34" w:name="_Toc80652733"/>
      <w:r w:rsidRPr="00EB4B1C">
        <w:rPr>
          <w:rFonts w:ascii="Times New Roman" w:hAnsi="Times New Roman" w:cs="Times New Roman"/>
          <w:b w:val="0"/>
          <w:bCs w:val="0"/>
          <w:color w:val="auto"/>
        </w:rPr>
        <w:t>Таблица 1 - Критерии оценки тестирования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tbl>
      <w:tblPr>
        <w:tblW w:w="9072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6"/>
        <w:gridCol w:w="2264"/>
        <w:gridCol w:w="4682"/>
      </w:tblGrid>
      <w:tr w:rsidR="00EB4B1C" w:rsidRPr="00EB4B1C" w:rsidTr="00EB4B1C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center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center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% выполнения</w:t>
            </w:r>
          </w:p>
        </w:tc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center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Оценка по традиционной системе</w:t>
            </w:r>
          </w:p>
        </w:tc>
      </w:tr>
      <w:tr w:rsidR="00EB4B1C" w:rsidRPr="00EB4B1C" w:rsidTr="00EB4B1C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both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61-100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both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61-100</w:t>
            </w:r>
          </w:p>
        </w:tc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both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«зачтено»</w:t>
            </w:r>
          </w:p>
        </w:tc>
      </w:tr>
      <w:tr w:rsidR="00EB4B1C" w:rsidRPr="00EB4B1C" w:rsidTr="00EB4B1C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both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both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0-60</w:t>
            </w:r>
          </w:p>
        </w:tc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both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«незачтено»</w:t>
            </w:r>
          </w:p>
        </w:tc>
      </w:tr>
    </w:tbl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подготовки к итоговой форме контроля:</w:t>
      </w:r>
    </w:p>
    <w:p w:rsidR="00361B0B" w:rsidRPr="00EB4B1C" w:rsidRDefault="00361B0B" w:rsidP="00EB4B1C">
      <w:pPr>
        <w:pStyle w:val="a3"/>
        <w:numPr>
          <w:ilvl w:val="0"/>
          <w:numId w:val="25"/>
        </w:num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по билетам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детали.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lastRenderedPageBreak/>
        <w:t>Готовить «шпаргалки» полезно, но пользоваться ими рискованно. Главный смысл подготовки «шпаргалок» – это систематизация и оптимизация знаний, что поможет сформировать общий ориентир в сложном материале и позволит отвечающему студенту лучше показать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В своем ответе на вопрос билета студент сначала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361B0B" w:rsidRPr="00EB4B1C" w:rsidRDefault="00361B0B" w:rsidP="00EB4B1C">
      <w:pPr>
        <w:pStyle w:val="a3"/>
        <w:numPr>
          <w:ilvl w:val="0"/>
          <w:numId w:val="25"/>
        </w:num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тестирование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EB4B1C">
        <w:rPr>
          <w:rFonts w:ascii="Times New Roman" w:hAnsi="Times New Roman" w:cs="Times New Roman"/>
          <w:sz w:val="28"/>
        </w:rPr>
        <w:t xml:space="preserve">При самостоятельной подготовке к тестированию студенту необходимо: 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EB4B1C">
        <w:rPr>
          <w:rFonts w:ascii="Times New Roman" w:hAnsi="Times New Roman" w:cs="Times New Roman"/>
          <w:sz w:val="28"/>
        </w:rPr>
        <w:t xml:space="preserve">1) готовясь к тестированию, проработать информационный материал по дисциплине. Проконсультироваться с преподавателем по вопросу выбора учебной литературы. 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EB4B1C">
        <w:rPr>
          <w:rFonts w:ascii="Times New Roman" w:hAnsi="Times New Roman" w:cs="Times New Roman"/>
          <w:sz w:val="28"/>
        </w:rPr>
        <w:t xml:space="preserve">2) четко выяснить все условия тестирования заранее: сколько тестов будет предложено, сколько времени отводится на тестирование, какова система оценки результатов и т.д. 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EB4B1C">
        <w:rPr>
          <w:rFonts w:ascii="Times New Roman" w:hAnsi="Times New Roman" w:cs="Times New Roman"/>
          <w:sz w:val="28"/>
        </w:rPr>
        <w:t xml:space="preserve">3) приступая к работе с тестами, внимательно и до конца прочитать вопрос и предлагаемые варианты ответов. Выбрать правильные (их может быть несколько). На отдельном листке ответов выписать цифру вопроса и буквы, соответствующие правильным ответам; 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EB4B1C">
        <w:rPr>
          <w:rFonts w:ascii="Times New Roman" w:hAnsi="Times New Roman" w:cs="Times New Roman"/>
          <w:sz w:val="28"/>
        </w:rPr>
        <w:t xml:space="preserve">4) в процессе решения желательно применять несколько подходов в решении задания. Это позволяет максимально гибко оперировать методами решения, находя каждый раз оптимальный вариант. 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EB4B1C">
        <w:rPr>
          <w:rFonts w:ascii="Times New Roman" w:hAnsi="Times New Roman" w:cs="Times New Roman"/>
          <w:sz w:val="28"/>
        </w:rPr>
        <w:t xml:space="preserve">5) если имеется чрезвычайно трудный вопрос, не тратить много времени на него. Переходить к другим тестам - к трудному вопросу можно вернуться в конце. 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36"/>
          <w:szCs w:val="28"/>
        </w:rPr>
      </w:pPr>
      <w:r w:rsidRPr="00EB4B1C">
        <w:rPr>
          <w:rFonts w:ascii="Times New Roman" w:hAnsi="Times New Roman" w:cs="Times New Roman"/>
          <w:sz w:val="28"/>
        </w:rPr>
        <w:t>6) обязательно оставить время для проверки ответов, чтобы избежать механических ошибок.</w:t>
      </w:r>
    </w:p>
    <w:p w:rsidR="00361B0B" w:rsidRPr="00EB4B1C" w:rsidRDefault="00361B0B" w:rsidP="00EB4B1C">
      <w:pPr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1CE8" w:rsidRPr="00EB4B1C" w:rsidRDefault="000B1CE8" w:rsidP="00EB4B1C">
      <w:pPr>
        <w:ind w:firstLine="709"/>
        <w:jc w:val="both"/>
        <w:rPr>
          <w:rFonts w:ascii="Times New Roman" w:hAnsi="Times New Roman" w:cs="Times New Roman"/>
        </w:rPr>
      </w:pPr>
    </w:p>
    <w:sectPr w:rsidR="000B1CE8" w:rsidRPr="00EB4B1C" w:rsidSect="00EB4B1C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722" w:rsidRDefault="00056722" w:rsidP="00FF0076">
      <w:pPr>
        <w:spacing w:after="0" w:line="240" w:lineRule="auto"/>
      </w:pPr>
      <w:r>
        <w:separator/>
      </w:r>
    </w:p>
  </w:endnote>
  <w:endnote w:type="continuationSeparator" w:id="0">
    <w:p w:rsidR="00056722" w:rsidRDefault="00056722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F56DBF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C7F0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722" w:rsidRDefault="00056722" w:rsidP="00FF0076">
      <w:pPr>
        <w:spacing w:after="0" w:line="240" w:lineRule="auto"/>
      </w:pPr>
      <w:r>
        <w:separator/>
      </w:r>
    </w:p>
  </w:footnote>
  <w:footnote w:type="continuationSeparator" w:id="0">
    <w:p w:rsidR="00056722" w:rsidRDefault="00056722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4F69C1A"/>
    <w:lvl w:ilvl="0">
      <w:start w:val="1"/>
      <w:numFmt w:val="decimal"/>
      <w:lvlText w:val="%1"/>
      <w:lvlJc w:val="left"/>
      <w:pPr>
        <w:ind w:left="1080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4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21E6D61"/>
    <w:multiLevelType w:val="multilevel"/>
    <w:tmpl w:val="5372CDE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BC668F9"/>
    <w:multiLevelType w:val="hybridMultilevel"/>
    <w:tmpl w:val="EC3C668C"/>
    <w:lvl w:ilvl="0" w:tplc="8C02C19C">
      <w:start w:val="1"/>
      <w:numFmt w:val="bullet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4"/>
  </w:num>
  <w:num w:numId="4">
    <w:abstractNumId w:val="18"/>
  </w:num>
  <w:num w:numId="5">
    <w:abstractNumId w:val="6"/>
  </w:num>
  <w:num w:numId="6">
    <w:abstractNumId w:val="14"/>
  </w:num>
  <w:num w:numId="7">
    <w:abstractNumId w:val="1"/>
  </w:num>
  <w:num w:numId="8">
    <w:abstractNumId w:val="5"/>
  </w:num>
  <w:num w:numId="9">
    <w:abstractNumId w:val="8"/>
  </w:num>
  <w:num w:numId="10">
    <w:abstractNumId w:val="22"/>
  </w:num>
  <w:num w:numId="11">
    <w:abstractNumId w:val="2"/>
  </w:num>
  <w:num w:numId="12">
    <w:abstractNumId w:val="9"/>
  </w:num>
  <w:num w:numId="13">
    <w:abstractNumId w:val="1"/>
  </w:num>
  <w:num w:numId="14">
    <w:abstractNumId w:val="3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9"/>
  </w:num>
  <w:num w:numId="18">
    <w:abstractNumId w:val="16"/>
  </w:num>
  <w:num w:numId="19">
    <w:abstractNumId w:val="7"/>
  </w:num>
  <w:num w:numId="20">
    <w:abstractNumId w:val="17"/>
  </w:num>
  <w:num w:numId="21">
    <w:abstractNumId w:val="13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16865"/>
    <w:rsid w:val="00027260"/>
    <w:rsid w:val="000313A6"/>
    <w:rsid w:val="00037786"/>
    <w:rsid w:val="00056722"/>
    <w:rsid w:val="000B1CE8"/>
    <w:rsid w:val="001061E4"/>
    <w:rsid w:val="0014634D"/>
    <w:rsid w:val="00187833"/>
    <w:rsid w:val="001956A5"/>
    <w:rsid w:val="001A4606"/>
    <w:rsid w:val="001A5CBE"/>
    <w:rsid w:val="001B39D8"/>
    <w:rsid w:val="001B7D6D"/>
    <w:rsid w:val="001D7187"/>
    <w:rsid w:val="001E0A2A"/>
    <w:rsid w:val="00212FA0"/>
    <w:rsid w:val="00227CD4"/>
    <w:rsid w:val="00241E17"/>
    <w:rsid w:val="00243AF0"/>
    <w:rsid w:val="002A387B"/>
    <w:rsid w:val="002A3BE7"/>
    <w:rsid w:val="002A7E6D"/>
    <w:rsid w:val="002B7629"/>
    <w:rsid w:val="002D0FB8"/>
    <w:rsid w:val="002D6C9C"/>
    <w:rsid w:val="002E7D03"/>
    <w:rsid w:val="003016E3"/>
    <w:rsid w:val="00307339"/>
    <w:rsid w:val="003074D8"/>
    <w:rsid w:val="00355893"/>
    <w:rsid w:val="00361B0B"/>
    <w:rsid w:val="00367416"/>
    <w:rsid w:val="0037235E"/>
    <w:rsid w:val="003C4F76"/>
    <w:rsid w:val="003E5AA1"/>
    <w:rsid w:val="003F234E"/>
    <w:rsid w:val="004355DC"/>
    <w:rsid w:val="00440111"/>
    <w:rsid w:val="00464A64"/>
    <w:rsid w:val="00474DF5"/>
    <w:rsid w:val="00483ABE"/>
    <w:rsid w:val="00492430"/>
    <w:rsid w:val="004A320D"/>
    <w:rsid w:val="004C7F0F"/>
    <w:rsid w:val="00540D0A"/>
    <w:rsid w:val="005417C3"/>
    <w:rsid w:val="005447C8"/>
    <w:rsid w:val="00557F48"/>
    <w:rsid w:val="00573875"/>
    <w:rsid w:val="005C1770"/>
    <w:rsid w:val="005C42AF"/>
    <w:rsid w:val="005C54E2"/>
    <w:rsid w:val="005F1556"/>
    <w:rsid w:val="005F6CB6"/>
    <w:rsid w:val="00604D48"/>
    <w:rsid w:val="006071B9"/>
    <w:rsid w:val="00611364"/>
    <w:rsid w:val="00644B96"/>
    <w:rsid w:val="00650BE3"/>
    <w:rsid w:val="00683572"/>
    <w:rsid w:val="006A5588"/>
    <w:rsid w:val="006C5F07"/>
    <w:rsid w:val="00733C5E"/>
    <w:rsid w:val="007716C5"/>
    <w:rsid w:val="007B6F94"/>
    <w:rsid w:val="007D5A2F"/>
    <w:rsid w:val="007E711B"/>
    <w:rsid w:val="00811A79"/>
    <w:rsid w:val="008533FE"/>
    <w:rsid w:val="00882AF4"/>
    <w:rsid w:val="008A3FEE"/>
    <w:rsid w:val="008B5C32"/>
    <w:rsid w:val="008C1505"/>
    <w:rsid w:val="008D09C5"/>
    <w:rsid w:val="008D4D99"/>
    <w:rsid w:val="008E4AC3"/>
    <w:rsid w:val="009062EF"/>
    <w:rsid w:val="00916BDD"/>
    <w:rsid w:val="00921ED2"/>
    <w:rsid w:val="0096479F"/>
    <w:rsid w:val="009838CD"/>
    <w:rsid w:val="00983951"/>
    <w:rsid w:val="00991828"/>
    <w:rsid w:val="00A0362B"/>
    <w:rsid w:val="00A13035"/>
    <w:rsid w:val="00A16AC9"/>
    <w:rsid w:val="00A17897"/>
    <w:rsid w:val="00A21CD1"/>
    <w:rsid w:val="00A27A3B"/>
    <w:rsid w:val="00A56B18"/>
    <w:rsid w:val="00A620A6"/>
    <w:rsid w:val="00A923ED"/>
    <w:rsid w:val="00AB286C"/>
    <w:rsid w:val="00AC0588"/>
    <w:rsid w:val="00AE77CA"/>
    <w:rsid w:val="00AF6F86"/>
    <w:rsid w:val="00B14114"/>
    <w:rsid w:val="00B14123"/>
    <w:rsid w:val="00B423F6"/>
    <w:rsid w:val="00B67BE1"/>
    <w:rsid w:val="00B775E4"/>
    <w:rsid w:val="00B81E60"/>
    <w:rsid w:val="00B916EF"/>
    <w:rsid w:val="00B97F54"/>
    <w:rsid w:val="00C14859"/>
    <w:rsid w:val="00C85B47"/>
    <w:rsid w:val="00CB01B3"/>
    <w:rsid w:val="00CC5A05"/>
    <w:rsid w:val="00CD0CE1"/>
    <w:rsid w:val="00D00AB0"/>
    <w:rsid w:val="00D14F85"/>
    <w:rsid w:val="00D25B75"/>
    <w:rsid w:val="00D63633"/>
    <w:rsid w:val="00D73381"/>
    <w:rsid w:val="00D84F2A"/>
    <w:rsid w:val="00E272D8"/>
    <w:rsid w:val="00E64344"/>
    <w:rsid w:val="00E84B89"/>
    <w:rsid w:val="00E86057"/>
    <w:rsid w:val="00E91A65"/>
    <w:rsid w:val="00EA1107"/>
    <w:rsid w:val="00EB4B1C"/>
    <w:rsid w:val="00EC49B3"/>
    <w:rsid w:val="00EC6DE4"/>
    <w:rsid w:val="00F0261A"/>
    <w:rsid w:val="00F05A2E"/>
    <w:rsid w:val="00F528CD"/>
    <w:rsid w:val="00F545E6"/>
    <w:rsid w:val="00F54679"/>
    <w:rsid w:val="00F56DBF"/>
    <w:rsid w:val="00F668F9"/>
    <w:rsid w:val="00FB6981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135532-2F3E-466A-81CC-7FCBA1852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9C5"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B4B1C"/>
    <w:pPr>
      <w:tabs>
        <w:tab w:val="right" w:leader="dot" w:pos="9628"/>
      </w:tabs>
      <w:spacing w:after="100"/>
      <w:jc w:val="both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  <w:style w:type="paragraph" w:customStyle="1" w:styleId="21">
    <w:name w:val="Основной текст с отступом 21"/>
    <w:basedOn w:val="a"/>
    <w:rsid w:val="00540D0A"/>
    <w:pPr>
      <w:widowControl w:val="0"/>
      <w:suppressAutoHyphens/>
      <w:spacing w:after="0" w:line="240" w:lineRule="auto"/>
      <w:ind w:left="40" w:hanging="60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31">
    <w:name w:val="Основной текст с отступом 31"/>
    <w:basedOn w:val="a"/>
    <w:rsid w:val="00540D0A"/>
    <w:pPr>
      <w:widowControl w:val="0"/>
      <w:suppressAutoHyphens/>
      <w:spacing w:after="0" w:line="240" w:lineRule="auto"/>
      <w:ind w:left="320" w:hanging="340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af">
    <w:name w:val="Normal (Web)"/>
    <w:basedOn w:val="a"/>
    <w:uiPriority w:val="99"/>
    <w:unhideWhenUsed/>
    <w:rsid w:val="00361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361B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F5398-075F-41F8-A989-6BBD15446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3512</Words>
  <Characters>20019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sheblanovi@outlook.com</cp:lastModifiedBy>
  <cp:revision>44</cp:revision>
  <dcterms:created xsi:type="dcterms:W3CDTF">2017-12-04T08:54:00Z</dcterms:created>
  <dcterms:modified xsi:type="dcterms:W3CDTF">2022-03-07T13:31:00Z</dcterms:modified>
</cp:coreProperties>
</file>