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39" w:rsidRDefault="00307339" w:rsidP="00307339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307339" w:rsidRPr="008A4113" w:rsidRDefault="00307339" w:rsidP="00307339">
      <w:pPr>
        <w:pStyle w:val="ReportHead"/>
        <w:rPr>
          <w:sz w:val="24"/>
        </w:rPr>
      </w:pPr>
    </w:p>
    <w:p w:rsidR="00307339" w:rsidRPr="008A4113" w:rsidRDefault="00307339" w:rsidP="00307339">
      <w:pPr>
        <w:pStyle w:val="ReportHead"/>
        <w:rPr>
          <w:sz w:val="24"/>
        </w:rPr>
      </w:pPr>
      <w:proofErr w:type="spellStart"/>
      <w:r w:rsidRPr="008A4113">
        <w:rPr>
          <w:sz w:val="24"/>
        </w:rPr>
        <w:t>Бузулукский</w:t>
      </w:r>
      <w:proofErr w:type="spellEnd"/>
      <w:r w:rsidRPr="008A4113">
        <w:rPr>
          <w:sz w:val="24"/>
        </w:rPr>
        <w:t xml:space="preserve"> гуманитарно-технологический институт (филиал)</w:t>
      </w:r>
    </w:p>
    <w:p w:rsidR="00307339" w:rsidRPr="008A4113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Федерального государственного бюджетного образовательного учреждения</w:t>
      </w:r>
    </w:p>
    <w:p w:rsidR="00307339" w:rsidRPr="008A4113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высшего образования</w:t>
      </w:r>
    </w:p>
    <w:p w:rsidR="00307339" w:rsidRPr="00D953BD" w:rsidRDefault="00307339" w:rsidP="00307339">
      <w:pPr>
        <w:pStyle w:val="ReportHead"/>
        <w:rPr>
          <w:b/>
          <w:sz w:val="24"/>
        </w:rPr>
      </w:pPr>
      <w:r w:rsidRPr="00D953BD">
        <w:rPr>
          <w:b/>
          <w:sz w:val="24"/>
        </w:rPr>
        <w:t>«Оренбургский государственный университет»</w:t>
      </w:r>
    </w:p>
    <w:p w:rsidR="00307339" w:rsidRPr="008A4113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 xml:space="preserve">Кафедра </w:t>
      </w:r>
      <w:proofErr w:type="spellStart"/>
      <w:r w:rsidRPr="008A4113">
        <w:rPr>
          <w:sz w:val="24"/>
        </w:rPr>
        <w:t>биоэкологии</w:t>
      </w:r>
      <w:proofErr w:type="spellEnd"/>
      <w:r w:rsidRPr="008A4113">
        <w:rPr>
          <w:sz w:val="24"/>
        </w:rPr>
        <w:t xml:space="preserve"> и </w:t>
      </w:r>
      <w:proofErr w:type="spellStart"/>
      <w:r w:rsidRPr="008A4113">
        <w:rPr>
          <w:sz w:val="24"/>
        </w:rPr>
        <w:t>техносферной</w:t>
      </w:r>
      <w:proofErr w:type="spellEnd"/>
      <w:r w:rsidRPr="008A4113">
        <w:rPr>
          <w:sz w:val="24"/>
        </w:rPr>
        <w:t xml:space="preserve"> безопасности</w:t>
      </w: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Pr="00307339" w:rsidRDefault="00307339" w:rsidP="00307339">
      <w:pPr>
        <w:pStyle w:val="ReportHead"/>
        <w:spacing w:before="120"/>
        <w:rPr>
          <w:b/>
          <w:sz w:val="24"/>
        </w:rPr>
      </w:pPr>
      <w:r w:rsidRPr="00307339">
        <w:rPr>
          <w:b/>
          <w:sz w:val="24"/>
        </w:rPr>
        <w:t xml:space="preserve">МЕТОДИЧЕСКИЕ УКАЗАНИЯ </w:t>
      </w:r>
      <w:proofErr w:type="gramStart"/>
      <w:r w:rsidRPr="00307339">
        <w:rPr>
          <w:b/>
          <w:sz w:val="24"/>
        </w:rPr>
        <w:t>ОБУЧАЮЩИХСЯ</w:t>
      </w:r>
      <w:proofErr w:type="gramEnd"/>
      <w:r w:rsidRPr="00307339">
        <w:rPr>
          <w:b/>
          <w:sz w:val="24"/>
        </w:rPr>
        <w:t xml:space="preserve"> ПО ОСВОЕНИЮ </w:t>
      </w:r>
    </w:p>
    <w:p w:rsidR="00307339" w:rsidRPr="00307339" w:rsidRDefault="00307339" w:rsidP="00307339">
      <w:pPr>
        <w:pStyle w:val="ReportHead"/>
        <w:spacing w:before="120"/>
        <w:rPr>
          <w:b/>
          <w:sz w:val="24"/>
        </w:rPr>
      </w:pPr>
      <w:r w:rsidRPr="00307339">
        <w:rPr>
          <w:b/>
          <w:sz w:val="24"/>
        </w:rPr>
        <w:t>ДИСЦИПЛИНЫ</w:t>
      </w:r>
    </w:p>
    <w:p w:rsidR="00307339" w:rsidRDefault="00307339" w:rsidP="00307339">
      <w:pPr>
        <w:pStyle w:val="ReportHead"/>
        <w:spacing w:before="120"/>
        <w:rPr>
          <w:i/>
          <w:sz w:val="24"/>
        </w:rPr>
      </w:pPr>
      <w:r>
        <w:rPr>
          <w:i/>
          <w:sz w:val="24"/>
        </w:rPr>
        <w:t>«Б.1.</w:t>
      </w:r>
      <w:r w:rsidR="00187AA2">
        <w:rPr>
          <w:i/>
          <w:sz w:val="24"/>
        </w:rPr>
        <w:t xml:space="preserve">В.ОД.17 Основы </w:t>
      </w:r>
      <w:proofErr w:type="spellStart"/>
      <w:r w:rsidR="00187AA2">
        <w:rPr>
          <w:i/>
          <w:sz w:val="24"/>
        </w:rPr>
        <w:t>биоиндикации</w:t>
      </w:r>
      <w:proofErr w:type="spellEnd"/>
      <w:r>
        <w:rPr>
          <w:i/>
          <w:sz w:val="24"/>
        </w:rPr>
        <w:t>»</w:t>
      </w: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307339" w:rsidRDefault="00307339" w:rsidP="00307339">
      <w:pPr>
        <w:pStyle w:val="ReportHead"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307339" w:rsidRDefault="00307339" w:rsidP="00307339">
      <w:pPr>
        <w:pStyle w:val="ReportHead"/>
        <w:rPr>
          <w:sz w:val="24"/>
        </w:rPr>
      </w:pPr>
      <w:r>
        <w:rPr>
          <w:sz w:val="24"/>
        </w:rPr>
        <w:t>Направление подготовки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06.03.01 Биология</w:t>
      </w:r>
    </w:p>
    <w:p w:rsidR="00307339" w:rsidRDefault="00307339" w:rsidP="00307339">
      <w:pPr>
        <w:pStyle w:val="ReportHead"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proofErr w:type="spellStart"/>
      <w:r>
        <w:rPr>
          <w:i/>
          <w:sz w:val="24"/>
          <w:u w:val="single"/>
        </w:rPr>
        <w:t>Биоэкология</w:t>
      </w:r>
      <w:proofErr w:type="spellEnd"/>
    </w:p>
    <w:p w:rsidR="00307339" w:rsidRDefault="00307339" w:rsidP="00307339">
      <w:pPr>
        <w:pStyle w:val="ReportHead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307339" w:rsidRDefault="00307339" w:rsidP="00307339">
      <w:pPr>
        <w:pStyle w:val="ReportHead"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 w:rsidR="001061E4"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  <w:r>
        <w:rPr>
          <w:sz w:val="24"/>
        </w:rPr>
        <w:t>Квалификация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307339" w:rsidRDefault="00307339" w:rsidP="00307339">
      <w:pPr>
        <w:pStyle w:val="ReportHead"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О</w:t>
      </w:r>
      <w:r w:rsidR="00F225AD">
        <w:rPr>
          <w:i/>
          <w:sz w:val="24"/>
          <w:u w:val="single"/>
        </w:rPr>
        <w:t>чно-зао</w:t>
      </w:r>
      <w:r>
        <w:rPr>
          <w:i/>
          <w:sz w:val="24"/>
          <w:u w:val="single"/>
        </w:rPr>
        <w:t>чная</w:t>
      </w:r>
    </w:p>
    <w:p w:rsidR="00307339" w:rsidRDefault="00307339" w:rsidP="00307339">
      <w:pPr>
        <w:pStyle w:val="ReportHead"/>
        <w:rPr>
          <w:sz w:val="24"/>
        </w:rPr>
      </w:pPr>
      <w:bookmarkStart w:id="0" w:name="BookmarkWhereDelChr13"/>
      <w:bookmarkEnd w:id="0"/>
    </w:p>
    <w:p w:rsidR="00307339" w:rsidRDefault="00307339" w:rsidP="00307339">
      <w:pPr>
        <w:pStyle w:val="ReportHead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jc w:val="left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307339">
      <w:pPr>
        <w:pStyle w:val="ReportHead"/>
        <w:suppressAutoHyphens/>
        <w:jc w:val="left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Pr="00212FA0" w:rsidRDefault="008D4D99" w:rsidP="00212FA0">
      <w:pPr>
        <w:pStyle w:val="ReportHead"/>
        <w:suppressAutoHyphens/>
        <w:rPr>
          <w:sz w:val="24"/>
        </w:rPr>
      </w:pPr>
      <w:r>
        <w:rPr>
          <w:sz w:val="24"/>
        </w:rPr>
        <w:t xml:space="preserve">Бузулук </w:t>
      </w:r>
      <w:r w:rsidR="00F63E09">
        <w:rPr>
          <w:sz w:val="24"/>
        </w:rPr>
        <w:t>201</w:t>
      </w:r>
      <w:r w:rsidR="00F225AD">
        <w:rPr>
          <w:sz w:val="24"/>
        </w:rPr>
        <w:t>9</w:t>
      </w:r>
    </w:p>
    <w:p w:rsidR="008D4D99" w:rsidRDefault="00187AA2" w:rsidP="001D7187">
      <w:pPr>
        <w:pStyle w:val="ReportMain"/>
        <w:suppressAutoHyphens/>
        <w:spacing w:line="360" w:lineRule="auto"/>
        <w:ind w:left="-567" w:right="-284" w:firstLine="709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 xml:space="preserve">Основы </w:t>
      </w:r>
      <w:proofErr w:type="spellStart"/>
      <w:r>
        <w:rPr>
          <w:sz w:val="28"/>
          <w:szCs w:val="28"/>
        </w:rPr>
        <w:t>биоиндикации</w:t>
      </w:r>
      <w:proofErr w:type="spellEnd"/>
      <w:r w:rsidR="008D4D99" w:rsidRPr="0096479F">
        <w:rPr>
          <w:sz w:val="28"/>
          <w:szCs w:val="28"/>
        </w:rPr>
        <w:t>:</w:t>
      </w:r>
      <w:r w:rsidR="00212FA0">
        <w:rPr>
          <w:sz w:val="28"/>
          <w:szCs w:val="28"/>
        </w:rPr>
        <w:t xml:space="preserve"> </w:t>
      </w:r>
      <w:r w:rsidR="008D4D99">
        <w:rPr>
          <w:sz w:val="28"/>
          <w:szCs w:val="20"/>
        </w:rPr>
        <w:t xml:space="preserve">методические указания для </w:t>
      </w:r>
      <w:proofErr w:type="gramStart"/>
      <w:r w:rsidR="008D4D99">
        <w:rPr>
          <w:sz w:val="28"/>
          <w:szCs w:val="20"/>
        </w:rPr>
        <w:t>обучающихся</w:t>
      </w:r>
      <w:proofErr w:type="gramEnd"/>
      <w:r w:rsidR="008D4D99">
        <w:rPr>
          <w:sz w:val="28"/>
          <w:szCs w:val="20"/>
        </w:rPr>
        <w:t xml:space="preserve"> по освоению дисциплины</w:t>
      </w:r>
      <w:r w:rsidR="008D4D99" w:rsidRPr="008D4D99">
        <w:rPr>
          <w:sz w:val="28"/>
          <w:szCs w:val="28"/>
        </w:rPr>
        <w:t xml:space="preserve">/ </w:t>
      </w:r>
      <w:r w:rsidR="00212FA0">
        <w:rPr>
          <w:sz w:val="28"/>
          <w:szCs w:val="28"/>
        </w:rPr>
        <w:t xml:space="preserve">Н. Н. Садыкова. </w:t>
      </w:r>
      <w:r w:rsidR="008D4D99" w:rsidRPr="008D4D99">
        <w:rPr>
          <w:sz w:val="28"/>
          <w:szCs w:val="28"/>
        </w:rPr>
        <w:t xml:space="preserve"> - </w:t>
      </w:r>
      <w:r w:rsidR="008D4D99">
        <w:rPr>
          <w:sz w:val="28"/>
          <w:szCs w:val="20"/>
        </w:rPr>
        <w:t xml:space="preserve"> </w:t>
      </w:r>
      <w:proofErr w:type="spellStart"/>
      <w:r w:rsidR="008D4D99">
        <w:rPr>
          <w:sz w:val="28"/>
          <w:szCs w:val="20"/>
        </w:rPr>
        <w:t>Бузулукский</w:t>
      </w:r>
      <w:proofErr w:type="spellEnd"/>
      <w:r w:rsidR="008D4D99">
        <w:rPr>
          <w:sz w:val="28"/>
          <w:szCs w:val="20"/>
        </w:rPr>
        <w:t xml:space="preserve"> </w:t>
      </w:r>
      <w:proofErr w:type="gramStart"/>
      <w:r w:rsidR="008D4D99">
        <w:rPr>
          <w:sz w:val="28"/>
          <w:szCs w:val="20"/>
        </w:rPr>
        <w:t>гуманитарно-технолог</w:t>
      </w:r>
      <w:proofErr w:type="gramEnd"/>
      <w:r w:rsidR="008D4D99">
        <w:rPr>
          <w:sz w:val="28"/>
          <w:szCs w:val="20"/>
        </w:rPr>
        <w:t>. и</w:t>
      </w:r>
      <w:r w:rsidR="00212FA0">
        <w:rPr>
          <w:sz w:val="28"/>
          <w:szCs w:val="20"/>
        </w:rPr>
        <w:t>н-т (филиал) ОГУ. – Бузулук</w:t>
      </w:r>
      <w:r w:rsidR="008D4D99">
        <w:rPr>
          <w:sz w:val="28"/>
          <w:szCs w:val="20"/>
        </w:rPr>
        <w:t xml:space="preserve">: БГТИ (филиал) ОГУ, </w:t>
      </w:r>
      <w:r w:rsidR="00F63E09">
        <w:rPr>
          <w:sz w:val="28"/>
          <w:szCs w:val="20"/>
        </w:rPr>
        <w:t>201</w:t>
      </w:r>
      <w:r w:rsidR="00F225AD">
        <w:rPr>
          <w:sz w:val="28"/>
          <w:szCs w:val="20"/>
        </w:rPr>
        <w:t>9</w:t>
      </w:r>
      <w:r w:rsidR="008D4D99">
        <w:rPr>
          <w:sz w:val="28"/>
          <w:szCs w:val="20"/>
        </w:rPr>
        <w:t>.</w:t>
      </w:r>
    </w:p>
    <w:p w:rsidR="008D4D99" w:rsidRDefault="008D4D99" w:rsidP="001D7187">
      <w:pPr>
        <w:suppressLineNumbers/>
        <w:spacing w:after="0" w:line="360" w:lineRule="auto"/>
        <w:ind w:right="-284"/>
        <w:jc w:val="both"/>
        <w:rPr>
          <w:rFonts w:eastAsia="Times New Roman"/>
          <w:sz w:val="28"/>
          <w:szCs w:val="28"/>
        </w:rPr>
      </w:pPr>
    </w:p>
    <w:p w:rsidR="008D4D99" w:rsidRPr="00FF0076" w:rsidRDefault="008D4D99" w:rsidP="001D718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Составитель </w:t>
      </w:r>
      <w:r w:rsidRPr="00FF0076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212FA0">
        <w:rPr>
          <w:rFonts w:ascii="Times New Roman" w:hAnsi="Times New Roman" w:cs="Times New Roman"/>
          <w:sz w:val="28"/>
          <w:szCs w:val="28"/>
        </w:rPr>
        <w:t>Н. Н. Садыкова</w:t>
      </w:r>
    </w:p>
    <w:p w:rsidR="008D4D99" w:rsidRPr="00FF0076" w:rsidRDefault="008D4D99" w:rsidP="001D718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6">
        <w:rPr>
          <w:rFonts w:ascii="Times New Roman" w:hAnsi="Times New Roman" w:cs="Times New Roman"/>
          <w:sz w:val="28"/>
          <w:szCs w:val="28"/>
        </w:rPr>
        <w:t>«___»______________</w:t>
      </w:r>
      <w:r w:rsidR="00F63E09">
        <w:rPr>
          <w:rFonts w:ascii="Times New Roman" w:hAnsi="Times New Roman" w:cs="Times New Roman"/>
          <w:sz w:val="28"/>
          <w:szCs w:val="28"/>
        </w:rPr>
        <w:t>201</w:t>
      </w:r>
      <w:r w:rsidR="00F225AD">
        <w:rPr>
          <w:rFonts w:ascii="Times New Roman" w:hAnsi="Times New Roman" w:cs="Times New Roman"/>
          <w:sz w:val="28"/>
          <w:szCs w:val="28"/>
        </w:rPr>
        <w:t>9</w:t>
      </w:r>
      <w:r w:rsidRPr="00FF00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4D99" w:rsidRDefault="008D4D99" w:rsidP="001D7187">
      <w:pPr>
        <w:suppressLineNumbers/>
        <w:spacing w:after="0" w:line="360" w:lineRule="auto"/>
        <w:ind w:right="-284"/>
        <w:jc w:val="both"/>
        <w:rPr>
          <w:rFonts w:ascii="Calibri" w:eastAsia="Times New Roman" w:hAnsi="Calibri"/>
          <w:sz w:val="28"/>
          <w:szCs w:val="28"/>
        </w:rPr>
      </w:pPr>
    </w:p>
    <w:p w:rsidR="008D4D99" w:rsidRDefault="008D4D99" w:rsidP="001D7187">
      <w:pPr>
        <w:spacing w:after="0" w:line="360" w:lineRule="auto"/>
        <w:ind w:left="-567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440111">
        <w:rPr>
          <w:rFonts w:ascii="Times New Roman" w:hAnsi="Times New Roman"/>
          <w:sz w:val="28"/>
          <w:szCs w:val="28"/>
        </w:rPr>
        <w:t>Методические указания по  освоению дисциплины включают</w:t>
      </w:r>
      <w:r w:rsidR="00440111" w:rsidRPr="00440111">
        <w:rPr>
          <w:rFonts w:ascii="Times New Roman" w:hAnsi="Times New Roman"/>
          <w:sz w:val="28"/>
          <w:szCs w:val="28"/>
        </w:rPr>
        <w:t>:</w:t>
      </w:r>
      <w:r w:rsidRPr="00440111">
        <w:rPr>
          <w:rFonts w:ascii="Times New Roman" w:hAnsi="Times New Roman"/>
          <w:sz w:val="28"/>
          <w:szCs w:val="28"/>
        </w:rPr>
        <w:t xml:space="preserve"> </w:t>
      </w:r>
      <w:r w:rsidR="00440111">
        <w:rPr>
          <w:rFonts w:ascii="Times New Roman" w:hAnsi="Times New Roman" w:cs="Times New Roman"/>
          <w:sz w:val="28"/>
          <w:szCs w:val="28"/>
        </w:rPr>
        <w:t>в</w:t>
      </w:r>
      <w:r w:rsidR="00440111" w:rsidRPr="00611364">
        <w:rPr>
          <w:rFonts w:ascii="Times New Roman" w:hAnsi="Times New Roman" w:cs="Times New Roman"/>
          <w:sz w:val="28"/>
          <w:szCs w:val="28"/>
        </w:rPr>
        <w:t>иды аудиторной и внеаудиторной самостоятельной работы студентов по дисциплине</w:t>
      </w:r>
      <w:r w:rsidR="00440111">
        <w:rPr>
          <w:rFonts w:ascii="Times New Roman" w:hAnsi="Times New Roman"/>
          <w:sz w:val="28"/>
          <w:szCs w:val="28"/>
        </w:rPr>
        <w:t>;</w:t>
      </w:r>
      <w:r w:rsidR="00440111" w:rsidRPr="00440111">
        <w:rPr>
          <w:rFonts w:ascii="Times New Roman" w:hAnsi="Times New Roman" w:cs="Times New Roman"/>
          <w:sz w:val="28"/>
          <w:szCs w:val="28"/>
        </w:rPr>
        <w:t xml:space="preserve"> </w:t>
      </w:r>
      <w:r w:rsidR="00440111">
        <w:rPr>
          <w:rFonts w:ascii="Times New Roman" w:hAnsi="Times New Roman" w:cs="Times New Roman"/>
          <w:sz w:val="28"/>
          <w:szCs w:val="28"/>
        </w:rPr>
        <w:t>м</w:t>
      </w:r>
      <w:r w:rsidR="00440111" w:rsidRPr="00611364">
        <w:rPr>
          <w:rFonts w:ascii="Times New Roman" w:hAnsi="Times New Roman" w:cs="Times New Roman"/>
          <w:sz w:val="28"/>
          <w:szCs w:val="28"/>
        </w:rPr>
        <w:t>етодические рекомендации по изучению теоретических основ дисциплины</w:t>
      </w:r>
      <w:r w:rsidR="00440111">
        <w:rPr>
          <w:rFonts w:ascii="Times New Roman" w:hAnsi="Times New Roman"/>
          <w:sz w:val="28"/>
          <w:szCs w:val="28"/>
        </w:rPr>
        <w:t xml:space="preserve">; </w:t>
      </w:r>
      <w:r w:rsidR="00440111" w:rsidRPr="00611364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="008671B0">
        <w:rPr>
          <w:rFonts w:ascii="Times New Roman" w:hAnsi="Times New Roman" w:cs="Times New Roman"/>
          <w:sz w:val="28"/>
          <w:szCs w:val="28"/>
        </w:rPr>
        <w:t xml:space="preserve">к  </w:t>
      </w:r>
      <w:r w:rsidR="00A0203D">
        <w:rPr>
          <w:rFonts w:ascii="Times New Roman" w:hAnsi="Times New Roman" w:cs="Times New Roman"/>
          <w:sz w:val="28"/>
          <w:szCs w:val="28"/>
        </w:rPr>
        <w:t xml:space="preserve">практическим </w:t>
      </w:r>
      <w:r w:rsidR="00440111" w:rsidRPr="00611364">
        <w:rPr>
          <w:rFonts w:ascii="Times New Roman" w:hAnsi="Times New Roman" w:cs="Times New Roman"/>
          <w:sz w:val="28"/>
          <w:szCs w:val="28"/>
        </w:rPr>
        <w:t>занятиям</w:t>
      </w:r>
      <w:r w:rsidR="00440111">
        <w:rPr>
          <w:rFonts w:ascii="Times New Roman" w:hAnsi="Times New Roman" w:cs="Times New Roman"/>
          <w:sz w:val="28"/>
          <w:szCs w:val="28"/>
        </w:rPr>
        <w:t xml:space="preserve">; </w:t>
      </w:r>
      <w:r w:rsidR="00367416" w:rsidRPr="00D402AE">
        <w:rPr>
          <w:rFonts w:ascii="Times New Roman" w:hAnsi="Times New Roman" w:cs="Times New Roman"/>
          <w:bCs/>
          <w:sz w:val="28"/>
          <w:szCs w:val="28"/>
        </w:rPr>
        <w:t>по организации самостоятельной работы студентов</w:t>
      </w:r>
      <w:r w:rsidR="00367416" w:rsidRPr="00D402AE">
        <w:rPr>
          <w:rFonts w:ascii="Times New Roman" w:hAnsi="Times New Roman" w:cs="Times New Roman"/>
          <w:sz w:val="28"/>
          <w:szCs w:val="28"/>
        </w:rPr>
        <w:t>;</w:t>
      </w:r>
      <w:r w:rsidR="00367416">
        <w:rPr>
          <w:rFonts w:ascii="Times New Roman" w:hAnsi="Times New Roman" w:cs="Times New Roman"/>
          <w:sz w:val="28"/>
          <w:szCs w:val="28"/>
        </w:rPr>
        <w:t xml:space="preserve"> </w:t>
      </w:r>
      <w:r w:rsidR="00440111">
        <w:rPr>
          <w:rFonts w:ascii="Times New Roman" w:hAnsi="Times New Roman" w:cs="Times New Roman"/>
          <w:sz w:val="28"/>
          <w:szCs w:val="28"/>
        </w:rPr>
        <w:t>у</w:t>
      </w:r>
      <w:r w:rsidR="00440111" w:rsidRPr="00611364">
        <w:rPr>
          <w:rFonts w:ascii="Times New Roman" w:hAnsi="Times New Roman" w:cs="Times New Roman"/>
          <w:sz w:val="28"/>
          <w:szCs w:val="28"/>
        </w:rPr>
        <w:t>чебно-методическое обеспечение дисциплины</w:t>
      </w:r>
      <w:r w:rsidR="00440111">
        <w:rPr>
          <w:rFonts w:ascii="Times New Roman" w:hAnsi="Times New Roman" w:cs="Times New Roman"/>
          <w:sz w:val="28"/>
          <w:szCs w:val="28"/>
        </w:rPr>
        <w:t>.</w:t>
      </w:r>
    </w:p>
    <w:p w:rsidR="008D4D99" w:rsidRPr="008D4D99" w:rsidRDefault="008D4D99" w:rsidP="001D7187">
      <w:pPr>
        <w:pStyle w:val="ReportMain"/>
        <w:suppressAutoHyphens/>
        <w:spacing w:line="360" w:lineRule="auto"/>
        <w:ind w:left="-567" w:right="-284" w:firstLine="850"/>
        <w:jc w:val="both"/>
        <w:rPr>
          <w:rFonts w:cstheme="minorBidi"/>
          <w:sz w:val="28"/>
          <w:szCs w:val="28"/>
        </w:rPr>
      </w:pPr>
      <w:r w:rsidRPr="008D4D99">
        <w:rPr>
          <w:rFonts w:cstheme="minorBidi"/>
          <w:sz w:val="28"/>
          <w:szCs w:val="28"/>
        </w:rPr>
        <w:t>Методические указания предназначены для студентов направления подготовки</w:t>
      </w:r>
      <w:r w:rsidR="005417C3">
        <w:rPr>
          <w:rFonts w:cstheme="minorBidi"/>
          <w:sz w:val="28"/>
          <w:szCs w:val="28"/>
        </w:rPr>
        <w:t xml:space="preserve"> </w:t>
      </w:r>
      <w:r w:rsidRPr="008D4D99">
        <w:rPr>
          <w:rFonts w:cstheme="minorBidi"/>
          <w:sz w:val="28"/>
          <w:szCs w:val="28"/>
        </w:rPr>
        <w:t>06.03.01 Биология</w:t>
      </w:r>
      <w:r w:rsidR="00212FA0">
        <w:rPr>
          <w:rFonts w:cstheme="minorBidi"/>
          <w:sz w:val="28"/>
          <w:szCs w:val="28"/>
        </w:rPr>
        <w:t>.</w:t>
      </w:r>
    </w:p>
    <w:p w:rsidR="008D4D99" w:rsidRDefault="008D4D99" w:rsidP="001D7187">
      <w:pPr>
        <w:pStyle w:val="ReportMain"/>
        <w:suppressAutoHyphens/>
        <w:spacing w:line="360" w:lineRule="auto"/>
        <w:ind w:left="-567" w:right="-284" w:firstLine="850"/>
      </w:pPr>
    </w:p>
    <w:p w:rsidR="008D4D99" w:rsidRDefault="008D4D99" w:rsidP="001D7187">
      <w:pPr>
        <w:pStyle w:val="ReportMain"/>
        <w:suppressAutoHyphens/>
        <w:spacing w:line="360" w:lineRule="auto"/>
        <w:ind w:left="-567" w:right="-284" w:firstLine="850"/>
      </w:pPr>
    </w:p>
    <w:p w:rsidR="00733C5E" w:rsidRPr="00733C5E" w:rsidRDefault="00733C5E" w:rsidP="001D7187">
      <w:pPr>
        <w:pStyle w:val="ReportMain"/>
        <w:suppressAutoHyphens/>
        <w:spacing w:line="360" w:lineRule="auto"/>
        <w:ind w:left="-567" w:right="-284" w:firstLine="850"/>
        <w:rPr>
          <w:sz w:val="28"/>
          <w:szCs w:val="28"/>
        </w:rPr>
      </w:pPr>
    </w:p>
    <w:p w:rsidR="00733C5E" w:rsidRPr="00733C5E" w:rsidRDefault="00733C5E" w:rsidP="001D7187">
      <w:pPr>
        <w:pStyle w:val="ReportMain"/>
        <w:suppressAutoHyphens/>
        <w:spacing w:line="360" w:lineRule="auto"/>
        <w:ind w:left="-567" w:right="-284" w:firstLine="850"/>
        <w:rPr>
          <w:sz w:val="28"/>
          <w:szCs w:val="28"/>
        </w:rPr>
      </w:pPr>
    </w:p>
    <w:p w:rsidR="008533FE" w:rsidRDefault="008533FE" w:rsidP="001D7187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8D4D99" w:rsidRDefault="008533FE" w:rsidP="001D7187">
      <w:pPr>
        <w:spacing w:after="0" w:line="360" w:lineRule="auto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</w:p>
    <w:p w:rsidR="008533FE" w:rsidRPr="003016E3" w:rsidRDefault="008D4D99" w:rsidP="001D7187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33">
        <w:rPr>
          <w:rFonts w:ascii="Times New Roman" w:hAnsi="Times New Roman"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sz w:val="28"/>
          <w:szCs w:val="28"/>
        </w:rPr>
        <w:t>для обучающихся</w:t>
      </w:r>
      <w:r w:rsidR="00882AF4">
        <w:rPr>
          <w:rFonts w:ascii="Times New Roman" w:hAnsi="Times New Roman"/>
          <w:sz w:val="28"/>
          <w:szCs w:val="28"/>
        </w:rPr>
        <w:t xml:space="preserve"> </w:t>
      </w:r>
      <w:r w:rsidRPr="00204933"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</w:rPr>
        <w:t>освоению дисциплины</w:t>
      </w:r>
      <w:r w:rsidRPr="008D4D99">
        <w:rPr>
          <w:rFonts w:ascii="Times New Roman" w:hAnsi="Times New Roman"/>
          <w:sz w:val="28"/>
          <w:szCs w:val="28"/>
        </w:rPr>
        <w:t xml:space="preserve"> являются приложением к рабочей программе по дисциплине</w:t>
      </w:r>
      <w:r w:rsidR="00212FA0">
        <w:rPr>
          <w:rFonts w:ascii="Times New Roman" w:hAnsi="Times New Roman"/>
          <w:sz w:val="28"/>
          <w:szCs w:val="28"/>
        </w:rPr>
        <w:t xml:space="preserve"> </w:t>
      </w:r>
      <w:r w:rsidRPr="003016E3">
        <w:rPr>
          <w:rFonts w:ascii="Times New Roman" w:hAnsi="Times New Roman" w:cs="Times New Roman"/>
          <w:sz w:val="28"/>
          <w:szCs w:val="28"/>
        </w:rPr>
        <w:t>«</w:t>
      </w:r>
      <w:r w:rsidR="003016E3" w:rsidRPr="003016E3">
        <w:rPr>
          <w:rFonts w:ascii="Times New Roman" w:hAnsi="Times New Roman" w:cs="Times New Roman"/>
          <w:sz w:val="28"/>
          <w:szCs w:val="28"/>
        </w:rPr>
        <w:t>Б.1.</w:t>
      </w:r>
      <w:r w:rsidR="00187AA2">
        <w:rPr>
          <w:rFonts w:ascii="Times New Roman" w:hAnsi="Times New Roman" w:cs="Times New Roman"/>
          <w:sz w:val="28"/>
          <w:szCs w:val="28"/>
        </w:rPr>
        <w:t xml:space="preserve">В.ОД.17 Основы </w:t>
      </w:r>
      <w:proofErr w:type="spellStart"/>
      <w:r w:rsidR="00187AA2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3016E3">
        <w:rPr>
          <w:rFonts w:ascii="Times New Roman" w:hAnsi="Times New Roman" w:cs="Times New Roman"/>
          <w:sz w:val="28"/>
          <w:szCs w:val="28"/>
        </w:rPr>
        <w:t>»</w:t>
      </w:r>
      <w:r w:rsidR="00212FA0" w:rsidRPr="003016E3">
        <w:rPr>
          <w:rFonts w:ascii="Times New Roman" w:hAnsi="Times New Roman" w:cs="Times New Roman"/>
          <w:sz w:val="28"/>
          <w:szCs w:val="28"/>
        </w:rPr>
        <w:t>.</w:t>
      </w:r>
    </w:p>
    <w:p w:rsidR="008D4D99" w:rsidRPr="003016E3" w:rsidRDefault="008D4D99" w:rsidP="005417C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FE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440111" w:rsidRDefault="00440111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0E54FF" w:rsidRDefault="000E54FF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5417C3" w:rsidRPr="0019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</w:t>
      </w:r>
    </w:p>
    <w:tbl>
      <w:tblPr>
        <w:tblStyle w:val="aa"/>
        <w:tblW w:w="100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938"/>
        <w:gridCol w:w="992"/>
      </w:tblGrid>
      <w:tr w:rsidR="003016E3" w:rsidRPr="00AF578F" w:rsidTr="001956A5">
        <w:tc>
          <w:tcPr>
            <w:tcW w:w="1101" w:type="dxa"/>
          </w:tcPr>
          <w:p w:rsidR="003016E3" w:rsidRPr="00AF578F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3016E3" w:rsidRPr="00AF578F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8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</w:t>
            </w:r>
          </w:p>
        </w:tc>
        <w:tc>
          <w:tcPr>
            <w:tcW w:w="992" w:type="dxa"/>
          </w:tcPr>
          <w:p w:rsidR="003016E3" w:rsidRPr="00AF578F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16E3" w:rsidRPr="00AF578F" w:rsidTr="001956A5">
        <w:tc>
          <w:tcPr>
            <w:tcW w:w="1101" w:type="dxa"/>
          </w:tcPr>
          <w:p w:rsidR="003016E3" w:rsidRPr="00AF578F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3016E3" w:rsidRPr="00AF578F" w:rsidRDefault="00611364" w:rsidP="00611364">
            <w:pPr>
              <w:pStyle w:val="a3"/>
              <w:tabs>
                <w:tab w:val="left" w:pos="345"/>
                <w:tab w:val="left" w:pos="1134"/>
              </w:tabs>
              <w:autoSpaceDN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78F">
              <w:rPr>
                <w:rFonts w:ascii="Times New Roman" w:hAnsi="Times New Roman" w:cs="Times New Roman"/>
                <w:sz w:val="28"/>
                <w:szCs w:val="28"/>
              </w:rPr>
              <w:t>Виды аудиторной и внеаудиторной самостоятельной работы студентов по дисциплине…………………………………………</w:t>
            </w:r>
          </w:p>
        </w:tc>
        <w:tc>
          <w:tcPr>
            <w:tcW w:w="992" w:type="dxa"/>
          </w:tcPr>
          <w:p w:rsidR="003016E3" w:rsidRPr="00AF578F" w:rsidRDefault="003016E3" w:rsidP="00882AF4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364" w:rsidRPr="00AF578F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16E3" w:rsidRPr="00AF578F" w:rsidTr="001956A5">
        <w:tc>
          <w:tcPr>
            <w:tcW w:w="1101" w:type="dxa"/>
          </w:tcPr>
          <w:p w:rsidR="003016E3" w:rsidRPr="00AF578F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3016E3" w:rsidRPr="00AF578F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8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студентам………………………..</w:t>
            </w:r>
          </w:p>
        </w:tc>
        <w:tc>
          <w:tcPr>
            <w:tcW w:w="992" w:type="dxa"/>
          </w:tcPr>
          <w:p w:rsidR="003016E3" w:rsidRPr="00AF578F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16E3" w:rsidRPr="00AF578F" w:rsidTr="001956A5">
        <w:tc>
          <w:tcPr>
            <w:tcW w:w="1101" w:type="dxa"/>
          </w:tcPr>
          <w:p w:rsidR="003016E3" w:rsidRPr="00AF578F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938" w:type="dxa"/>
          </w:tcPr>
          <w:p w:rsidR="003016E3" w:rsidRPr="00AF578F" w:rsidRDefault="00611364" w:rsidP="00611364">
            <w:pPr>
              <w:shd w:val="clear" w:color="auto" w:fill="FFFFFF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AF578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изучению теоретических основ дисциплины</w:t>
            </w:r>
            <w:r w:rsidRPr="00AF578F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………………………………………………………..</w:t>
            </w:r>
          </w:p>
        </w:tc>
        <w:tc>
          <w:tcPr>
            <w:tcW w:w="992" w:type="dxa"/>
          </w:tcPr>
          <w:p w:rsidR="003016E3" w:rsidRPr="00AF578F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AF578F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16E3" w:rsidRPr="00AF578F" w:rsidTr="001956A5">
        <w:tc>
          <w:tcPr>
            <w:tcW w:w="1101" w:type="dxa"/>
          </w:tcPr>
          <w:p w:rsidR="003016E3" w:rsidRPr="00AF578F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938" w:type="dxa"/>
          </w:tcPr>
          <w:p w:rsidR="003016E3" w:rsidRPr="00AF578F" w:rsidRDefault="00611364" w:rsidP="008671B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8F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Методические рекомендации по подготовке к </w:t>
            </w:r>
            <w:r w:rsidR="00FB0379">
              <w:rPr>
                <w:rFonts w:ascii="Times New Roman" w:hAnsi="Times New Roman" w:cs="Times New Roman"/>
                <w:sz w:val="28"/>
                <w:szCs w:val="28"/>
              </w:rPr>
              <w:t>практическим</w:t>
            </w:r>
            <w:r w:rsidRPr="00AF578F">
              <w:rPr>
                <w:rFonts w:ascii="Times New Roman" w:hAnsi="Times New Roman" w:cs="Times New Roman"/>
                <w:sz w:val="28"/>
                <w:szCs w:val="28"/>
              </w:rPr>
              <w:t xml:space="preserve"> занятиям……………………………………………</w:t>
            </w:r>
            <w:r w:rsidR="00FA5392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992" w:type="dxa"/>
          </w:tcPr>
          <w:p w:rsidR="003016E3" w:rsidRPr="00AF578F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AF578F" w:rsidRDefault="00FA5392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67416" w:rsidRPr="00AF578F" w:rsidTr="001956A5">
        <w:tc>
          <w:tcPr>
            <w:tcW w:w="1101" w:type="dxa"/>
          </w:tcPr>
          <w:p w:rsidR="00367416" w:rsidRPr="00AF578F" w:rsidRDefault="00367416" w:rsidP="00A00C23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938" w:type="dxa"/>
          </w:tcPr>
          <w:p w:rsidR="00367416" w:rsidRPr="00AF578F" w:rsidRDefault="00367416" w:rsidP="00A00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78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рекомендации по организации самостоятельной работы студентов…………………………………………………</w:t>
            </w:r>
          </w:p>
        </w:tc>
        <w:tc>
          <w:tcPr>
            <w:tcW w:w="992" w:type="dxa"/>
          </w:tcPr>
          <w:p w:rsidR="00367416" w:rsidRPr="00AF578F" w:rsidRDefault="00367416" w:rsidP="00A00C23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7416" w:rsidRPr="00AF578F" w:rsidRDefault="00FA5392" w:rsidP="00A00C23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016E3" w:rsidRPr="00E02DC5" w:rsidTr="001956A5">
        <w:tc>
          <w:tcPr>
            <w:tcW w:w="1101" w:type="dxa"/>
          </w:tcPr>
          <w:p w:rsidR="003016E3" w:rsidRPr="00AF578F" w:rsidRDefault="00005853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3016E3" w:rsidRPr="00AF578F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8F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дисциплины……………….</w:t>
            </w:r>
          </w:p>
        </w:tc>
        <w:tc>
          <w:tcPr>
            <w:tcW w:w="992" w:type="dxa"/>
          </w:tcPr>
          <w:p w:rsidR="003016E3" w:rsidRPr="00E02DC5" w:rsidRDefault="00AF578F" w:rsidP="00FA5392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5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53" w:rsidRDefault="0000585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53" w:rsidRDefault="0000585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53" w:rsidRDefault="0000585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416" w:rsidRDefault="00367416" w:rsidP="00611364">
      <w:p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016E3" w:rsidRPr="00187AA2" w:rsidRDefault="00650BE3" w:rsidP="00187AA2">
      <w:pPr>
        <w:spacing w:after="0" w:line="360" w:lineRule="auto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187A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3016E3" w:rsidRPr="00187A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87AA2" w:rsidRPr="00187AA2" w:rsidRDefault="00187AA2" w:rsidP="00187AA2">
      <w:pPr>
        <w:keepLines/>
        <w:suppressAutoHyphens/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Целью освоения дисциплины: </w:t>
      </w:r>
      <w:r w:rsidR="00404C73" w:rsidRPr="00404C73">
        <w:rPr>
          <w:rFonts w:ascii="Times New Roman" w:hAnsi="Times New Roman" w:cs="Times New Roman"/>
          <w:sz w:val="28"/>
          <w:szCs w:val="28"/>
        </w:rPr>
        <w:t>является исследование влияния степени загрязненности окружающей среды на живые организмы, изучение базовых представлений о разнообразии биологических объектов, значения биоразнообразия для устойчивости биосферы, способность использовать методы наблюдения, описания, идентификации, классификации, биологических объектов.</w:t>
      </w:r>
    </w:p>
    <w:p w:rsidR="00187AA2" w:rsidRPr="00187AA2" w:rsidRDefault="00187AA2" w:rsidP="00187AA2">
      <w:pPr>
        <w:keepLines/>
        <w:suppressAutoHyphens/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87AA2" w:rsidRPr="00187AA2" w:rsidRDefault="00187AA2" w:rsidP="00187AA2">
      <w:pPr>
        <w:keepNext/>
        <w:keepLines/>
        <w:suppressAutoHyphens/>
        <w:spacing w:after="0" w:line="360" w:lineRule="auto"/>
        <w:ind w:left="-567" w:right="-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>- ознакомление с методами наблюдения, описания, идентификации, классификации, культивирования биологических объектов и объектами биоиндикационных исследований;</w:t>
      </w:r>
    </w:p>
    <w:p w:rsidR="00187AA2" w:rsidRPr="00187AA2" w:rsidRDefault="00187AA2" w:rsidP="00187AA2">
      <w:pPr>
        <w:keepNext/>
        <w:keepLines/>
        <w:suppressAutoHyphens/>
        <w:spacing w:after="0" w:line="360" w:lineRule="auto"/>
        <w:ind w:left="-567" w:right="-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>- выяснение основных результатов и проблем биоиндикационных исследований; принципов оптимального природопользования и охраны природы, мониторинга, оценки состояния природной среды и охраны живой природы;</w:t>
      </w:r>
    </w:p>
    <w:p w:rsidR="00187AA2" w:rsidRPr="00187AA2" w:rsidRDefault="00187AA2" w:rsidP="00187AA2">
      <w:pPr>
        <w:keepLines/>
        <w:suppressAutoHyphens/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- изучение новых </w:t>
      </w:r>
      <w:proofErr w:type="gramStart"/>
      <w:r w:rsidRPr="00187AA2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187AA2">
        <w:rPr>
          <w:rFonts w:ascii="Times New Roman" w:hAnsi="Times New Roman" w:cs="Times New Roman"/>
          <w:sz w:val="28"/>
          <w:szCs w:val="28"/>
        </w:rPr>
        <w:t xml:space="preserve"> и объектов в </w:t>
      </w:r>
      <w:proofErr w:type="spellStart"/>
      <w:r w:rsidRPr="00187AA2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187AA2">
        <w:rPr>
          <w:rFonts w:ascii="Times New Roman" w:hAnsi="Times New Roman" w:cs="Times New Roman"/>
          <w:sz w:val="28"/>
          <w:szCs w:val="28"/>
        </w:rPr>
        <w:t>; значения биоразнообразия для устойчивости биосферы; составления научно-технических отчетов, обзоров, аналитических карт и пояснительных записок, излагать и критически анализировать получаемую информацию и представлять результаты полевых и лабораторных биологических исследований.</w:t>
      </w:r>
    </w:p>
    <w:p w:rsidR="00D300B3" w:rsidRPr="00643869" w:rsidRDefault="00D300B3" w:rsidP="00D300B3">
      <w:pPr>
        <w:widowControl w:val="0"/>
        <w:spacing w:after="0" w:line="240" w:lineRule="auto"/>
        <w:ind w:firstLine="709"/>
        <w:jc w:val="both"/>
        <w:rPr>
          <w:sz w:val="24"/>
        </w:rPr>
      </w:pPr>
    </w:p>
    <w:p w:rsidR="003016E3" w:rsidRPr="003016E3" w:rsidRDefault="003016E3" w:rsidP="00650BE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BE3" w:rsidRDefault="00650BE3" w:rsidP="00187AA2">
      <w:pPr>
        <w:pStyle w:val="a3"/>
        <w:numPr>
          <w:ilvl w:val="0"/>
          <w:numId w:val="16"/>
        </w:numPr>
        <w:tabs>
          <w:tab w:val="left" w:pos="345"/>
          <w:tab w:val="left" w:pos="1134"/>
        </w:tabs>
        <w:autoSpaceDN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E3">
        <w:rPr>
          <w:rFonts w:ascii="Times New Roman" w:hAnsi="Times New Roman" w:cs="Times New Roman"/>
          <w:b/>
          <w:sz w:val="28"/>
          <w:szCs w:val="28"/>
        </w:rPr>
        <w:t>Виды аудиторной и внеаудиторной самостоятельной работы студентов по дисциплине</w:t>
      </w:r>
    </w:p>
    <w:p w:rsidR="000E54FF" w:rsidRPr="000E54FF" w:rsidRDefault="000E54FF" w:rsidP="00187AA2">
      <w:pPr>
        <w:pStyle w:val="ReportMain"/>
        <w:spacing w:line="360" w:lineRule="auto"/>
        <w:ind w:left="-567" w:firstLine="567"/>
        <w:jc w:val="both"/>
        <w:rPr>
          <w:sz w:val="28"/>
        </w:rPr>
      </w:pPr>
      <w:r w:rsidRPr="000E54FF">
        <w:rPr>
          <w:sz w:val="28"/>
        </w:rPr>
        <w:t xml:space="preserve">Общая трудоемкость дисциплины составляет </w:t>
      </w:r>
      <w:r w:rsidR="00187AA2" w:rsidRPr="00187AA2">
        <w:rPr>
          <w:sz w:val="28"/>
        </w:rPr>
        <w:t>3 зачетные единицы (108 академических часов).</w:t>
      </w:r>
    </w:p>
    <w:tbl>
      <w:tblPr>
        <w:tblW w:w="10431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F225AD" w:rsidRPr="00F225AD" w:rsidTr="00F225AD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sz w:val="24"/>
              </w:rPr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sz w:val="24"/>
              </w:rPr>
              <w:t xml:space="preserve"> Трудоемкость,</w:t>
            </w:r>
          </w:p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sz w:val="24"/>
              </w:rPr>
              <w:t>академических часов</w:t>
            </w:r>
          </w:p>
        </w:tc>
      </w:tr>
      <w:tr w:rsidR="00F225AD" w:rsidRPr="00F225AD" w:rsidTr="00F225AD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sz w:val="24"/>
              </w:rPr>
              <w:t>8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sz w:val="24"/>
              </w:rPr>
              <w:t>всего</w:t>
            </w:r>
          </w:p>
        </w:tc>
      </w:tr>
      <w:tr w:rsidR="00F225AD" w:rsidRPr="00F225AD" w:rsidTr="00F225AD">
        <w:tc>
          <w:tcPr>
            <w:tcW w:w="7597" w:type="dxa"/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b/>
                <w:sz w:val="24"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</w:tr>
      <w:tr w:rsidR="00F225AD" w:rsidRPr="00F225AD" w:rsidTr="00F225AD">
        <w:tc>
          <w:tcPr>
            <w:tcW w:w="7597" w:type="dxa"/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b/>
                <w:sz w:val="24"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b/>
                <w:sz w:val="24"/>
              </w:rPr>
              <w:t>11,5</w:t>
            </w:r>
          </w:p>
        </w:tc>
        <w:tc>
          <w:tcPr>
            <w:tcW w:w="1417" w:type="dxa"/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b/>
                <w:sz w:val="24"/>
              </w:rPr>
              <w:t>11,5</w:t>
            </w:r>
          </w:p>
        </w:tc>
      </w:tr>
      <w:tr w:rsidR="00F225AD" w:rsidRPr="00F225AD" w:rsidTr="00F225AD">
        <w:tc>
          <w:tcPr>
            <w:tcW w:w="7597" w:type="dxa"/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sz w:val="24"/>
              </w:rPr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  <w:tr w:rsidR="00F225AD" w:rsidRPr="00F225AD" w:rsidTr="00F225AD">
        <w:tc>
          <w:tcPr>
            <w:tcW w:w="7597" w:type="dxa"/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sz w:val="24"/>
              </w:rPr>
              <w:t>Индивидуальная работа и инновационные формы учебных занятий</w:t>
            </w:r>
          </w:p>
        </w:tc>
        <w:tc>
          <w:tcPr>
            <w:tcW w:w="1417" w:type="dxa"/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225AD" w:rsidRPr="00F225AD" w:rsidTr="00F225AD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sz w:val="24"/>
              </w:rPr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sz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sz w:val="24"/>
              </w:rPr>
              <w:t>0,5</w:t>
            </w:r>
          </w:p>
        </w:tc>
      </w:tr>
      <w:tr w:rsidR="00F225AD" w:rsidRPr="00F225AD" w:rsidTr="00F225AD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b/>
                <w:sz w:val="24"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b/>
                <w:sz w:val="24"/>
              </w:rPr>
              <w:t>96,5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b/>
                <w:sz w:val="24"/>
              </w:rPr>
              <w:t>96,5</w:t>
            </w:r>
          </w:p>
        </w:tc>
      </w:tr>
      <w:tr w:rsidR="00F225AD" w:rsidRPr="00F225AD" w:rsidTr="00F225AD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i/>
                <w:sz w:val="24"/>
              </w:rPr>
              <w:t>- самоподготовка (проработка и повторение материала учебников и учебных пособий;</w:t>
            </w:r>
          </w:p>
          <w:p w:rsidR="00F225AD" w:rsidRPr="00F225AD" w:rsidRDefault="00F225AD" w:rsidP="00F22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 xml:space="preserve"> - подготовка к практическим занятиям.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225AD" w:rsidRPr="00F225AD" w:rsidTr="00F225AD">
        <w:tc>
          <w:tcPr>
            <w:tcW w:w="7597" w:type="dxa"/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225AD">
              <w:rPr>
                <w:rFonts w:ascii="Times New Roman" w:eastAsia="Calibri" w:hAnsi="Times New Roman" w:cs="Times New Roman"/>
                <w:b/>
                <w:sz w:val="24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F225AD" w:rsidRPr="00F225AD" w:rsidRDefault="00F225AD" w:rsidP="00F22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404C73" w:rsidRDefault="00404C73" w:rsidP="000E54FF">
      <w:pPr>
        <w:pStyle w:val="a3"/>
        <w:tabs>
          <w:tab w:val="left" w:pos="345"/>
          <w:tab w:val="left" w:pos="1134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BE3" w:rsidRPr="00650BE3" w:rsidRDefault="00650BE3" w:rsidP="000E54FF">
      <w:pPr>
        <w:pStyle w:val="a3"/>
        <w:tabs>
          <w:tab w:val="left" w:pos="345"/>
          <w:tab w:val="left" w:pos="1134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E3">
        <w:rPr>
          <w:rFonts w:ascii="Times New Roman" w:hAnsi="Times New Roman" w:cs="Times New Roman"/>
          <w:b/>
          <w:sz w:val="28"/>
          <w:szCs w:val="28"/>
        </w:rPr>
        <w:t>3 Методические рекомендации студентам</w:t>
      </w:r>
    </w:p>
    <w:p w:rsidR="00650BE3" w:rsidRPr="003016E3" w:rsidRDefault="00650BE3" w:rsidP="000E54F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650BE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3.1 </w:t>
      </w:r>
      <w:r w:rsidRPr="00650BE3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теоретических основ дисциплины</w:t>
      </w:r>
    </w:p>
    <w:p w:rsidR="00650BE3" w:rsidRPr="00650BE3" w:rsidRDefault="00650BE3" w:rsidP="000E54FF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F668F9">
        <w:rPr>
          <w:b/>
          <w:bCs/>
          <w:iCs/>
          <w:sz w:val="28"/>
          <w:szCs w:val="28"/>
        </w:rPr>
        <w:t>Работа с литературными источниками</w:t>
      </w:r>
      <w:r>
        <w:rPr>
          <w:sz w:val="28"/>
          <w:szCs w:val="28"/>
        </w:rPr>
        <w:t xml:space="preserve">. В процессе повторения и переработки лекционного материала студентам необходимо обратить особое внимание на самостоятельное изучение рекомендованной учебно-методической (а также научной и популярной) литературы. 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:rsidR="00650BE3" w:rsidRPr="00F668F9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четыре основные установки в чтении научного текста:</w:t>
      </w:r>
    </w:p>
    <w:p w:rsidR="00650BE3" w:rsidRPr="00650BE3" w:rsidRDefault="00650BE3" w:rsidP="000E54FF">
      <w:pPr>
        <w:pStyle w:val="a3"/>
        <w:numPr>
          <w:ilvl w:val="0"/>
          <w:numId w:val="6"/>
        </w:numPr>
        <w:tabs>
          <w:tab w:val="num" w:pos="-709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информационно-поисковый</w:t>
      </w:r>
      <w:proofErr w:type="gramEnd"/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(задача – найти, выделить искомую информацию);</w:t>
      </w:r>
    </w:p>
    <w:p w:rsidR="00650BE3" w:rsidRPr="00F668F9" w:rsidRDefault="00650BE3" w:rsidP="000E54FF">
      <w:pPr>
        <w:numPr>
          <w:ilvl w:val="0"/>
          <w:numId w:val="6"/>
        </w:numPr>
        <w:tabs>
          <w:tab w:val="num" w:pos="0"/>
          <w:tab w:val="left" w:pos="142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усваивающая</w:t>
      </w:r>
      <w:proofErr w:type="gramEnd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(усилия читателя направлены на то, чтобы как можно полнее осознать и запомнить как сами сведения излагаемые автором, так и всю логику его рассуждений)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BE3" w:rsidRPr="00F668F9" w:rsidRDefault="00650BE3" w:rsidP="000E54FF">
      <w:pPr>
        <w:numPr>
          <w:ilvl w:val="0"/>
          <w:numId w:val="6"/>
        </w:numPr>
        <w:tabs>
          <w:tab w:val="num" w:pos="0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аналитико-критическая</w:t>
      </w:r>
      <w:proofErr w:type="gramEnd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(читатель стремится критически осмыслить материал, проанализировав его, определив свое отношение к нему)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BE3" w:rsidRPr="00F668F9" w:rsidRDefault="00650BE3" w:rsidP="000E54FF">
      <w:pPr>
        <w:numPr>
          <w:ilvl w:val="0"/>
          <w:numId w:val="6"/>
        </w:numPr>
        <w:tabs>
          <w:tab w:val="num" w:pos="0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:rsidR="00650BE3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видов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изированной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</w:t>
      </w:r>
      <w:proofErr w:type="gramStart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конспектирование. 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650BE3" w:rsidRPr="00FF0076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составлению конспекта: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главное, составьте план;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сформулируйте основные положения текста, отметьте аргументацию автора;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Законспектируйте материал, четко следуя пунктам плана. При конспектировании старайтесь выразить мысль своими словами.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аписи следует вести четко, ясно;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записывайте цитаты. Цитируя, учитывайте лаконичность, значимость мысли.</w:t>
      </w:r>
    </w:p>
    <w:p w:rsidR="00650BE3" w:rsidRPr="00F668F9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0E54FF" w:rsidRPr="00187AA2" w:rsidRDefault="00650BE3" w:rsidP="00187A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2A0EC5" w:rsidRDefault="002A0EC5" w:rsidP="000E54F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EC5" w:rsidRDefault="002A0EC5" w:rsidP="000E54F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2D8" w:rsidRPr="00E272D8" w:rsidRDefault="00E272D8" w:rsidP="000E54F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2D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2   </w:t>
      </w:r>
      <w:r w:rsidRPr="00E272D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подготовке к </w:t>
      </w:r>
      <w:r w:rsidR="00AF578F">
        <w:rPr>
          <w:rFonts w:ascii="Times New Roman" w:hAnsi="Times New Roman" w:cs="Times New Roman"/>
          <w:b/>
          <w:sz w:val="28"/>
          <w:szCs w:val="28"/>
        </w:rPr>
        <w:t xml:space="preserve">практическим </w:t>
      </w:r>
      <w:r w:rsidRPr="00E272D8">
        <w:rPr>
          <w:rFonts w:ascii="Times New Roman" w:hAnsi="Times New Roman" w:cs="Times New Roman"/>
          <w:b/>
          <w:sz w:val="28"/>
          <w:szCs w:val="28"/>
        </w:rPr>
        <w:t>занятиям</w:t>
      </w:r>
    </w:p>
    <w:p w:rsidR="00D25B75" w:rsidRDefault="00D25B75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b/>
          <w:sz w:val="28"/>
          <w:szCs w:val="20"/>
        </w:rPr>
      </w:pPr>
    </w:p>
    <w:p w:rsidR="002B7629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Выполнение </w:t>
      </w:r>
      <w:r w:rsidR="00AF578F">
        <w:rPr>
          <w:rFonts w:ascii="Times New Roman" w:hAnsi="Times New Roman"/>
          <w:b/>
          <w:sz w:val="28"/>
          <w:szCs w:val="20"/>
        </w:rPr>
        <w:t xml:space="preserve">практической </w:t>
      </w:r>
      <w:r>
        <w:rPr>
          <w:rFonts w:ascii="Times New Roman" w:hAnsi="Times New Roman"/>
          <w:b/>
          <w:sz w:val="28"/>
          <w:szCs w:val="20"/>
        </w:rPr>
        <w:t xml:space="preserve">работы. </w:t>
      </w:r>
      <w:r>
        <w:rPr>
          <w:rFonts w:ascii="Times New Roman" w:hAnsi="Times New Roman"/>
          <w:sz w:val="28"/>
          <w:szCs w:val="20"/>
        </w:rPr>
        <w:tab/>
        <w:t xml:space="preserve">Получите у преподавателя график выполнения </w:t>
      </w:r>
      <w:r w:rsidR="008671B0">
        <w:rPr>
          <w:rFonts w:ascii="Times New Roman" w:hAnsi="Times New Roman"/>
          <w:sz w:val="28"/>
          <w:szCs w:val="20"/>
        </w:rPr>
        <w:t>практических</w:t>
      </w:r>
      <w:r>
        <w:rPr>
          <w:rFonts w:ascii="Times New Roman" w:hAnsi="Times New Roman"/>
          <w:sz w:val="28"/>
          <w:szCs w:val="20"/>
        </w:rPr>
        <w:t xml:space="preserve"> работ, обзаведитесь методическим обеспечением.</w:t>
      </w:r>
    </w:p>
    <w:p w:rsidR="002B7629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Пред посещением </w:t>
      </w:r>
      <w:r w:rsidR="008671B0">
        <w:rPr>
          <w:rFonts w:ascii="Times New Roman" w:hAnsi="Times New Roman"/>
          <w:sz w:val="28"/>
          <w:szCs w:val="20"/>
        </w:rPr>
        <w:t>занятия</w:t>
      </w:r>
      <w:r>
        <w:rPr>
          <w:rFonts w:ascii="Times New Roman" w:hAnsi="Times New Roman"/>
          <w:sz w:val="28"/>
          <w:szCs w:val="20"/>
        </w:rPr>
        <w:t xml:space="preserve"> изучите теорию вопроса, предлагаемого к исследованиям, ознакомьтесь с руководством по соответствующей работе и подготовьте протокол проведения работы, в который занесены:</w:t>
      </w:r>
    </w:p>
    <w:p w:rsidR="002B7629" w:rsidRDefault="002B7629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название работы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2B7629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цель работы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E272D8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материалы и </w:t>
      </w:r>
      <w:r w:rsidR="002B7629">
        <w:rPr>
          <w:rFonts w:ascii="Times New Roman" w:hAnsi="Times New Roman"/>
          <w:sz w:val="28"/>
          <w:szCs w:val="20"/>
        </w:rPr>
        <w:t>оборудование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2B7629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таблицы, схемы</w:t>
      </w:r>
      <w:r w:rsidR="00212FA0">
        <w:rPr>
          <w:rFonts w:ascii="Times New Roman" w:hAnsi="Times New Roman"/>
          <w:sz w:val="28"/>
          <w:szCs w:val="20"/>
        </w:rPr>
        <w:t>.</w:t>
      </w:r>
    </w:p>
    <w:p w:rsidR="002B7629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Оформление отчетов должно производиться после окончания работы в </w:t>
      </w:r>
      <w:r w:rsidR="008671B0">
        <w:rPr>
          <w:rFonts w:ascii="Times New Roman" w:hAnsi="Times New Roman"/>
          <w:sz w:val="28"/>
          <w:szCs w:val="20"/>
        </w:rPr>
        <w:t xml:space="preserve">аудитории </w:t>
      </w:r>
      <w:r>
        <w:rPr>
          <w:rFonts w:ascii="Times New Roman" w:hAnsi="Times New Roman"/>
          <w:sz w:val="28"/>
          <w:szCs w:val="20"/>
        </w:rPr>
        <w:t>(либо дома при нехватке времени).</w:t>
      </w:r>
    </w:p>
    <w:p w:rsidR="00B14114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0"/>
        </w:rPr>
        <w:t xml:space="preserve">Для подготовки к защите отчета следует проанализировать экспериментальные результаты, сопоставить их с теоретическими данными, обобщить результаты исследований в виде лаконических выводов, подготовить задания к работе, приводимые в методических указаниях к </w:t>
      </w:r>
      <w:r w:rsidR="008671B0">
        <w:rPr>
          <w:rFonts w:ascii="Times New Roman" w:hAnsi="Times New Roman"/>
          <w:sz w:val="28"/>
          <w:szCs w:val="20"/>
        </w:rPr>
        <w:t>практическим</w:t>
      </w:r>
      <w:r w:rsidR="00AF578F">
        <w:rPr>
          <w:rFonts w:ascii="Times New Roman" w:hAnsi="Times New Roman"/>
          <w:sz w:val="28"/>
          <w:szCs w:val="20"/>
        </w:rPr>
        <w:t xml:space="preserve"> </w:t>
      </w:r>
      <w:r w:rsidR="00212FA0">
        <w:rPr>
          <w:rFonts w:ascii="Times New Roman" w:hAnsi="Times New Roman"/>
          <w:sz w:val="28"/>
          <w:szCs w:val="20"/>
        </w:rPr>
        <w:t>рабо</w:t>
      </w:r>
      <w:r w:rsidR="00611364">
        <w:rPr>
          <w:rFonts w:ascii="Times New Roman" w:hAnsi="Times New Roman"/>
          <w:sz w:val="28"/>
          <w:szCs w:val="20"/>
        </w:rPr>
        <w:t>та</w:t>
      </w:r>
      <w:r w:rsidR="00212FA0">
        <w:rPr>
          <w:rFonts w:ascii="Times New Roman" w:hAnsi="Times New Roman"/>
          <w:sz w:val="28"/>
          <w:szCs w:val="20"/>
        </w:rPr>
        <w:t>м</w:t>
      </w:r>
      <w:r w:rsidR="00E84B89">
        <w:rPr>
          <w:rFonts w:ascii="Times New Roman" w:hAnsi="Times New Roman"/>
          <w:sz w:val="28"/>
          <w:szCs w:val="20"/>
        </w:rPr>
        <w:t>.</w:t>
      </w:r>
    </w:p>
    <w:p w:rsidR="00367416" w:rsidRDefault="00367416" w:rsidP="000E54F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416" w:rsidRPr="000D6A21" w:rsidRDefault="00367416" w:rsidP="000E54FF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 </w:t>
      </w:r>
      <w:r w:rsidRPr="000D6A21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самостоятельной работы студентов</w:t>
      </w:r>
    </w:p>
    <w:p w:rsidR="00367416" w:rsidRPr="000D6A21" w:rsidRDefault="00367416" w:rsidP="000E54FF">
      <w:pPr>
        <w:tabs>
          <w:tab w:val="left" w:pos="1755"/>
        </w:tabs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7416" w:rsidRPr="000D6A21" w:rsidRDefault="00367416" w:rsidP="000E54FF">
      <w:pPr>
        <w:pStyle w:val="12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Самостоятельная работа </w:t>
      </w:r>
      <w:r w:rsidRPr="000D6A21">
        <w:rPr>
          <w:rFonts w:ascii="Times New Roman" w:hAnsi="Times New Roman" w:cs="Times New Roman"/>
          <w:sz w:val="28"/>
          <w:szCs w:val="28"/>
        </w:rPr>
        <w:t>является одним из видов учебной деятельности обучающихся,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367416" w:rsidRPr="000D6A21" w:rsidRDefault="00367416" w:rsidP="000E54FF">
      <w:pPr>
        <w:pStyle w:val="12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  <w:lang w:eastAsia="ru-RU"/>
        </w:rPr>
        <w:t>Самостоятельная работа проводится с целью:</w:t>
      </w:r>
    </w:p>
    <w:p w:rsidR="00367416" w:rsidRPr="000D6A21" w:rsidRDefault="00367416" w:rsidP="000E54FF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систематизации и закрепления полученных теоретических знаний и практических умений обучающихся;</w:t>
      </w:r>
    </w:p>
    <w:p w:rsidR="00367416" w:rsidRPr="000D6A21" w:rsidRDefault="00367416" w:rsidP="000E54FF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lastRenderedPageBreak/>
        <w:t>углубления и расширения теоретических знаний;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формирования умений использовать специальную литературу;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развития познавательных способностей и активности обучающихся: творческой инициативы, ответственности и организованности;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формирования самостоятельности мышления, способностей к саморазвитию, самосовершенствованию и самореализации;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развития исследовательских умений. </w:t>
      </w:r>
    </w:p>
    <w:p w:rsidR="00367416" w:rsidRPr="000D6A21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Аудиторная самостоятельная работа по учебной дисциплине на учебных занятиях под непосредственным руководством преподавателя и по его заданию. Внеаудиторная самостоятельная работа выполняется по заданию преподавателя без его непосредственного участия.</w:t>
      </w:r>
    </w:p>
    <w:p w:rsidR="00367416" w:rsidRPr="000D6A21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Виды 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изучаемой учебной дисциплины, индивидуальные особенности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>.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Контроль самостоятельной работы и оценка ее результатов организуется как единство двух форм: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- самоконтроль и самооценка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>;</w:t>
      </w:r>
    </w:p>
    <w:p w:rsidR="00367416" w:rsidRPr="000D6A21" w:rsidRDefault="00367416" w:rsidP="00367416">
      <w:pPr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- контроль и оценка со стороны преподавателя.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b/>
          <w:bCs/>
          <w:sz w:val="28"/>
          <w:szCs w:val="28"/>
        </w:rPr>
        <w:t>Организация и руководство аудиторной самостоятельной работы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Основными видами аудиторной самостоятельной работы являются: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выполнение лабораторных и практических работ по инструкциям; работа с литературой и другими источниками информации, в том числе электронными;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само- и взаимопроверка выполненных заданий;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решение проблемных и ситуационных задач.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lastRenderedPageBreak/>
        <w:t>Выполнение лабораторных и практических работ осуществляется на лабораторных и практических занятиях в соответствии с графиком учебного процесса. Для обеспечения самостоятельной работы преподавателями разрабатываются методические указания по выполнению лабораторной/практической работы.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Работа с литературой, другими источниками информации, в т.ч. электронными может реализовываться на семинарских и практических занятиях. Данные источники информации могут быть представлены на бумажном и/или электронном носителях, в том числе, в сети </w:t>
      </w:r>
      <w:r w:rsidRPr="000D6A21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D6A21">
        <w:rPr>
          <w:rFonts w:ascii="Times New Roman" w:hAnsi="Times New Roman" w:cs="Times New Roman"/>
          <w:sz w:val="28"/>
          <w:szCs w:val="28"/>
        </w:rPr>
        <w:t>. Преподаватель формулирует цель работы с данным источником информации, определяет время на проработку документа и форму отчетности.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Само и взаимопроверка выполненных заданий чаще используется на семинарском, практическом занятии и имеет своей целью приобретение таких навыков как наблюдение, анализ ответов сокурсников, сверка собственных результатов с эталонами.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Решение проблемных и ситуационных задач используется на лекционном, семинарском, практическом и других видах занятий. Проблемная/ситуационная задача должна иметь четкую формулировку, к ней должны быть поставлены вопросы, ответы на которые необходимо найти и обосновать. Критерии оценки правильности решения проблемной/ситуационной задачи должны быть известны всем обучающимся.</w:t>
      </w:r>
    </w:p>
    <w:p w:rsidR="00367416" w:rsidRPr="00195FD4" w:rsidRDefault="00367416" w:rsidP="00367416">
      <w:pPr>
        <w:pStyle w:val="12"/>
        <w:tabs>
          <w:tab w:val="left" w:pos="709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b/>
          <w:bCs/>
          <w:sz w:val="28"/>
          <w:szCs w:val="28"/>
        </w:rPr>
        <w:t>Организация и руководство внеаудиторной самостоятельной работы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Внеаудиторная самостоятельная работа выполняется по заданию преподавателя, но без его непосредственного участия.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При предъявлении видов заданий на внеаудиторную самостоятельную работу рекомендуется использовать дифференцированный подход к уровню подготовленности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 xml:space="preserve">. Перед выполнением внеаудиторной самостоятельной работы преподаватель проводит консультацию с определением цели задания, его содержания, сроков выполнения, ориентировочного объема работы, основных требований к результатам работы, критериев оценки, форм </w:t>
      </w:r>
      <w:r w:rsidRPr="000D6A21">
        <w:rPr>
          <w:rFonts w:ascii="Times New Roman" w:hAnsi="Times New Roman" w:cs="Times New Roman"/>
          <w:sz w:val="28"/>
          <w:szCs w:val="28"/>
        </w:rPr>
        <w:lastRenderedPageBreak/>
        <w:t>контроля и перечня литературы. В процессе консультации  преподаватель предупреждает о возможных типичных ошибках, встречающихся при выполнении задания.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Для методического обеспечения и руководства самостоятельной работой в образовательном учреждении разрабатываются учебные пособия, методические рекомендации по самостоятельной подготовке к различным видам занятий (семинарским, лабораторным, практическим и т.п.) с учетом специальности, учебной дисциплины, особенностей контингента студентов, объема и содержания самостоятельной работы, форм контроля и т.п.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подготовленности обучающихся.   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Видами заданий для внеаудиторной самостоятельной работы могут быть:</w:t>
      </w:r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6A21">
        <w:rPr>
          <w:rFonts w:ascii="Times New Roman" w:hAnsi="Times New Roman" w:cs="Times New Roman"/>
          <w:color w:val="000000"/>
          <w:sz w:val="28"/>
          <w:szCs w:val="28"/>
        </w:rPr>
        <w:t>для овладения знаниями: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 текста; работа со словарями и справочниками; учебно-исследовательская работа; использование аудио- и видеозаписей, компьютерной техники и Интернет-ресурсов и др.;</w:t>
      </w:r>
      <w:proofErr w:type="gramEnd"/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6A21">
        <w:rPr>
          <w:rFonts w:ascii="Times New Roman" w:hAnsi="Times New Roman" w:cs="Times New Roman"/>
          <w:color w:val="000000"/>
          <w:sz w:val="28"/>
          <w:szCs w:val="28"/>
        </w:rPr>
        <w:t>для закрепления и систематизации знаний: работа с конспектом лекции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таблиц, ребусов, кроссвордов, глоссария для систематизации учебного материала; изучение словарей, справочников; ответы на контрольные вопросы; аналитическая обработка текста (аннотирование, рецензирование, реферирование, контент-анализ и др.);</w:t>
      </w:r>
      <w:proofErr w:type="gramEnd"/>
      <w:r w:rsidRPr="000D6A2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сообщений к выступлению на семинаре, конференции; подготовка рефератов, докладов; составление библиографии, заданий в тестовой форме и др.; </w:t>
      </w:r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D6A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формирования умений: решение задач  и упражнений по образцу; решение вариативных задач и упражнений; составление схем; решение ситуационных производственных (профессиональных) задач; подготовка к деловым и ролевым играм; проектирование и моделирование разных видов и компонентов профессиональной деятельности; подготовка презентаций, творческих проектов; подготовка курсовых и выпускных работ; опытно-экспериментальная работа; проектирование и моделирование разных видов и компонентов профессиональной деятельности и др.</w:t>
      </w:r>
      <w:proofErr w:type="gramEnd"/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Для обеспечения внеаудиторной самостоятельной работы по дисциплине преподавателем разрабатывается перечень заданий для самостоятельной работы, который необходим для эффективного управления данным видом учебной деятельности обучающихся.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Преподаватель осуществляет управление самостоятельной работой, регулирует е</w:t>
      </w:r>
      <w:r>
        <w:rPr>
          <w:rFonts w:ascii="Times New Roman" w:hAnsi="Times New Roman" w:cs="Times New Roman"/>
          <w:sz w:val="28"/>
          <w:szCs w:val="28"/>
        </w:rPr>
        <w:t>ё объё</w:t>
      </w:r>
      <w:r w:rsidRPr="000D6A21">
        <w:rPr>
          <w:rFonts w:ascii="Times New Roman" w:hAnsi="Times New Roman" w:cs="Times New Roman"/>
          <w:sz w:val="28"/>
          <w:szCs w:val="28"/>
        </w:rPr>
        <w:t xml:space="preserve">м на одно учебное занятие и осуществляет контроль выполнения всеми обучающимися группы. Для удобства преподаватель может вести ведомость учета выполнения самостоятельной работы, что позволяет отслеживать выполнение минимума заданий, необходимых для допуска к итоговой аттестации по дисциплине. 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 процессе самостоятельной работы студент приобретает навыки самоорганизации, самоконтроля, самоуправления и становится активным самостоятельным субъектом учебной деятельности.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Обучающийся самостоятельно определяет режим своей внеаудиторной работы и меру труда, затрачиваемого на овладение знаниями и умениями по каждой дисциплине, выполняет внеаудиторную работу по индивидуальному плану, в зависимости от собственной подготовки, бюджета времени и других условий.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Ежедневно обучающийся должен уделять выполнению внеаудиторной самостоятельной работы в среднем не менее 3 часов.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внеаудиторной самостоятельной работы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 xml:space="preserve"> имеет право обращаться к преподавателю за консультацией с целью уточнения задания, формы контроля выполненного задания.</w:t>
      </w:r>
    </w:p>
    <w:p w:rsidR="00367416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Контроль результатов внеаудиторной самостоятельной работы студентов может проводиться в письменной, устной или смешанной форме с представлением продукта деятельности обучающегося. В качестве форм и методов контроля внеаудиторной самостоятельной работы могут быть использованы зачеты, тестирование, самоотчеты, контрольные работы, защита творческих работ и др.</w:t>
      </w:r>
    </w:p>
    <w:p w:rsidR="00367416" w:rsidRPr="00C36401" w:rsidRDefault="00367416" w:rsidP="003674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highlight w:val="yellow"/>
        </w:rPr>
      </w:pPr>
    </w:p>
    <w:p w:rsidR="00BE01EB" w:rsidRPr="005417C3" w:rsidRDefault="00BE01EB" w:rsidP="00BE01EB">
      <w:pPr>
        <w:spacing w:after="0" w:line="360" w:lineRule="auto"/>
        <w:ind w:left="-567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навыков по дисциплине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2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билетам, которые включают </w:t>
      </w:r>
      <w:r w:rsidR="00187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</w:t>
      </w:r>
      <w:r w:rsidR="00187AA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один практический вопрос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AA2" w:rsidRPr="005417C3" w:rsidRDefault="00187AA2" w:rsidP="00187AA2">
      <w:pPr>
        <w:spacing w:after="0" w:line="36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знаний студентов проводится по следующим критериям:</w:t>
      </w:r>
    </w:p>
    <w:p w:rsidR="00187AA2" w:rsidRPr="005417C3" w:rsidRDefault="00187AA2" w:rsidP="00187AA2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17C3">
        <w:rPr>
          <w:rFonts w:ascii="Times New Roman" w:hAnsi="Times New Roman" w:cs="Times New Roman"/>
          <w:sz w:val="28"/>
          <w:szCs w:val="28"/>
        </w:rPr>
        <w:t>- «</w:t>
      </w:r>
      <w:r w:rsidRPr="005417C3">
        <w:rPr>
          <w:rFonts w:ascii="Times New Roman" w:hAnsi="Times New Roman" w:cs="Times New Roman"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>чтено</w:t>
      </w:r>
      <w:r w:rsidRPr="005417C3">
        <w:rPr>
          <w:rFonts w:ascii="Times New Roman" w:hAnsi="Times New Roman" w:cs="Times New Roman"/>
          <w:sz w:val="28"/>
          <w:szCs w:val="28"/>
        </w:rPr>
        <w:t>» выставляется студенту, если он глубоко, прочно и твердо знает программный материал курса, четко и логически излагает его, правильно применяет теоретические положения при решении практических вопросов и заданий, правильно обосновывает принятые решения;</w:t>
      </w:r>
    </w:p>
    <w:p w:rsidR="00187AA2" w:rsidRPr="00187AA2" w:rsidRDefault="00187AA2" w:rsidP="00187AA2">
      <w:p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AA2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187AA2">
        <w:rPr>
          <w:rFonts w:ascii="Times New Roman" w:hAnsi="Times New Roman" w:cs="Times New Roman"/>
          <w:i/>
          <w:sz w:val="28"/>
          <w:szCs w:val="28"/>
        </w:rPr>
        <w:t>незачтено</w:t>
      </w:r>
      <w:proofErr w:type="spellEnd"/>
      <w:r w:rsidRPr="00187AA2">
        <w:rPr>
          <w:rFonts w:ascii="Times New Roman" w:hAnsi="Times New Roman" w:cs="Times New Roman"/>
          <w:sz w:val="28"/>
          <w:szCs w:val="28"/>
        </w:rPr>
        <w:t>» выставляется студенту, который не знает значительной части программного материала, допускает существенные ошибки, неуверенно с большим затруднениями, выполняет практические задачи или не справляется с ними самостоятельно.</w:t>
      </w:r>
      <w:proofErr w:type="gramEnd"/>
    </w:p>
    <w:p w:rsidR="000E54FF" w:rsidRPr="00187AA2" w:rsidRDefault="000E54FF" w:rsidP="00187AA2">
      <w:pPr>
        <w:spacing w:after="0" w:line="36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AA2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r w:rsidR="00951169">
        <w:rPr>
          <w:rFonts w:ascii="Times New Roman" w:eastAsia="Times New Roman" w:hAnsi="Times New Roman" w:cs="Times New Roman"/>
          <w:sz w:val="28"/>
          <w:szCs w:val="28"/>
        </w:rPr>
        <w:t>зачету</w:t>
      </w:r>
      <w:r w:rsidRPr="00187AA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87AA2" w:rsidRPr="00187AA2" w:rsidRDefault="00187AA2" w:rsidP="00187AA2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Уровни биоиндикационных исследований. 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Индикация загрязнения водоемов по состоянию организмов, популяций и биоценозов. 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Биологическая индикация загрязнения водоемов.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Мониторинг. Цели и задачи мониторинга. 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Гидробиологический контроль.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Сравнительная характеристика диаметра эритроцитов у лесных (полевых) мышей в окрестностях НГМЗ и «чистой» экологической зоне.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Использование мелких млекопитающих как биоиндикаторы загрязнения. 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87AA2">
        <w:rPr>
          <w:rFonts w:ascii="Times New Roman" w:hAnsi="Times New Roman" w:cs="Times New Roman"/>
          <w:color w:val="000000"/>
          <w:sz w:val="28"/>
          <w:szCs w:val="28"/>
        </w:rPr>
        <w:t>Биоиндикация</w:t>
      </w:r>
      <w:proofErr w:type="spellEnd"/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 пресных вод. Оценка качества воды по показателям зообентоса. 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Моллюски - аккумуляторы загрязнения среды.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Полисапробные водоёмы (зоны водоёмов). 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Земноводные как биоиндикатор состояния среды. 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87AA2">
        <w:rPr>
          <w:rFonts w:ascii="Times New Roman" w:hAnsi="Times New Roman" w:cs="Times New Roman"/>
          <w:color w:val="000000"/>
          <w:sz w:val="28"/>
          <w:szCs w:val="28"/>
        </w:rPr>
        <w:t>Мезосапробные</w:t>
      </w:r>
      <w:proofErr w:type="spellEnd"/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 водоёмы (зоны водоёмов). 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Грибы - биоиндикаторы загрязнения среды. 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Степень </w:t>
      </w:r>
      <w:proofErr w:type="spellStart"/>
      <w:r w:rsidRPr="00187AA2">
        <w:rPr>
          <w:rFonts w:ascii="Times New Roman" w:hAnsi="Times New Roman" w:cs="Times New Roman"/>
          <w:color w:val="000000"/>
          <w:sz w:val="28"/>
          <w:szCs w:val="28"/>
        </w:rPr>
        <w:t>сапробности</w:t>
      </w:r>
      <w:proofErr w:type="spellEnd"/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 водоёмов.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Международное сотрудничество в области </w:t>
      </w:r>
      <w:proofErr w:type="spellStart"/>
      <w:r w:rsidRPr="00187AA2">
        <w:rPr>
          <w:rFonts w:ascii="Times New Roman" w:hAnsi="Times New Roman" w:cs="Times New Roman"/>
          <w:color w:val="000000"/>
          <w:sz w:val="28"/>
          <w:szCs w:val="28"/>
        </w:rPr>
        <w:t>биоиндикации</w:t>
      </w:r>
      <w:proofErr w:type="spellEnd"/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 антропогенных изменений </w:t>
      </w:r>
      <w:proofErr w:type="spellStart"/>
      <w:proofErr w:type="gramStart"/>
      <w:r w:rsidRPr="00187AA2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187AA2">
        <w:rPr>
          <w:rFonts w:ascii="Times New Roman" w:hAnsi="Times New Roman" w:cs="Times New Roman"/>
          <w:color w:val="000000"/>
          <w:sz w:val="28"/>
          <w:szCs w:val="28"/>
        </w:rPr>
        <w:t>реды</w:t>
      </w:r>
      <w:proofErr w:type="spellEnd"/>
      <w:r w:rsidRPr="00187AA2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Форменные элементы клетки крови в норме. 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Влияние промышленных выбросов на почвенных беспозвоночных. 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Охарактеризовать (патологические) форменные элементы крови мелких млекопитающих, встречающиеся в районе загрязнения. 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87AA2">
        <w:rPr>
          <w:rFonts w:ascii="Times New Roman" w:hAnsi="Times New Roman" w:cs="Times New Roman"/>
          <w:color w:val="000000"/>
          <w:sz w:val="28"/>
          <w:szCs w:val="28"/>
        </w:rPr>
        <w:t>Биоиндикация</w:t>
      </w:r>
      <w:proofErr w:type="spellEnd"/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 пресных вод. </w:t>
      </w:r>
    </w:p>
    <w:p w:rsidR="00187AA2" w:rsidRPr="00187AA2" w:rsidRDefault="00187AA2" w:rsidP="00404C73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Моллюски-биоиндикаторы состояния среды, как </w:t>
      </w:r>
      <w:proofErr w:type="spellStart"/>
      <w:r w:rsidRPr="00187AA2">
        <w:rPr>
          <w:rFonts w:ascii="Times New Roman" w:hAnsi="Times New Roman" w:cs="Times New Roman"/>
          <w:color w:val="000000"/>
          <w:sz w:val="28"/>
          <w:szCs w:val="28"/>
        </w:rPr>
        <w:t>биоаккумуляторы</w:t>
      </w:r>
      <w:proofErr w:type="spellEnd"/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 тяжёлых металлов. </w:t>
      </w:r>
    </w:p>
    <w:p w:rsidR="00187AA2" w:rsidRPr="00187AA2" w:rsidRDefault="00187AA2" w:rsidP="00404C73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Действие загрязнителей на половую и половую структуру лесных мышей.</w:t>
      </w:r>
    </w:p>
    <w:p w:rsidR="00187AA2" w:rsidRPr="00187AA2" w:rsidRDefault="00187AA2" w:rsidP="00404C73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Влияния промышленных выбросов на беспозвоночных. </w:t>
      </w:r>
    </w:p>
    <w:p w:rsidR="00187AA2" w:rsidRPr="00187AA2" w:rsidRDefault="00187AA2" w:rsidP="00404C73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бесхвостых амфибий в </w:t>
      </w:r>
      <w:proofErr w:type="spellStart"/>
      <w:r w:rsidRPr="00187AA2">
        <w:rPr>
          <w:rFonts w:ascii="Times New Roman" w:hAnsi="Times New Roman" w:cs="Times New Roman"/>
          <w:color w:val="000000"/>
          <w:sz w:val="28"/>
          <w:szCs w:val="28"/>
        </w:rPr>
        <w:t>биоиндикации</w:t>
      </w:r>
      <w:proofErr w:type="spellEnd"/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природной среды.</w:t>
      </w:r>
    </w:p>
    <w:p w:rsidR="00187AA2" w:rsidRPr="00187AA2" w:rsidRDefault="00187AA2" w:rsidP="00404C73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87AA2">
        <w:rPr>
          <w:rFonts w:ascii="Times New Roman" w:hAnsi="Times New Roman" w:cs="Times New Roman"/>
          <w:color w:val="000000"/>
          <w:sz w:val="28"/>
          <w:szCs w:val="28"/>
        </w:rPr>
        <w:t>Биоиндикация</w:t>
      </w:r>
      <w:proofErr w:type="spellEnd"/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 загрязнения водоемов по состоянию организмов, популяций и биоценозов. 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Наземные моллюски - аккумуляторы загрязнения среды. 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Влияние промышленных выбросов на почвенных беспозвоночных.</w:t>
      </w:r>
    </w:p>
    <w:p w:rsidR="00187AA2" w:rsidRPr="00187AA2" w:rsidRDefault="00187AA2" w:rsidP="00187AA2">
      <w:pPr>
        <w:numPr>
          <w:ilvl w:val="0"/>
          <w:numId w:val="23"/>
        </w:numPr>
        <w:shd w:val="clear" w:color="auto" w:fill="FFFFFF"/>
        <w:tabs>
          <w:tab w:val="clear" w:pos="360"/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Оценка загрязнения по индикаторным организмам.</w:t>
      </w:r>
    </w:p>
    <w:p w:rsidR="00187AA2" w:rsidRPr="00187AA2" w:rsidRDefault="00187AA2" w:rsidP="00187AA2">
      <w:pPr>
        <w:shd w:val="clear" w:color="auto" w:fill="FFFFFF"/>
        <w:tabs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28. </w:t>
      </w:r>
      <w:proofErr w:type="gramStart"/>
      <w:r w:rsidRPr="00187AA2">
        <w:rPr>
          <w:rFonts w:ascii="Times New Roman" w:hAnsi="Times New Roman" w:cs="Times New Roman"/>
          <w:color w:val="000000"/>
          <w:sz w:val="28"/>
          <w:szCs w:val="28"/>
        </w:rPr>
        <w:t>Биологическая</w:t>
      </w:r>
      <w:proofErr w:type="gramEnd"/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7AA2">
        <w:rPr>
          <w:rFonts w:ascii="Times New Roman" w:hAnsi="Times New Roman" w:cs="Times New Roman"/>
          <w:color w:val="000000"/>
          <w:sz w:val="28"/>
          <w:szCs w:val="28"/>
        </w:rPr>
        <w:t>биоиндикация</w:t>
      </w:r>
      <w:proofErr w:type="spellEnd"/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 загрязнения водоемов. </w:t>
      </w:r>
    </w:p>
    <w:p w:rsidR="00187AA2" w:rsidRPr="00187AA2" w:rsidRDefault="00187AA2" w:rsidP="00187AA2">
      <w:pPr>
        <w:shd w:val="clear" w:color="auto" w:fill="FFFFFF"/>
        <w:tabs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AA2">
        <w:rPr>
          <w:rFonts w:ascii="Times New Roman" w:hAnsi="Times New Roman" w:cs="Times New Roman"/>
          <w:color w:val="000000"/>
          <w:sz w:val="28"/>
          <w:szCs w:val="28"/>
        </w:rPr>
        <w:t>Организмы почвы – биоиндикаторы загрязнения среды. </w:t>
      </w:r>
    </w:p>
    <w:p w:rsidR="00187AA2" w:rsidRPr="00187AA2" w:rsidRDefault="00187AA2" w:rsidP="00187AA2">
      <w:pPr>
        <w:shd w:val="clear" w:color="auto" w:fill="FFFFFF"/>
        <w:tabs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7AA2">
        <w:rPr>
          <w:rFonts w:ascii="Times New Roman" w:hAnsi="Times New Roman" w:cs="Times New Roman"/>
          <w:color w:val="000000"/>
          <w:sz w:val="28"/>
          <w:szCs w:val="28"/>
        </w:rPr>
        <w:t>Лихеиндикация</w:t>
      </w:r>
      <w:proofErr w:type="spellEnd"/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 при мониторинге состояния среды. </w:t>
      </w:r>
    </w:p>
    <w:p w:rsidR="00187AA2" w:rsidRPr="00187AA2" w:rsidRDefault="00187AA2" w:rsidP="00187AA2">
      <w:pPr>
        <w:shd w:val="clear" w:color="auto" w:fill="FFFFFF"/>
        <w:tabs>
          <w:tab w:val="num" w:pos="-284"/>
        </w:tabs>
        <w:spacing w:after="0" w:line="360" w:lineRule="auto"/>
        <w:ind w:left="-567" w:right="-143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AA2">
        <w:rPr>
          <w:rFonts w:ascii="Times New Roman" w:hAnsi="Times New Roman" w:cs="Times New Roman"/>
          <w:sz w:val="28"/>
          <w:szCs w:val="28"/>
        </w:rPr>
        <w:t xml:space="preserve">Оценка  причинно-следственных  связей  в  системе «состояние окружающей  среды –  здоровье  населения»,  прогнозирование  медико-экологической ситуации (на основе корреляционно-регрессионных методов).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Оценка  комплексной  антропогенной  нагрузки  на  объекты  окружающей среды и обоснование приоритетных управленческих решений, направленных на снижение загрязнения окружающей среды.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Практика системы мониторинга в вашем регионе.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Организация наблюдений за состоянием атмосферного воздуха в регионе.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Экологический мониторинг почв.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Тенденции загрязнения вод в России.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Радиологическое исследование почв.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Автоматизированные системы контроля среды обитания.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Прогнозирование развития экологической ситуации региона.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Структура  государственного  экологического  мониторинга,  распределение ответственности. Единая  государственная  система  экологического мониторинга России. 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Регламентация государственных наблюдений в сети Росгидромета.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Экологический мониторинг воздушной среды. 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Экологический мониторинг поверхностных водных объектов. 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Мониторинг  месторождения  и  участков  водозаборов  питьевых  подземных вод. 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Мониторинг лесных ресурсов. 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Мониторинг биологических ресурсов.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Мониторинг рыбных ресурсов.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Радиационный мониторинг. 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lastRenderedPageBreak/>
        <w:t xml:space="preserve">Биологический мониторинг. 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Методы  </w:t>
      </w:r>
      <w:proofErr w:type="spellStart"/>
      <w:r w:rsidRPr="00187AA2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187AA2">
        <w:rPr>
          <w:rFonts w:ascii="Times New Roman" w:hAnsi="Times New Roman" w:cs="Times New Roman"/>
          <w:sz w:val="28"/>
          <w:szCs w:val="28"/>
        </w:rPr>
        <w:t xml:space="preserve">  состояния  водных  экосистем  с  помощью фитопланктона. 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>Ограничения физико-химических методов оценки качества среды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187AA2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187AA2">
        <w:rPr>
          <w:rFonts w:ascii="Times New Roman" w:hAnsi="Times New Roman" w:cs="Times New Roman"/>
          <w:sz w:val="28"/>
          <w:szCs w:val="28"/>
        </w:rPr>
        <w:t xml:space="preserve"> в широком и узком смысле. 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Эколого-физиологические основы </w:t>
      </w:r>
      <w:proofErr w:type="spellStart"/>
      <w:r w:rsidRPr="00187AA2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187AA2">
        <w:rPr>
          <w:rFonts w:ascii="Times New Roman" w:hAnsi="Times New Roman" w:cs="Times New Roman"/>
          <w:sz w:val="28"/>
          <w:szCs w:val="28"/>
        </w:rPr>
        <w:t>. 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>Биотестирование: основные понятия и практическое применение. 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187AA2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187AA2">
        <w:rPr>
          <w:rFonts w:ascii="Times New Roman" w:hAnsi="Times New Roman" w:cs="Times New Roman"/>
          <w:sz w:val="28"/>
          <w:szCs w:val="28"/>
        </w:rPr>
        <w:t>. Активный и пассивный мониторинг.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>Регламентация загрязняющих веществ. ПДК, их виды, способ определения. 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AA2">
        <w:rPr>
          <w:rFonts w:ascii="Times New Roman" w:hAnsi="Times New Roman" w:cs="Times New Roman"/>
          <w:sz w:val="28"/>
          <w:szCs w:val="28"/>
        </w:rPr>
        <w:t>Биоаккумуляция</w:t>
      </w:r>
      <w:proofErr w:type="spellEnd"/>
      <w:r w:rsidRPr="00187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AA2">
        <w:rPr>
          <w:rFonts w:ascii="Times New Roman" w:hAnsi="Times New Roman" w:cs="Times New Roman"/>
          <w:sz w:val="28"/>
          <w:szCs w:val="28"/>
        </w:rPr>
        <w:t>токсикантов</w:t>
      </w:r>
      <w:proofErr w:type="spellEnd"/>
      <w:r w:rsidRPr="00187AA2">
        <w:rPr>
          <w:rFonts w:ascii="Times New Roman" w:hAnsi="Times New Roman" w:cs="Times New Roman"/>
          <w:sz w:val="28"/>
          <w:szCs w:val="28"/>
        </w:rPr>
        <w:t xml:space="preserve"> и биогеохимическая индикация. 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Общие закономерности </w:t>
      </w:r>
      <w:proofErr w:type="spellStart"/>
      <w:r w:rsidRPr="00187AA2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187AA2">
        <w:rPr>
          <w:rFonts w:ascii="Times New Roman" w:hAnsi="Times New Roman" w:cs="Times New Roman"/>
          <w:sz w:val="28"/>
          <w:szCs w:val="28"/>
        </w:rPr>
        <w:t xml:space="preserve"> на разных уровнях организации материи. </w:t>
      </w:r>
    </w:p>
    <w:p w:rsidR="00187AA2" w:rsidRPr="00187AA2" w:rsidRDefault="00187AA2" w:rsidP="00187AA2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187AA2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187AA2">
        <w:rPr>
          <w:rFonts w:ascii="Times New Roman" w:hAnsi="Times New Roman" w:cs="Times New Roman"/>
          <w:sz w:val="28"/>
          <w:szCs w:val="28"/>
        </w:rPr>
        <w:t xml:space="preserve"> на уровне биохимических и физиологических реакций. </w:t>
      </w:r>
    </w:p>
    <w:p w:rsidR="00187AA2" w:rsidRDefault="00187AA2" w:rsidP="00404C73">
      <w:pPr>
        <w:pStyle w:val="a3"/>
        <w:numPr>
          <w:ilvl w:val="0"/>
          <w:numId w:val="25"/>
        </w:numPr>
        <w:spacing w:after="0" w:line="360" w:lineRule="auto"/>
        <w:ind w:left="-567" w:right="-14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AA2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187AA2">
        <w:rPr>
          <w:rFonts w:ascii="Times New Roman" w:hAnsi="Times New Roman" w:cs="Times New Roman"/>
          <w:sz w:val="28"/>
          <w:szCs w:val="28"/>
        </w:rPr>
        <w:t xml:space="preserve"> на биохимическом уровне. Ферменты как биоиндикаторы. </w:t>
      </w:r>
    </w:p>
    <w:p w:rsidR="00404C73" w:rsidRPr="00404C73" w:rsidRDefault="00404C73" w:rsidP="00404C73">
      <w:pPr>
        <w:pStyle w:val="a3"/>
        <w:spacing w:after="0" w:line="360" w:lineRule="auto"/>
        <w:ind w:left="153" w:right="-1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1556" w:rsidRPr="00187AA2" w:rsidRDefault="00005853" w:rsidP="00187AA2">
      <w:pPr>
        <w:pStyle w:val="ReportMain"/>
        <w:widowControl w:val="0"/>
        <w:spacing w:line="360" w:lineRule="auto"/>
        <w:ind w:left="-567" w:right="-142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F1556" w:rsidRPr="00187AA2">
        <w:rPr>
          <w:b/>
          <w:sz w:val="28"/>
          <w:szCs w:val="28"/>
        </w:rPr>
        <w:t xml:space="preserve">  Учебно-методическое обеспечение дисциплины</w:t>
      </w:r>
    </w:p>
    <w:p w:rsidR="005F1556" w:rsidRPr="00187AA2" w:rsidRDefault="00005853" w:rsidP="00187AA2">
      <w:pPr>
        <w:widowControl w:val="0"/>
        <w:spacing w:after="0" w:line="360" w:lineRule="auto"/>
        <w:ind w:left="-567" w:right="-142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556" w:rsidRPr="00187AA2">
        <w:rPr>
          <w:rFonts w:ascii="Times New Roman" w:hAnsi="Times New Roman" w:cs="Times New Roman"/>
          <w:b/>
          <w:sz w:val="28"/>
          <w:szCs w:val="28"/>
        </w:rPr>
        <w:t>.1 Основная литература</w:t>
      </w:r>
    </w:p>
    <w:p w:rsidR="00F3362A" w:rsidRDefault="00F3362A" w:rsidP="00F3362A">
      <w:pPr>
        <w:keepNext/>
        <w:keepLines/>
        <w:suppressAutoHyphens/>
        <w:spacing w:after="0" w:line="360" w:lineRule="auto"/>
        <w:ind w:left="-567" w:right="-14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В.Н. Большаков, В.В.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В.Г. Коберниченко и др. ; ред. Г.В. Тягунов, Ю.Г. Ярошенко. - 2-е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Логос, 2013. - 504 с. - (Новая университетская библиотека). - ISBN 978-5-98704-716-3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 </w:t>
      </w:r>
      <w:hyperlink r:id="rId9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http://biblioclub.ru/index.php?page=book&amp;id=233716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F3362A" w:rsidRDefault="00F3362A" w:rsidP="00F3362A">
      <w:pPr>
        <w:keepNext/>
        <w:keepLines/>
        <w:suppressAutoHyphens/>
        <w:spacing w:after="0" w:line="360" w:lineRule="auto"/>
        <w:ind w:left="-567" w:right="-142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Николайкин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Н. И. Экология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учеб. / Н.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Николайкин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Н. 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Николайкина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О. П. Мелихова.- 3-е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стериотип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Дрофа, 2010. - 624 с. : 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.. -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Высшее образование).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 с. 583-590. - ISBN 5-7107-8246-7.</w:t>
      </w:r>
      <w:bookmarkStart w:id="1" w:name="_GoBack"/>
      <w:bookmarkEnd w:id="1"/>
    </w:p>
    <w:p w:rsidR="00F3362A" w:rsidRDefault="00005853" w:rsidP="00F3362A">
      <w:pPr>
        <w:widowControl w:val="0"/>
        <w:spacing w:after="0" w:line="360" w:lineRule="auto"/>
        <w:ind w:left="-567" w:right="-142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3362A">
        <w:rPr>
          <w:rFonts w:ascii="Times New Roman" w:hAnsi="Times New Roman" w:cs="Times New Roman"/>
          <w:b/>
          <w:sz w:val="28"/>
          <w:szCs w:val="28"/>
        </w:rPr>
        <w:t>.2 Дополнительная литература</w:t>
      </w:r>
    </w:p>
    <w:p w:rsidR="00F3362A" w:rsidRDefault="00F3362A" w:rsidP="00F3362A">
      <w:pPr>
        <w:keepLines/>
        <w:suppressAutoHyphens/>
        <w:spacing w:after="0" w:line="360" w:lineRule="auto"/>
        <w:ind w:left="-567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стратосферного озона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ред. В.В. Зуева. - Новосибирск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Сибирское отделение Российской академии наук, 2006. - 228 с. - (Интеграционные проекты СО РАН;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10). - ISBN 978-5-7692-0879-1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 </w:t>
      </w:r>
      <w:hyperlink r:id="rId10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http://biblioclub.ru/index.php?page=book&amp;id=97871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F3362A" w:rsidRDefault="00F3362A" w:rsidP="00F3362A">
      <w:pPr>
        <w:keepLines/>
        <w:suppressAutoHyphens/>
        <w:spacing w:after="0" w:line="360" w:lineRule="auto"/>
        <w:ind w:left="-567"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Никаноров, А. М. Экология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А. М. Никаноров, Т.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Хоружая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Приор, 2001. - 304 с.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 с. 291-292. - ISBN 5-7990-03-73-Х.</w:t>
      </w:r>
    </w:p>
    <w:p w:rsidR="00F3362A" w:rsidRDefault="00F3362A" w:rsidP="00F3362A">
      <w:pPr>
        <w:keepLines/>
        <w:suppressAutoHyphens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Федорова, А. И. Практикум по экологии и охране окружающей среды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 учеб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особие /              А. И. Федоров, А. Н. Никольская. – Москва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ВЛАДОС, 2001. - 288 с. : ил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 - 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Библиогр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.: с. 277-280 - ISBN 5-691-00309-7.</w:t>
      </w:r>
    </w:p>
    <w:p w:rsidR="00F3362A" w:rsidRDefault="00F3362A" w:rsidP="00F3362A">
      <w:pPr>
        <w:keepNext/>
        <w:suppressAutoHyphens/>
        <w:spacing w:after="0" w:line="360" w:lineRule="auto"/>
        <w:ind w:left="-567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Степановских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А.С. Биологическая экология: теория и практика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учебник [Электронный ресурс]. / А.С.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Степановских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- Москва 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Юнити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-Дана, 2015. - 791 с. : ил.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в кн. - ISBN 978-5-238-01482. – Режим доступа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 </w:t>
      </w:r>
      <w:hyperlink r:id="rId11" w:history="1">
        <w:r>
          <w:rPr>
            <w:rStyle w:val="ac"/>
            <w:rFonts w:ascii="Times New Roman" w:eastAsia="Calibri" w:hAnsi="Times New Roman" w:cs="Times New Roman"/>
            <w:color w:val="0000FF"/>
            <w:sz w:val="28"/>
            <w:szCs w:val="28"/>
          </w:rPr>
          <w:t>http://biblioclub.ru/index.php?page=book&amp;id=119176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  </w:t>
      </w:r>
    </w:p>
    <w:p w:rsidR="00DF35C7" w:rsidRPr="00187AA2" w:rsidRDefault="00005853" w:rsidP="00187AA2">
      <w:pPr>
        <w:widowControl w:val="0"/>
        <w:spacing w:after="0" w:line="360" w:lineRule="auto"/>
        <w:ind w:left="-567" w:right="-142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F35C7" w:rsidRPr="00187AA2">
        <w:rPr>
          <w:rFonts w:ascii="Times New Roman" w:hAnsi="Times New Roman" w:cs="Times New Roman"/>
          <w:b/>
          <w:sz w:val="28"/>
          <w:szCs w:val="28"/>
        </w:rPr>
        <w:t>.3 Периодические издания</w:t>
      </w:r>
    </w:p>
    <w:p w:rsidR="00187AA2" w:rsidRPr="00187AA2" w:rsidRDefault="00187AA2" w:rsidP="00187AA2">
      <w:pPr>
        <w:keepLines/>
        <w:suppressAutoHyphens/>
        <w:spacing w:after="0" w:line="360" w:lineRule="auto"/>
        <w:ind w:left="-567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>- Экология и промышленность России</w:t>
      </w:r>
      <w:proofErr w:type="gramStart"/>
      <w:r w:rsidRPr="00187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7AA2">
        <w:rPr>
          <w:rFonts w:ascii="Times New Roman" w:hAnsi="Times New Roman" w:cs="Times New Roman"/>
          <w:sz w:val="28"/>
          <w:szCs w:val="28"/>
        </w:rPr>
        <w:t xml:space="preserve"> журнал. - Москва</w:t>
      </w:r>
      <w:proofErr w:type="gramStart"/>
      <w:r w:rsidRPr="00187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7AA2">
        <w:rPr>
          <w:rFonts w:ascii="Times New Roman" w:hAnsi="Times New Roman" w:cs="Times New Roman"/>
          <w:sz w:val="28"/>
          <w:szCs w:val="28"/>
        </w:rPr>
        <w:t xml:space="preserve"> ООО </w:t>
      </w:r>
      <w:proofErr w:type="spellStart"/>
      <w:r w:rsidRPr="00187AA2">
        <w:rPr>
          <w:rFonts w:ascii="Times New Roman" w:hAnsi="Times New Roman" w:cs="Times New Roman"/>
          <w:sz w:val="28"/>
          <w:szCs w:val="28"/>
        </w:rPr>
        <w:t>Калвис</w:t>
      </w:r>
      <w:proofErr w:type="spellEnd"/>
      <w:r w:rsidRPr="00187AA2">
        <w:rPr>
          <w:rFonts w:ascii="Times New Roman" w:hAnsi="Times New Roman" w:cs="Times New Roman"/>
          <w:sz w:val="28"/>
          <w:szCs w:val="28"/>
        </w:rPr>
        <w:t xml:space="preserve">, </w:t>
      </w:r>
      <w:r w:rsidR="00F63E09">
        <w:rPr>
          <w:rFonts w:ascii="Times New Roman" w:hAnsi="Times New Roman" w:cs="Times New Roman"/>
          <w:sz w:val="28"/>
          <w:szCs w:val="28"/>
        </w:rPr>
        <w:t>2017</w:t>
      </w:r>
      <w:r w:rsidRPr="00187AA2">
        <w:rPr>
          <w:rFonts w:ascii="Times New Roman" w:hAnsi="Times New Roman" w:cs="Times New Roman"/>
          <w:sz w:val="28"/>
          <w:szCs w:val="28"/>
        </w:rPr>
        <w:t>;</w:t>
      </w:r>
    </w:p>
    <w:p w:rsidR="00DF35C7" w:rsidRPr="00404C73" w:rsidRDefault="00187AA2" w:rsidP="00404C73">
      <w:pPr>
        <w:keepLines/>
        <w:suppressAutoHyphens/>
        <w:spacing w:after="0" w:line="360" w:lineRule="auto"/>
        <w:ind w:left="-567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A2">
        <w:rPr>
          <w:rFonts w:ascii="Times New Roman" w:hAnsi="Times New Roman" w:cs="Times New Roman"/>
          <w:sz w:val="28"/>
          <w:szCs w:val="28"/>
        </w:rPr>
        <w:t>- Экологическое право: журнал.-  Москва</w:t>
      </w:r>
      <w:proofErr w:type="gramStart"/>
      <w:r w:rsidRPr="00187A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7AA2">
        <w:rPr>
          <w:rFonts w:ascii="Times New Roman" w:hAnsi="Times New Roman" w:cs="Times New Roman"/>
          <w:sz w:val="28"/>
          <w:szCs w:val="28"/>
        </w:rPr>
        <w:t xml:space="preserve"> ООО Издательская группа Юрист, </w:t>
      </w:r>
      <w:r w:rsidR="00F63E09">
        <w:rPr>
          <w:rFonts w:ascii="Times New Roman" w:hAnsi="Times New Roman" w:cs="Times New Roman"/>
          <w:sz w:val="28"/>
          <w:szCs w:val="28"/>
        </w:rPr>
        <w:t>2017</w:t>
      </w:r>
      <w:r w:rsidRPr="00187AA2">
        <w:rPr>
          <w:rFonts w:ascii="Times New Roman" w:hAnsi="Times New Roman" w:cs="Times New Roman"/>
          <w:sz w:val="28"/>
          <w:szCs w:val="28"/>
        </w:rPr>
        <w:t>.</w:t>
      </w:r>
    </w:p>
    <w:p w:rsidR="00404C73" w:rsidRDefault="00005853" w:rsidP="00404C73">
      <w:pPr>
        <w:widowControl w:val="0"/>
        <w:spacing w:after="0" w:line="360" w:lineRule="auto"/>
        <w:ind w:left="-567" w:right="-142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F35C7" w:rsidRPr="00187AA2">
        <w:rPr>
          <w:rFonts w:ascii="Times New Roman" w:hAnsi="Times New Roman" w:cs="Times New Roman"/>
          <w:b/>
          <w:sz w:val="28"/>
          <w:szCs w:val="28"/>
        </w:rPr>
        <w:t>.4 Интернет-ресурсы</w:t>
      </w:r>
    </w:p>
    <w:p w:rsidR="008D4D99" w:rsidRPr="00404C73" w:rsidRDefault="00404C73" w:rsidP="00404C73">
      <w:pPr>
        <w:keepNext/>
        <w:keepLines/>
        <w:suppressAutoHyphens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4C73">
        <w:rPr>
          <w:rFonts w:ascii="Times New Roman" w:hAnsi="Times New Roman" w:cs="Times New Roman"/>
          <w:sz w:val="28"/>
          <w:szCs w:val="28"/>
        </w:rPr>
        <w:t xml:space="preserve">Федеральный портал по </w:t>
      </w:r>
      <w:proofErr w:type="gramStart"/>
      <w:r w:rsidRPr="00404C73"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gramEnd"/>
      <w:r w:rsidRPr="00404C73">
        <w:rPr>
          <w:rFonts w:ascii="Times New Roman" w:hAnsi="Times New Roman" w:cs="Times New Roman"/>
          <w:sz w:val="28"/>
          <w:szCs w:val="28"/>
        </w:rPr>
        <w:t xml:space="preserve"> образовательный портал (физика, химия, биология, математика). – Режим доступа: http://www.en.edu.ru/.</w:t>
      </w:r>
    </w:p>
    <w:p w:rsidR="000B1CE8" w:rsidRDefault="000B1CE8" w:rsidP="00A17897"/>
    <w:sectPr w:rsidR="000B1CE8" w:rsidSect="00882AF4">
      <w:footerReference w:type="default" r:id="rId12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4E" w:rsidRDefault="00CB4D4E" w:rsidP="00FF0076">
      <w:pPr>
        <w:spacing w:after="0" w:line="240" w:lineRule="auto"/>
      </w:pPr>
      <w:r>
        <w:separator/>
      </w:r>
    </w:p>
  </w:endnote>
  <w:endnote w:type="continuationSeparator" w:id="0">
    <w:p w:rsidR="00CB4D4E" w:rsidRDefault="00CB4D4E" w:rsidP="00FF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17118"/>
      <w:docPartObj>
        <w:docPartGallery w:val="Page Numbers (Bottom of Page)"/>
        <w:docPartUnique/>
      </w:docPartObj>
    </w:sdtPr>
    <w:sdtEndPr/>
    <w:sdtContent>
      <w:p w:rsidR="00FF0076" w:rsidRDefault="00BA53EC">
        <w:pPr>
          <w:pStyle w:val="a4"/>
          <w:jc w:val="center"/>
        </w:pPr>
        <w:r w:rsidRPr="00212F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0076" w:rsidRPr="00212F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2F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5392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212F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0076" w:rsidRDefault="00FF00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4E" w:rsidRDefault="00CB4D4E" w:rsidP="00FF0076">
      <w:pPr>
        <w:spacing w:after="0" w:line="240" w:lineRule="auto"/>
      </w:pPr>
      <w:r>
        <w:separator/>
      </w:r>
    </w:p>
  </w:footnote>
  <w:footnote w:type="continuationSeparator" w:id="0">
    <w:p w:rsidR="00CB4D4E" w:rsidRDefault="00CB4D4E" w:rsidP="00FF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A8A6B4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-2"/>
        <w:sz w:val="28"/>
        <w:szCs w:val="28"/>
      </w:rPr>
    </w:lvl>
  </w:abstractNum>
  <w:abstractNum w:abstractNumId="1">
    <w:nsid w:val="04E43F3A"/>
    <w:multiLevelType w:val="hybridMultilevel"/>
    <w:tmpl w:val="0158CE1C"/>
    <w:lvl w:ilvl="0" w:tplc="BD92434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215DC"/>
    <w:multiLevelType w:val="singleLevel"/>
    <w:tmpl w:val="A3CEC2B2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4">
    <w:nsid w:val="1E8452B2"/>
    <w:multiLevelType w:val="multilevel"/>
    <w:tmpl w:val="5B261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A2AD3"/>
    <w:multiLevelType w:val="singleLevel"/>
    <w:tmpl w:val="5706FD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CA28C5"/>
    <w:multiLevelType w:val="hybridMultilevel"/>
    <w:tmpl w:val="9E02384C"/>
    <w:lvl w:ilvl="0" w:tplc="EBDCF4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A001AB"/>
    <w:multiLevelType w:val="hybridMultilevel"/>
    <w:tmpl w:val="5006845A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0400D"/>
    <w:multiLevelType w:val="hybridMultilevel"/>
    <w:tmpl w:val="F02A367A"/>
    <w:lvl w:ilvl="0" w:tplc="191A6486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572F96"/>
    <w:multiLevelType w:val="hybridMultilevel"/>
    <w:tmpl w:val="B3568B74"/>
    <w:lvl w:ilvl="0" w:tplc="6C70650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B565E0"/>
    <w:multiLevelType w:val="hybridMultilevel"/>
    <w:tmpl w:val="903AAC2A"/>
    <w:lvl w:ilvl="0" w:tplc="CF3839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300AF"/>
    <w:multiLevelType w:val="hybridMultilevel"/>
    <w:tmpl w:val="AC54BF66"/>
    <w:lvl w:ilvl="0" w:tplc="B584F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A23E7"/>
    <w:multiLevelType w:val="hybridMultilevel"/>
    <w:tmpl w:val="E26858E2"/>
    <w:lvl w:ilvl="0" w:tplc="17521F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731E8"/>
    <w:multiLevelType w:val="multilevel"/>
    <w:tmpl w:val="60CE36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63840721"/>
    <w:multiLevelType w:val="hybridMultilevel"/>
    <w:tmpl w:val="9F9812BC"/>
    <w:lvl w:ilvl="0" w:tplc="FDAC41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AE47F42"/>
    <w:multiLevelType w:val="hybridMultilevel"/>
    <w:tmpl w:val="F0B4E278"/>
    <w:lvl w:ilvl="0" w:tplc="B8A03FE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6D14595A"/>
    <w:multiLevelType w:val="multilevel"/>
    <w:tmpl w:val="62408B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5E0B1E"/>
    <w:multiLevelType w:val="hybridMultilevel"/>
    <w:tmpl w:val="3D2663AE"/>
    <w:lvl w:ilvl="0" w:tplc="EFB6ADE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0">
    <w:nsid w:val="71E70087"/>
    <w:multiLevelType w:val="hybridMultilevel"/>
    <w:tmpl w:val="C8503272"/>
    <w:lvl w:ilvl="0" w:tplc="C526FE3C">
      <w:start w:val="3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4B3B07"/>
    <w:multiLevelType w:val="hybridMultilevel"/>
    <w:tmpl w:val="246A8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1729CD"/>
    <w:multiLevelType w:val="hybridMultilevel"/>
    <w:tmpl w:val="933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553E74"/>
    <w:multiLevelType w:val="hybridMultilevel"/>
    <w:tmpl w:val="364420B8"/>
    <w:lvl w:ilvl="0" w:tplc="59F22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18"/>
  </w:num>
  <w:num w:numId="5">
    <w:abstractNumId w:val="6"/>
  </w:num>
  <w:num w:numId="6">
    <w:abstractNumId w:val="16"/>
  </w:num>
  <w:num w:numId="7">
    <w:abstractNumId w:val="1"/>
  </w:num>
  <w:num w:numId="8">
    <w:abstractNumId w:val="5"/>
  </w:num>
  <w:num w:numId="9">
    <w:abstractNumId w:val="8"/>
  </w:num>
  <w:num w:numId="10">
    <w:abstractNumId w:val="23"/>
  </w:num>
  <w:num w:numId="11">
    <w:abstractNumId w:val="2"/>
  </w:num>
  <w:num w:numId="12">
    <w:abstractNumId w:val="9"/>
  </w:num>
  <w:num w:numId="13">
    <w:abstractNumId w:val="1"/>
  </w:num>
  <w:num w:numId="14">
    <w:abstractNumId w:val="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9"/>
  </w:num>
  <w:num w:numId="18">
    <w:abstractNumId w:val="17"/>
  </w:num>
  <w:num w:numId="19">
    <w:abstractNumId w:val="7"/>
  </w:num>
  <w:num w:numId="20">
    <w:abstractNumId w:val="11"/>
  </w:num>
  <w:num w:numId="21">
    <w:abstractNumId w:val="13"/>
  </w:num>
  <w:num w:numId="22">
    <w:abstractNumId w:val="14"/>
  </w:num>
  <w:num w:numId="23">
    <w:abstractNumId w:val="15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3"/>
    <w:rsid w:val="00005853"/>
    <w:rsid w:val="000313A6"/>
    <w:rsid w:val="00037786"/>
    <w:rsid w:val="000B1CE8"/>
    <w:rsid w:val="000E54FF"/>
    <w:rsid w:val="001061E4"/>
    <w:rsid w:val="00120856"/>
    <w:rsid w:val="0014634D"/>
    <w:rsid w:val="00187AA2"/>
    <w:rsid w:val="001956A5"/>
    <w:rsid w:val="001A4606"/>
    <w:rsid w:val="001A755D"/>
    <w:rsid w:val="001B7D6D"/>
    <w:rsid w:val="001D7187"/>
    <w:rsid w:val="001F7459"/>
    <w:rsid w:val="00212FA0"/>
    <w:rsid w:val="00227CD4"/>
    <w:rsid w:val="002A0EC5"/>
    <w:rsid w:val="002A17A5"/>
    <w:rsid w:val="002A3BE7"/>
    <w:rsid w:val="002B7629"/>
    <w:rsid w:val="002D6C9C"/>
    <w:rsid w:val="002E7D03"/>
    <w:rsid w:val="003016E3"/>
    <w:rsid w:val="00307339"/>
    <w:rsid w:val="0032752B"/>
    <w:rsid w:val="00355893"/>
    <w:rsid w:val="00367416"/>
    <w:rsid w:val="003C479D"/>
    <w:rsid w:val="003E5AA1"/>
    <w:rsid w:val="003E668B"/>
    <w:rsid w:val="003F234E"/>
    <w:rsid w:val="00404C73"/>
    <w:rsid w:val="004355DC"/>
    <w:rsid w:val="00440111"/>
    <w:rsid w:val="004641C1"/>
    <w:rsid w:val="00474DF5"/>
    <w:rsid w:val="005417C3"/>
    <w:rsid w:val="005447C8"/>
    <w:rsid w:val="00573875"/>
    <w:rsid w:val="005B00AE"/>
    <w:rsid w:val="005C1770"/>
    <w:rsid w:val="005F1556"/>
    <w:rsid w:val="00604D48"/>
    <w:rsid w:val="00611364"/>
    <w:rsid w:val="00650BE3"/>
    <w:rsid w:val="0069559E"/>
    <w:rsid w:val="006A5588"/>
    <w:rsid w:val="00733C5E"/>
    <w:rsid w:val="007716C5"/>
    <w:rsid w:val="007874F4"/>
    <w:rsid w:val="007C23D9"/>
    <w:rsid w:val="007E711B"/>
    <w:rsid w:val="008533FE"/>
    <w:rsid w:val="008671B0"/>
    <w:rsid w:val="00882AF4"/>
    <w:rsid w:val="008956F4"/>
    <w:rsid w:val="008C1505"/>
    <w:rsid w:val="008D09C5"/>
    <w:rsid w:val="008D4D99"/>
    <w:rsid w:val="008E4AC3"/>
    <w:rsid w:val="00916BDD"/>
    <w:rsid w:val="009304FE"/>
    <w:rsid w:val="00951169"/>
    <w:rsid w:val="0096479F"/>
    <w:rsid w:val="009838CD"/>
    <w:rsid w:val="00A0203D"/>
    <w:rsid w:val="00A13035"/>
    <w:rsid w:val="00A16AC9"/>
    <w:rsid w:val="00A17897"/>
    <w:rsid w:val="00A21CD1"/>
    <w:rsid w:val="00A25682"/>
    <w:rsid w:val="00A348BB"/>
    <w:rsid w:val="00A56B18"/>
    <w:rsid w:val="00A923ED"/>
    <w:rsid w:val="00A93D4F"/>
    <w:rsid w:val="00AB286C"/>
    <w:rsid w:val="00AC0588"/>
    <w:rsid w:val="00AF4ED7"/>
    <w:rsid w:val="00AF578F"/>
    <w:rsid w:val="00AF6F86"/>
    <w:rsid w:val="00B14114"/>
    <w:rsid w:val="00B14123"/>
    <w:rsid w:val="00B67BE1"/>
    <w:rsid w:val="00B775E4"/>
    <w:rsid w:val="00B81E60"/>
    <w:rsid w:val="00BA53EC"/>
    <w:rsid w:val="00BB75F1"/>
    <w:rsid w:val="00BE01EB"/>
    <w:rsid w:val="00BF0C80"/>
    <w:rsid w:val="00C14859"/>
    <w:rsid w:val="00C56C34"/>
    <w:rsid w:val="00C66BC3"/>
    <w:rsid w:val="00C7605F"/>
    <w:rsid w:val="00CB4D4E"/>
    <w:rsid w:val="00CB5789"/>
    <w:rsid w:val="00D00AB0"/>
    <w:rsid w:val="00D25B75"/>
    <w:rsid w:val="00D300B3"/>
    <w:rsid w:val="00D52C58"/>
    <w:rsid w:val="00D63633"/>
    <w:rsid w:val="00DF35C7"/>
    <w:rsid w:val="00E02DC5"/>
    <w:rsid w:val="00E12BCB"/>
    <w:rsid w:val="00E272D8"/>
    <w:rsid w:val="00E44499"/>
    <w:rsid w:val="00E64344"/>
    <w:rsid w:val="00E84B89"/>
    <w:rsid w:val="00E908CB"/>
    <w:rsid w:val="00E91A65"/>
    <w:rsid w:val="00EC49B3"/>
    <w:rsid w:val="00EC6DE4"/>
    <w:rsid w:val="00F05A2E"/>
    <w:rsid w:val="00F225AD"/>
    <w:rsid w:val="00F3362A"/>
    <w:rsid w:val="00F528CD"/>
    <w:rsid w:val="00F63E09"/>
    <w:rsid w:val="00F668F9"/>
    <w:rsid w:val="00FA5392"/>
    <w:rsid w:val="00FA596E"/>
    <w:rsid w:val="00FB0379"/>
    <w:rsid w:val="00FB6981"/>
    <w:rsid w:val="00FE38AC"/>
    <w:rsid w:val="00FF0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A5588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  <w:style w:type="character" w:customStyle="1" w:styleId="apple-converted-space">
    <w:name w:val="apple-converted-space"/>
    <w:basedOn w:val="a0"/>
    <w:rsid w:val="00882AF4"/>
  </w:style>
  <w:style w:type="paragraph" w:styleId="a8">
    <w:name w:val="Body Text Indent"/>
    <w:basedOn w:val="a"/>
    <w:link w:val="a9"/>
    <w:rsid w:val="00882AF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82A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588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301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650BE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50BE3"/>
    <w:pPr>
      <w:spacing w:after="100"/>
    </w:pPr>
  </w:style>
  <w:style w:type="character" w:styleId="ac">
    <w:name w:val="Hyperlink"/>
    <w:basedOn w:val="a0"/>
    <w:uiPriority w:val="99"/>
    <w:unhideWhenUsed/>
    <w:rsid w:val="00650BE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0BE3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440111"/>
    <w:pPr>
      <w:spacing w:after="100"/>
      <w:ind w:left="220"/>
    </w:pPr>
  </w:style>
  <w:style w:type="paragraph" w:customStyle="1" w:styleId="12">
    <w:name w:val="Абзац списка1"/>
    <w:basedOn w:val="a"/>
    <w:uiPriority w:val="99"/>
    <w:qFormat/>
    <w:rsid w:val="00367416"/>
    <w:pPr>
      <w:ind w:left="720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0E54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A5588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  <w:style w:type="character" w:customStyle="1" w:styleId="apple-converted-space">
    <w:name w:val="apple-converted-space"/>
    <w:basedOn w:val="a0"/>
    <w:rsid w:val="00882AF4"/>
  </w:style>
  <w:style w:type="paragraph" w:styleId="a8">
    <w:name w:val="Body Text Indent"/>
    <w:basedOn w:val="a"/>
    <w:link w:val="a9"/>
    <w:rsid w:val="00882AF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82A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588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301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650BE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50BE3"/>
    <w:pPr>
      <w:spacing w:after="100"/>
    </w:pPr>
  </w:style>
  <w:style w:type="character" w:styleId="ac">
    <w:name w:val="Hyperlink"/>
    <w:basedOn w:val="a0"/>
    <w:uiPriority w:val="99"/>
    <w:unhideWhenUsed/>
    <w:rsid w:val="00650BE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0BE3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440111"/>
    <w:pPr>
      <w:spacing w:after="100"/>
      <w:ind w:left="220"/>
    </w:pPr>
  </w:style>
  <w:style w:type="paragraph" w:customStyle="1" w:styleId="12">
    <w:name w:val="Абзац списка1"/>
    <w:basedOn w:val="a"/>
    <w:uiPriority w:val="99"/>
    <w:qFormat/>
    <w:rsid w:val="00367416"/>
    <w:pPr>
      <w:ind w:left="720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0E54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11917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blioclub.ru/index.php?page=book&amp;id=978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_red&amp;id=2337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646A-6243-40A0-96DB-5E52A247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cp:lastModifiedBy>био</cp:lastModifiedBy>
  <cp:revision>2</cp:revision>
  <cp:lastPrinted>2019-10-08T07:43:00Z</cp:lastPrinted>
  <dcterms:created xsi:type="dcterms:W3CDTF">2020-01-15T10:49:00Z</dcterms:created>
  <dcterms:modified xsi:type="dcterms:W3CDTF">2020-01-15T10:49:00Z</dcterms:modified>
</cp:coreProperties>
</file>