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9C6693" w:rsidP="009C6693">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741C34">
        <w:rPr>
          <w:sz w:val="28"/>
          <w:szCs w:val="28"/>
        </w:rPr>
        <w:t xml:space="preserve"> 201</w:t>
      </w:r>
      <w:r w:rsidR="00203EF1">
        <w:rPr>
          <w:sz w:val="28"/>
          <w:szCs w:val="28"/>
        </w:rPr>
        <w:t>8</w:t>
      </w:r>
      <w:bookmarkStart w:id="0" w:name="_GoBack"/>
      <w:bookmarkEnd w:id="0"/>
    </w:p>
    <w:p w:rsidR="00741C34" w:rsidRPr="00AC0277" w:rsidRDefault="00741C34" w:rsidP="00741C34">
      <w:pPr>
        <w:jc w:val="center"/>
        <w:rPr>
          <w:sz w:val="28"/>
          <w:szCs w:val="28"/>
        </w:rPr>
      </w:pPr>
    </w:p>
    <w:p w:rsidR="009C6693" w:rsidRPr="001A7663" w:rsidRDefault="009C6693" w:rsidP="00EB177F">
      <w:pPr>
        <w:pStyle w:val="ReportHead"/>
        <w:suppressAutoHyphens/>
        <w:spacing w:line="360" w:lineRule="auto"/>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9C6693" w:rsidRPr="001A7663" w:rsidRDefault="009C6693" w:rsidP="006E2388">
      <w:pPr>
        <w:tabs>
          <w:tab w:val="left" w:pos="7410"/>
          <w:tab w:val="left" w:pos="10432"/>
        </w:tabs>
        <w:suppressAutoHyphens/>
        <w:jc w:val="both"/>
        <w:rPr>
          <w:i/>
          <w:sz w:val="28"/>
          <w:vertAlign w:val="superscript"/>
          <w:lang w:val="x-none" w:eastAsia="x-none"/>
        </w:rPr>
      </w:pPr>
      <w:r w:rsidRPr="001A7663">
        <w:rPr>
          <w:sz w:val="28"/>
          <w:u w:val="single"/>
        </w:rPr>
        <w:t xml:space="preserve">Первый заместитель директора по УР  </w:t>
      </w:r>
      <w:r w:rsidRPr="001A7663">
        <w:rPr>
          <w:sz w:val="28"/>
          <w:u w:val="single"/>
        </w:rPr>
        <w:tab/>
      </w:r>
      <w:r w:rsidR="006E2388">
        <w:rPr>
          <w:sz w:val="28"/>
          <w:u w:val="single"/>
        </w:rPr>
        <w:t>Е.В. Фролова</w:t>
      </w:r>
      <w:r w:rsidR="006E2388">
        <w:rPr>
          <w:sz w:val="28"/>
          <w:u w:val="single"/>
        </w:rPr>
        <w:tab/>
      </w:r>
      <w:r w:rsidRPr="001A7663">
        <w:rPr>
          <w:i/>
          <w:sz w:val="28"/>
          <w:vertAlign w:val="superscript"/>
          <w:lang w:val="x-none" w:eastAsia="x-none"/>
        </w:rPr>
        <w:t xml:space="preserve">                             </w:t>
      </w:r>
      <w:r w:rsidRPr="001A7663">
        <w:rPr>
          <w:i/>
          <w:sz w:val="28"/>
          <w:vertAlign w:val="superscript"/>
          <w:lang w:eastAsia="x-none"/>
        </w:rPr>
        <w:t xml:space="preserve">        </w:t>
      </w:r>
      <w:r w:rsidRPr="001A7663">
        <w:rPr>
          <w:i/>
          <w:sz w:val="28"/>
          <w:vertAlign w:val="superscript"/>
          <w:lang w:val="x-none" w:eastAsia="x-none"/>
        </w:rPr>
        <w:t xml:space="preserve">                                                                 подпись                                расшифровка подписи</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921"/>
        <w:gridCol w:w="4591"/>
        <w:gridCol w:w="2795"/>
      </w:tblGrid>
      <w:tr w:rsidR="00622448" w:rsidRPr="00AA38F5" w:rsidTr="00F66436">
        <w:trPr>
          <w:tblHeader/>
        </w:trPr>
        <w:tc>
          <w:tcPr>
            <w:tcW w:w="141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Формируемые компетенции</w:t>
            </w:r>
          </w:p>
        </w:tc>
        <w:tc>
          <w:tcPr>
            <w:tcW w:w="222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356" w:type="pct"/>
          </w:tcPr>
          <w:p w:rsidR="00622448" w:rsidRPr="00622448" w:rsidRDefault="00622448" w:rsidP="002545DF">
            <w:pPr>
              <w:suppressAutoHyphens/>
              <w:jc w:val="center"/>
              <w:rPr>
                <w:sz w:val="24"/>
                <w:szCs w:val="24"/>
                <w:lang w:eastAsia="ru-RU"/>
              </w:rPr>
            </w:pPr>
            <w:r w:rsidRPr="00622448">
              <w:rPr>
                <w:sz w:val="24"/>
                <w:szCs w:val="24"/>
                <w:lang w:eastAsia="ru-RU"/>
              </w:rPr>
              <w:t>Виды оценочных средств/</w:t>
            </w:r>
          </w:p>
          <w:p w:rsidR="00622448" w:rsidRPr="00622448" w:rsidRDefault="00622448" w:rsidP="002545DF">
            <w:pPr>
              <w:suppressAutoHyphens/>
              <w:jc w:val="center"/>
              <w:rPr>
                <w:sz w:val="24"/>
                <w:szCs w:val="24"/>
                <w:lang w:eastAsia="ru-RU"/>
              </w:rPr>
            </w:pPr>
            <w:r w:rsidRPr="00622448">
              <w:rPr>
                <w:sz w:val="24"/>
                <w:szCs w:val="24"/>
                <w:lang w:eastAsia="ru-RU"/>
              </w:rPr>
              <w:t>шифр раздела в данном документе</w:t>
            </w:r>
          </w:p>
        </w:tc>
      </w:tr>
      <w:tr w:rsidR="00622448" w:rsidRPr="00DA3DD9" w:rsidTr="00F66436">
        <w:trPr>
          <w:trHeight w:val="582"/>
        </w:trPr>
        <w:tc>
          <w:tcPr>
            <w:tcW w:w="1417" w:type="pct"/>
            <w:vMerge w:val="restart"/>
          </w:tcPr>
          <w:p w:rsidR="00622448" w:rsidRPr="00622448" w:rsidRDefault="00622448" w:rsidP="00451606">
            <w:pPr>
              <w:suppressAutoHyphens/>
              <w:rPr>
                <w:sz w:val="24"/>
                <w:szCs w:val="24"/>
                <w:lang w:eastAsia="ru-RU"/>
              </w:rPr>
            </w:pPr>
            <w:r w:rsidRPr="00622448">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Знать:</w:t>
            </w:r>
          </w:p>
          <w:p w:rsidR="00622448" w:rsidRPr="00622448" w:rsidRDefault="00622448" w:rsidP="00451606">
            <w:pPr>
              <w:autoSpaceDE w:val="0"/>
              <w:autoSpaceDN w:val="0"/>
              <w:adjustRightInd w:val="0"/>
              <w:rPr>
                <w:sz w:val="24"/>
                <w:szCs w:val="24"/>
              </w:rPr>
            </w:pPr>
            <w:r w:rsidRPr="00622448">
              <w:rPr>
                <w:sz w:val="24"/>
                <w:szCs w:val="24"/>
              </w:rPr>
              <w:t>- особенности образования, строения и эволюции Земли;</w:t>
            </w:r>
          </w:p>
          <w:p w:rsidR="00622448" w:rsidRPr="00622448" w:rsidRDefault="00622448" w:rsidP="00451606">
            <w:pPr>
              <w:autoSpaceDE w:val="0"/>
              <w:autoSpaceDN w:val="0"/>
              <w:adjustRightInd w:val="0"/>
              <w:rPr>
                <w:sz w:val="24"/>
                <w:szCs w:val="24"/>
              </w:rPr>
            </w:pPr>
            <w:r w:rsidRPr="00622448">
              <w:rPr>
                <w:sz w:val="24"/>
                <w:szCs w:val="24"/>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622448" w:rsidRPr="00622448" w:rsidRDefault="00622448" w:rsidP="00451606">
            <w:pPr>
              <w:autoSpaceDE w:val="0"/>
              <w:autoSpaceDN w:val="0"/>
              <w:adjustRightInd w:val="0"/>
              <w:rPr>
                <w:sz w:val="24"/>
                <w:szCs w:val="24"/>
              </w:rPr>
            </w:pPr>
            <w:r w:rsidRPr="00622448">
              <w:rPr>
                <w:bCs/>
                <w:iCs/>
                <w:color w:val="000000"/>
                <w:sz w:val="24"/>
                <w:szCs w:val="24"/>
              </w:rPr>
              <w:t xml:space="preserve"> - принципы взаимосвязи геосфер планеты Земля</w:t>
            </w:r>
            <w:r w:rsidRPr="00622448">
              <w:rPr>
                <w:sz w:val="24"/>
                <w:szCs w:val="24"/>
              </w:rPr>
              <w:t xml:space="preserve"> </w:t>
            </w:r>
          </w:p>
          <w:p w:rsidR="00622448" w:rsidRPr="00622448" w:rsidRDefault="00622448" w:rsidP="00451606">
            <w:pPr>
              <w:autoSpaceDE w:val="0"/>
              <w:autoSpaceDN w:val="0"/>
              <w:adjustRightInd w:val="0"/>
              <w:rPr>
                <w:sz w:val="24"/>
                <w:szCs w:val="24"/>
              </w:rPr>
            </w:pPr>
            <w:r w:rsidRPr="00622448">
              <w:rPr>
                <w:sz w:val="24"/>
                <w:szCs w:val="24"/>
              </w:rPr>
              <w:t>- современные экспериментальные методики по исследованию</w:t>
            </w:r>
          </w:p>
          <w:p w:rsidR="00622448" w:rsidRPr="00622448" w:rsidRDefault="00622448" w:rsidP="00451606">
            <w:pPr>
              <w:autoSpaceDE w:val="0"/>
              <w:autoSpaceDN w:val="0"/>
              <w:adjustRightInd w:val="0"/>
              <w:rPr>
                <w:sz w:val="24"/>
                <w:szCs w:val="24"/>
              </w:rPr>
            </w:pPr>
            <w:r w:rsidRPr="00622448">
              <w:rPr>
                <w:sz w:val="24"/>
                <w:szCs w:val="24"/>
              </w:rPr>
              <w:t>основных закономерностей гидро-, атмо- и литосферы;</w:t>
            </w:r>
          </w:p>
          <w:p w:rsidR="00622448" w:rsidRPr="00622448" w:rsidRDefault="00622448" w:rsidP="00451606">
            <w:pPr>
              <w:autoSpaceDE w:val="0"/>
              <w:autoSpaceDN w:val="0"/>
              <w:adjustRightInd w:val="0"/>
              <w:rPr>
                <w:sz w:val="24"/>
                <w:szCs w:val="24"/>
              </w:rPr>
            </w:pPr>
            <w:r w:rsidRPr="00622448">
              <w:rPr>
                <w:sz w:val="24"/>
                <w:szCs w:val="24"/>
              </w:rPr>
              <w:t>- последствия антропогенного вмешательства в естественные природные процессы, геологическую роль человека.</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622448" w:rsidRPr="00622448" w:rsidRDefault="00622448" w:rsidP="00622448">
            <w:pPr>
              <w:suppressAutoHyphens/>
              <w:jc w:val="both"/>
              <w:rPr>
                <w:sz w:val="24"/>
                <w:szCs w:val="24"/>
              </w:rPr>
            </w:pPr>
            <w:r w:rsidRPr="00622448">
              <w:rPr>
                <w:sz w:val="24"/>
                <w:szCs w:val="24"/>
              </w:rPr>
              <w:t>Тестовые вопросы</w:t>
            </w:r>
          </w:p>
          <w:p w:rsidR="00622448" w:rsidRPr="00622448" w:rsidRDefault="00622448" w:rsidP="00622448">
            <w:pPr>
              <w:pStyle w:val="ReportMain"/>
              <w:suppressAutoHyphens/>
              <w:rPr>
                <w:i/>
              </w:rPr>
            </w:pPr>
            <w:r w:rsidRPr="00622448">
              <w:t>Вопросы для опроса</w:t>
            </w:r>
            <w:r w:rsidRPr="00622448">
              <w:rPr>
                <w:b/>
              </w:rPr>
              <w:t xml:space="preserve"> </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Уметь:</w:t>
            </w:r>
          </w:p>
          <w:p w:rsidR="00622448" w:rsidRPr="00622448" w:rsidRDefault="00622448" w:rsidP="00451606">
            <w:pPr>
              <w:autoSpaceDE w:val="0"/>
              <w:autoSpaceDN w:val="0"/>
              <w:adjustRightInd w:val="0"/>
              <w:rPr>
                <w:sz w:val="24"/>
                <w:szCs w:val="24"/>
              </w:rPr>
            </w:pPr>
            <w:r w:rsidRPr="00622448">
              <w:rPr>
                <w:sz w:val="24"/>
                <w:szCs w:val="24"/>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622448" w:rsidRPr="00622448" w:rsidRDefault="00622448" w:rsidP="00451606">
            <w:pPr>
              <w:autoSpaceDE w:val="0"/>
              <w:autoSpaceDN w:val="0"/>
              <w:adjustRightInd w:val="0"/>
              <w:rPr>
                <w:sz w:val="24"/>
                <w:szCs w:val="24"/>
              </w:rPr>
            </w:pPr>
            <w:r w:rsidRPr="00622448">
              <w:rPr>
                <w:sz w:val="24"/>
                <w:szCs w:val="24"/>
              </w:rPr>
              <w:t xml:space="preserve">- анализировать и оценивать информацию о атмосфере, гидросфере, литосфере; </w:t>
            </w:r>
          </w:p>
          <w:p w:rsidR="00622448" w:rsidRPr="00622448" w:rsidRDefault="00622448" w:rsidP="00451606">
            <w:pPr>
              <w:autoSpaceDE w:val="0"/>
              <w:autoSpaceDN w:val="0"/>
              <w:adjustRightInd w:val="0"/>
              <w:rPr>
                <w:sz w:val="24"/>
                <w:szCs w:val="24"/>
              </w:rPr>
            </w:pPr>
            <w:r w:rsidRPr="00622448">
              <w:rPr>
                <w:sz w:val="24"/>
                <w:szCs w:val="24"/>
              </w:rPr>
              <w:t>- прогнозировать последствия профессиональной деятельности, нести ответственность за решения.</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622448" w:rsidRPr="00622448" w:rsidRDefault="00622448" w:rsidP="00622448">
            <w:pPr>
              <w:suppressAutoHyphens/>
              <w:rPr>
                <w:sz w:val="24"/>
                <w:szCs w:val="24"/>
              </w:rPr>
            </w:pPr>
            <w:r w:rsidRPr="00622448">
              <w:rPr>
                <w:sz w:val="24"/>
                <w:szCs w:val="24"/>
              </w:rPr>
              <w:t>Тематические практические задания</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Владеть:</w:t>
            </w:r>
          </w:p>
          <w:p w:rsidR="00622448" w:rsidRPr="00622448" w:rsidRDefault="00622448" w:rsidP="00451606">
            <w:pPr>
              <w:autoSpaceDE w:val="0"/>
              <w:autoSpaceDN w:val="0"/>
              <w:adjustRightInd w:val="0"/>
              <w:rPr>
                <w:sz w:val="24"/>
                <w:szCs w:val="24"/>
              </w:rPr>
            </w:pPr>
            <w:r w:rsidRPr="00622448">
              <w:rPr>
                <w:sz w:val="24"/>
                <w:szCs w:val="24"/>
              </w:rPr>
              <w:t>- навыками работы с информационными и библиографическими источниками основных разделов и направлений наук о Земле;</w:t>
            </w:r>
          </w:p>
          <w:p w:rsidR="00622448" w:rsidRPr="00622448" w:rsidRDefault="00622448" w:rsidP="00451606">
            <w:pPr>
              <w:autoSpaceDE w:val="0"/>
              <w:autoSpaceDN w:val="0"/>
              <w:adjustRightInd w:val="0"/>
              <w:rPr>
                <w:sz w:val="24"/>
                <w:szCs w:val="24"/>
              </w:rPr>
            </w:pPr>
            <w:r w:rsidRPr="00622448">
              <w:rPr>
                <w:color w:val="000000"/>
                <w:sz w:val="24"/>
                <w:szCs w:val="24"/>
                <w:lang w:eastAsia="ru-RU"/>
              </w:rPr>
              <w:t xml:space="preserve">- навыками </w:t>
            </w:r>
            <w:r w:rsidRPr="00622448">
              <w:rPr>
                <w:sz w:val="24"/>
                <w:szCs w:val="24"/>
              </w:rPr>
              <w:t>прогнозирования последствий своей профессиональной деятельности;</w:t>
            </w:r>
          </w:p>
          <w:p w:rsidR="00622448" w:rsidRPr="00622448" w:rsidRDefault="00622448" w:rsidP="00451606">
            <w:pPr>
              <w:autoSpaceDE w:val="0"/>
              <w:autoSpaceDN w:val="0"/>
              <w:adjustRightInd w:val="0"/>
              <w:rPr>
                <w:b/>
                <w:bCs/>
                <w:sz w:val="24"/>
                <w:szCs w:val="24"/>
                <w:u w:val="single"/>
              </w:rPr>
            </w:pPr>
            <w:r w:rsidRPr="00622448">
              <w:rPr>
                <w:sz w:val="24"/>
                <w:szCs w:val="24"/>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356" w:type="pct"/>
          </w:tcPr>
          <w:p w:rsidR="00622448" w:rsidRPr="00622448" w:rsidRDefault="00622448" w:rsidP="00622448">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622448" w:rsidRPr="00622448" w:rsidRDefault="00622448" w:rsidP="00622448">
            <w:pPr>
              <w:suppressAutoHyphens/>
              <w:rPr>
                <w:color w:val="000000"/>
                <w:sz w:val="24"/>
                <w:szCs w:val="24"/>
              </w:rPr>
            </w:pPr>
            <w:r w:rsidRPr="00622448">
              <w:rPr>
                <w:color w:val="000000"/>
                <w:sz w:val="24"/>
                <w:szCs w:val="24"/>
              </w:rPr>
              <w:t xml:space="preserve">Комплексные практические задания. </w:t>
            </w:r>
          </w:p>
          <w:p w:rsidR="00622448" w:rsidRPr="00622448" w:rsidRDefault="00622448" w:rsidP="00622448">
            <w:pPr>
              <w:pStyle w:val="ReportMain"/>
            </w:pPr>
            <w:r w:rsidRPr="00622448">
              <w:rPr>
                <w:color w:val="000000"/>
              </w:rPr>
              <w:t>Подготовка докладов с презентацией.</w:t>
            </w:r>
          </w:p>
        </w:tc>
      </w:tr>
    </w:tbl>
    <w:p w:rsidR="00630093" w:rsidRDefault="00630093" w:rsidP="00F66436">
      <w:pPr>
        <w:rPr>
          <w:sz w:val="28"/>
          <w:szCs w:val="28"/>
          <w:vertAlign w:val="superscript"/>
        </w:rPr>
      </w:pPr>
    </w:p>
    <w:p w:rsidR="00F66436" w:rsidRDefault="00F66436" w:rsidP="00F66436">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F66436" w:rsidRDefault="00F66436" w:rsidP="00F66436">
      <w:pPr>
        <w:pStyle w:val="ReportMain"/>
        <w:keepNext/>
        <w:suppressAutoHyphens/>
        <w:spacing w:after="360"/>
        <w:jc w:val="both"/>
        <w:outlineLvl w:val="0"/>
        <w:rPr>
          <w:b/>
          <w:sz w:val="28"/>
        </w:rPr>
      </w:pPr>
      <w:r>
        <w:rPr>
          <w:b/>
          <w:sz w:val="28"/>
        </w:rPr>
        <w:lastRenderedPageBreak/>
        <w:t>Раздел 2. Оценочные средства</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lastRenderedPageBreak/>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lastRenderedPageBreak/>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lastRenderedPageBreak/>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r>
      <w:r w:rsidRPr="00ED0BDE">
        <w:rPr>
          <w:color w:val="000000"/>
          <w:sz w:val="28"/>
          <w:szCs w:val="28"/>
        </w:rPr>
        <w:lastRenderedPageBreak/>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lastRenderedPageBreak/>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lastRenderedPageBreak/>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203EF1" w:rsidP="00A01F7B">
      <w:pPr>
        <w:spacing w:line="360"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ZPQIAAFU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aNj4LaAcouEWhhmG3cR&#10;hQbsJ0o6nOucuo9rZgUl6qXGppyPp9OwCFGZzp5OULHHluLYwjRHqJx6SgZx6YflWRsr6wYjDWOg&#10;4RIbWclI8n1W+7xxdmOb9nsWluNYj173f4PFL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BCkSBk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lastRenderedPageBreak/>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lastRenderedPageBreak/>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lastRenderedPageBreak/>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lastRenderedPageBreak/>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lastRenderedPageBreak/>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lastRenderedPageBreak/>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lastRenderedPageBreak/>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lastRenderedPageBreak/>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lastRenderedPageBreak/>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lastRenderedPageBreak/>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lastRenderedPageBreak/>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lastRenderedPageBreak/>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1A50CE"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lastRenderedPageBreak/>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t>Таблица 1 – Виды солнечной радиации</w:t>
      </w:r>
    </w:p>
    <w:tbl>
      <w:tblPr>
        <w:tblStyle w:val="af2"/>
        <w:tblW w:w="10206" w:type="dxa"/>
        <w:tblInd w:w="108" w:type="dxa"/>
        <w:tblLook w:val="04A0" w:firstRow="1" w:lastRow="0" w:firstColumn="1" w:lastColumn="0" w:noHBand="0" w:noVBand="1"/>
      </w:tblPr>
      <w:tblGrid>
        <w:gridCol w:w="5210"/>
        <w:gridCol w:w="4996"/>
      </w:tblGrid>
      <w:tr w:rsidR="00A5019F" w:rsidTr="00EB177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996" w:type="dxa"/>
          </w:tcPr>
          <w:p w:rsidR="00A5019F" w:rsidRPr="003C4BEB" w:rsidRDefault="00A5019F" w:rsidP="00A5019F">
            <w:pPr>
              <w:jc w:val="center"/>
              <w:rPr>
                <w:sz w:val="28"/>
                <w:szCs w:val="24"/>
              </w:rPr>
            </w:pPr>
            <w:r w:rsidRPr="003C4BEB">
              <w:rPr>
                <w:sz w:val="28"/>
                <w:szCs w:val="24"/>
              </w:rPr>
              <w:t>Характеристика</w:t>
            </w:r>
          </w:p>
        </w:tc>
      </w:tr>
      <w:tr w:rsidR="00A5019F" w:rsidTr="00EB177F">
        <w:tc>
          <w:tcPr>
            <w:tcW w:w="5210" w:type="dxa"/>
          </w:tcPr>
          <w:p w:rsidR="00A5019F" w:rsidRDefault="00A5019F" w:rsidP="00A5019F">
            <w:pPr>
              <w:jc w:val="both"/>
              <w:rPr>
                <w:sz w:val="24"/>
                <w:szCs w:val="24"/>
              </w:rPr>
            </w:pPr>
          </w:p>
        </w:tc>
        <w:tc>
          <w:tcPr>
            <w:tcW w:w="499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lastRenderedPageBreak/>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10183" w:type="dxa"/>
        <w:tblInd w:w="108" w:type="dxa"/>
        <w:tblLook w:val="04A0" w:firstRow="1" w:lastRow="0" w:firstColumn="1" w:lastColumn="0" w:noHBand="0" w:noVBand="1"/>
      </w:tblPr>
      <w:tblGrid>
        <w:gridCol w:w="3969"/>
        <w:gridCol w:w="566"/>
        <w:gridCol w:w="706"/>
        <w:gridCol w:w="706"/>
        <w:gridCol w:w="706"/>
        <w:gridCol w:w="706"/>
        <w:gridCol w:w="706"/>
        <w:gridCol w:w="706"/>
        <w:gridCol w:w="706"/>
        <w:gridCol w:w="706"/>
      </w:tblGrid>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lastRenderedPageBreak/>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3119"/>
        <w:gridCol w:w="2551"/>
      </w:tblGrid>
      <w:tr w:rsidR="00A5019F" w:rsidRPr="005812E4" w:rsidTr="00EB177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EB177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EB177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EB177F">
      <w:pPr>
        <w:spacing w:line="360" w:lineRule="auto"/>
        <w:jc w:val="both"/>
        <w:rPr>
          <w:sz w:val="28"/>
          <w:szCs w:val="28"/>
        </w:rPr>
      </w:pPr>
    </w:p>
    <w:p w:rsidR="00A5019F" w:rsidRPr="005E7696" w:rsidRDefault="00A5019F" w:rsidP="00A5019F">
      <w:pPr>
        <w:spacing w:line="360" w:lineRule="auto"/>
        <w:jc w:val="both"/>
        <w:rPr>
          <w:sz w:val="28"/>
          <w:szCs w:val="28"/>
        </w:rPr>
      </w:pPr>
      <w:r>
        <w:rPr>
          <w:sz w:val="28"/>
          <w:szCs w:val="28"/>
        </w:rPr>
        <w:lastRenderedPageBreak/>
        <w:t>Таблица 2 – Высотные ступени мирового океана и суши</w:t>
      </w:r>
    </w:p>
    <w:tbl>
      <w:tblPr>
        <w:tblW w:w="102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820"/>
        <w:gridCol w:w="5470"/>
      </w:tblGrid>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lastRenderedPageBreak/>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1"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2"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1"/>
      <w:bookmarkEnd w:id="2"/>
    </w:p>
    <w:tbl>
      <w:tblPr>
        <w:tblStyle w:val="af2"/>
        <w:tblW w:w="10095" w:type="dxa"/>
        <w:tblInd w:w="108" w:type="dxa"/>
        <w:tblLook w:val="04A0" w:firstRow="1" w:lastRow="0" w:firstColumn="1" w:lastColumn="0" w:noHBand="0" w:noVBand="1"/>
      </w:tblPr>
      <w:tblGrid>
        <w:gridCol w:w="1485"/>
        <w:gridCol w:w="1917"/>
        <w:gridCol w:w="4678"/>
        <w:gridCol w:w="2015"/>
      </w:tblGrid>
      <w:tr w:rsidR="00A5019F" w:rsidRPr="0095673F" w:rsidTr="00EB177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678"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EB177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678"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EB177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EB177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678"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678"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678"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EB177F">
        <w:trPr>
          <w:trHeight w:val="270"/>
        </w:trPr>
        <w:tc>
          <w:tcPr>
            <w:tcW w:w="8080"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EB177F">
        <w:trPr>
          <w:trHeight w:val="165"/>
        </w:trPr>
        <w:tc>
          <w:tcPr>
            <w:tcW w:w="8080"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3" w:name="_Toc535873501"/>
      <w:bookmarkStart w:id="4"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3"/>
      <w:bookmarkEnd w:id="4"/>
    </w:p>
    <w:p w:rsidR="00A5019F" w:rsidRDefault="00A5019F" w:rsidP="00A5019F">
      <w:pPr>
        <w:spacing w:line="360" w:lineRule="auto"/>
        <w:ind w:firstLine="709"/>
        <w:jc w:val="both"/>
        <w:rPr>
          <w:sz w:val="28"/>
          <w:szCs w:val="24"/>
        </w:rPr>
      </w:pPr>
      <w:r w:rsidRPr="00A5019F">
        <w:rPr>
          <w:i/>
          <w:sz w:val="28"/>
          <w:szCs w:val="24"/>
        </w:rPr>
        <w:lastRenderedPageBreak/>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969"/>
        <w:gridCol w:w="3402"/>
      </w:tblGrid>
      <w:tr w:rsidR="00D146A9" w:rsidRPr="00D146A9" w:rsidTr="00EB177F">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969"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EB177F">
        <w:tc>
          <w:tcPr>
            <w:tcW w:w="2943" w:type="dxa"/>
          </w:tcPr>
          <w:p w:rsidR="0071188E" w:rsidRPr="00D146A9" w:rsidRDefault="0071188E" w:rsidP="0071188E">
            <w:pPr>
              <w:ind w:left="30" w:right="30"/>
              <w:textAlignment w:val="baseline"/>
              <w:rPr>
                <w:color w:val="000000"/>
                <w:sz w:val="24"/>
                <w:szCs w:val="24"/>
              </w:rPr>
            </w:pPr>
          </w:p>
        </w:tc>
        <w:tc>
          <w:tcPr>
            <w:tcW w:w="3969"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lastRenderedPageBreak/>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971"/>
        <w:gridCol w:w="2375"/>
      </w:tblGrid>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10314" w:type="dxa"/>
        <w:tblLook w:val="04A0" w:firstRow="1" w:lastRow="0" w:firstColumn="1" w:lastColumn="0" w:noHBand="0" w:noVBand="1"/>
      </w:tblPr>
      <w:tblGrid>
        <w:gridCol w:w="6345"/>
        <w:gridCol w:w="3969"/>
      </w:tblGrid>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lastRenderedPageBreak/>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Pr="00EB177F" w:rsidRDefault="00D146A9" w:rsidP="00EB177F">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sidR="00EB177F">
        <w:rPr>
          <w:sz w:val="28"/>
          <w:szCs w:val="28"/>
          <w:lang w:eastAsia="ru-RU"/>
        </w:rPr>
        <w:t>1</w:t>
      </w:r>
      <w:r w:rsidRPr="009C5828">
        <w:rPr>
          <w:sz w:val="28"/>
          <w:szCs w:val="28"/>
          <w:lang w:eastAsia="ru-RU"/>
        </w:rPr>
        <w:t>).</w:t>
      </w: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 xml:space="preserve">Рисунок </w:t>
      </w:r>
      <w:r w:rsidR="00EB177F">
        <w:rPr>
          <w:sz w:val="28"/>
          <w:szCs w:val="28"/>
          <w:lang w:eastAsia="ru-RU"/>
        </w:rPr>
        <w:t>1</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lastRenderedPageBreak/>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630093" w:rsidRPr="00551CFD" w:rsidRDefault="00630093" w:rsidP="00630093">
      <w:pPr>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Прошел дождь. Из-за тучи вышло яркое жаркое солнце. На какой 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lastRenderedPageBreak/>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 xml:space="preserve">Объясните, почему чуждые для местных экосистем виды растений произрастают, как правило, по нарушенным местам: обочинам дорог, </w:t>
      </w:r>
      <w:r w:rsidRPr="003550F9">
        <w:rPr>
          <w:sz w:val="28"/>
          <w:szCs w:val="28"/>
        </w:rPr>
        <w:lastRenderedPageBreak/>
        <w:t>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lastRenderedPageBreak/>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Вопросы к экзамену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lastRenderedPageBreak/>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lastRenderedPageBreak/>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C6693" w:rsidRDefault="009C6693"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lastRenderedPageBreak/>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lastRenderedPageBreak/>
        <w:t xml:space="preserve">Оценивание ответа на </w:t>
      </w:r>
      <w:r>
        <w:rPr>
          <w:b/>
          <w:sz w:val="28"/>
          <w:szCs w:val="28"/>
        </w:rPr>
        <w:t>экзамене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EB177F" w:rsidRDefault="00EB177F" w:rsidP="009C6693">
      <w:pPr>
        <w:tabs>
          <w:tab w:val="left" w:pos="993"/>
        </w:tabs>
        <w:ind w:right="181"/>
        <w:jc w:val="both"/>
        <w:rPr>
          <w:sz w:val="28"/>
          <w:szCs w:val="28"/>
        </w:rPr>
      </w:pPr>
    </w:p>
    <w:p w:rsidR="009C6693" w:rsidRDefault="009C6693" w:rsidP="009C6693">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237D8C">
              <w:rPr>
                <w:rStyle w:val="211pt"/>
                <w:rFonts w:eastAsiaTheme="minorHAnsi"/>
                <w:sz w:val="24"/>
                <w:szCs w:val="28"/>
              </w:rPr>
              <w:lastRenderedPageBreak/>
              <w:t>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lastRenderedPageBreak/>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9C6693" w:rsidP="009C6693">
            <w:pPr>
              <w:rPr>
                <w:sz w:val="24"/>
                <w:szCs w:val="28"/>
              </w:rPr>
            </w:pPr>
            <w:r>
              <w:rPr>
                <w:rStyle w:val="211pt"/>
                <w:rFonts w:eastAsiaTheme="minorHAnsi"/>
              </w:rPr>
              <w:t>Экзамен</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C6693" w:rsidRPr="00237D8C" w:rsidRDefault="009C6693" w:rsidP="009C6693">
            <w:pPr>
              <w:rPr>
                <w:sz w:val="24"/>
                <w:szCs w:val="28"/>
                <w:lang w:eastAsia="ru-RU"/>
              </w:rPr>
            </w:pPr>
            <w:r w:rsidRPr="00237D8C">
              <w:rPr>
                <w:sz w:val="24"/>
                <w:szCs w:val="28"/>
                <w:lang w:eastAsia="ru-RU"/>
              </w:rPr>
              <w:t>С учетом результативности</w:t>
            </w:r>
          </w:p>
          <w:p w:rsidR="009C6693" w:rsidRDefault="00F243B6" w:rsidP="009C6693">
            <w:pPr>
              <w:jc w:val="both"/>
              <w:rPr>
                <w:sz w:val="24"/>
                <w:szCs w:val="28"/>
              </w:rPr>
            </w:pPr>
            <w:r>
              <w:rPr>
                <w:sz w:val="24"/>
                <w:szCs w:val="28"/>
                <w:lang w:eastAsia="ru-RU"/>
              </w:rPr>
              <w:t>р</w:t>
            </w:r>
            <w:r w:rsidR="009C6693"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9C6693" w:rsidRPr="00237D8C">
              <w:rPr>
                <w:sz w:val="24"/>
                <w:szCs w:val="28"/>
              </w:rPr>
              <w:t xml:space="preserve">объем учебного предмета по итогам семестра и  </w:t>
            </w:r>
            <w:r w:rsidR="009C6693">
              <w:rPr>
                <w:sz w:val="24"/>
                <w:szCs w:val="28"/>
              </w:rPr>
              <w:t>проставлении в зачетную книжку студента – «отлично»</w:t>
            </w:r>
            <w:r w:rsidR="005D5F59">
              <w:rPr>
                <w:sz w:val="24"/>
                <w:szCs w:val="28"/>
              </w:rPr>
              <w:t>, «хорошо», «удовлетворительно»</w:t>
            </w:r>
            <w:r w:rsidR="009C6693">
              <w:rPr>
                <w:sz w:val="24"/>
                <w:szCs w:val="28"/>
              </w:rPr>
              <w:t>.  Студент, не выполнивший минимальный объем учебной работы по дисциплине, не допускается к сдаче экзамена.</w:t>
            </w:r>
          </w:p>
          <w:p w:rsidR="009C6693" w:rsidRPr="00237D8C" w:rsidRDefault="009C6693" w:rsidP="009C6693">
            <w:pPr>
              <w:rPr>
                <w:sz w:val="24"/>
                <w:szCs w:val="28"/>
              </w:rPr>
            </w:pPr>
            <w:r>
              <w:rPr>
                <w:sz w:val="24"/>
                <w:szCs w:val="28"/>
              </w:rPr>
              <w:t>Экзамен сдается в устной форме.</w:t>
            </w:r>
          </w:p>
        </w:tc>
        <w:tc>
          <w:tcPr>
            <w:tcW w:w="1984" w:type="dxa"/>
            <w:shd w:val="clear" w:color="auto" w:fill="auto"/>
          </w:tcPr>
          <w:p w:rsidR="009C6693" w:rsidRPr="00237D8C" w:rsidRDefault="009C6693" w:rsidP="002B352A">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DF" w:rsidRDefault="002545DF" w:rsidP="003550F9">
      <w:r>
        <w:separator/>
      </w:r>
    </w:p>
  </w:endnote>
  <w:endnote w:type="continuationSeparator" w:id="0">
    <w:p w:rsidR="002545DF" w:rsidRDefault="002545DF"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203EF1">
          <w:rPr>
            <w:noProof/>
            <w:sz w:val="22"/>
          </w:rPr>
          <w:t>2</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203EF1">
          <w:rPr>
            <w:noProof/>
            <w:sz w:val="24"/>
          </w:rPr>
          <w:t>21</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DF" w:rsidRDefault="002545DF" w:rsidP="003550F9">
      <w:r>
        <w:separator/>
      </w:r>
    </w:p>
  </w:footnote>
  <w:footnote w:type="continuationSeparator" w:id="0">
    <w:p w:rsidR="002545DF" w:rsidRDefault="002545DF"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52363"/>
    <w:rsid w:val="00056519"/>
    <w:rsid w:val="000634DE"/>
    <w:rsid w:val="000A2F00"/>
    <w:rsid w:val="000A6B39"/>
    <w:rsid w:val="000C35BC"/>
    <w:rsid w:val="000C4BA2"/>
    <w:rsid w:val="000D3560"/>
    <w:rsid w:val="000D7884"/>
    <w:rsid w:val="000F6CE8"/>
    <w:rsid w:val="00101F26"/>
    <w:rsid w:val="001079C1"/>
    <w:rsid w:val="001356FE"/>
    <w:rsid w:val="0016340D"/>
    <w:rsid w:val="00163A5C"/>
    <w:rsid w:val="001A5AD1"/>
    <w:rsid w:val="001A7663"/>
    <w:rsid w:val="001F78D4"/>
    <w:rsid w:val="00203EF1"/>
    <w:rsid w:val="002545DF"/>
    <w:rsid w:val="00256150"/>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730A"/>
    <w:rsid w:val="00566C1A"/>
    <w:rsid w:val="005676F8"/>
    <w:rsid w:val="005914AB"/>
    <w:rsid w:val="005B3159"/>
    <w:rsid w:val="005C0868"/>
    <w:rsid w:val="005D2FD5"/>
    <w:rsid w:val="005D5F59"/>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41C34"/>
    <w:rsid w:val="00755861"/>
    <w:rsid w:val="00755C02"/>
    <w:rsid w:val="00791576"/>
    <w:rsid w:val="007A093E"/>
    <w:rsid w:val="007C6BEF"/>
    <w:rsid w:val="00816BEB"/>
    <w:rsid w:val="00820981"/>
    <w:rsid w:val="008256EF"/>
    <w:rsid w:val="00825CA1"/>
    <w:rsid w:val="00831226"/>
    <w:rsid w:val="00871B9D"/>
    <w:rsid w:val="00876740"/>
    <w:rsid w:val="00877851"/>
    <w:rsid w:val="0088695F"/>
    <w:rsid w:val="00893D5E"/>
    <w:rsid w:val="008954D2"/>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70CEE"/>
    <w:rsid w:val="00D72BE8"/>
    <w:rsid w:val="00D72FEB"/>
    <w:rsid w:val="00D74263"/>
    <w:rsid w:val="00D92F92"/>
    <w:rsid w:val="00D947FE"/>
    <w:rsid w:val="00DA1D17"/>
    <w:rsid w:val="00DA3DD9"/>
    <w:rsid w:val="00DB3D3F"/>
    <w:rsid w:val="00DD2954"/>
    <w:rsid w:val="00DD6DF2"/>
    <w:rsid w:val="00DF0453"/>
    <w:rsid w:val="00E150A3"/>
    <w:rsid w:val="00E24205"/>
    <w:rsid w:val="00E25871"/>
    <w:rsid w:val="00E3368F"/>
    <w:rsid w:val="00E55D94"/>
    <w:rsid w:val="00E846FE"/>
    <w:rsid w:val="00EA2948"/>
    <w:rsid w:val="00EA7013"/>
    <w:rsid w:val="00EB177F"/>
    <w:rsid w:val="00EC2290"/>
    <w:rsid w:val="00ED01BD"/>
    <w:rsid w:val="00ED0BDE"/>
    <w:rsid w:val="00EF7A7D"/>
    <w:rsid w:val="00F203D3"/>
    <w:rsid w:val="00F243B6"/>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5:docId w15:val="{6FC4549F-9658-46E3-AD56-F6F77D6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97</Pages>
  <Words>13700</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56</cp:revision>
  <cp:lastPrinted>2020-01-09T14:38:00Z</cp:lastPrinted>
  <dcterms:created xsi:type="dcterms:W3CDTF">2017-09-14T13:08:00Z</dcterms:created>
  <dcterms:modified xsi:type="dcterms:W3CDTF">2020-01-09T15:07:00Z</dcterms:modified>
</cp:coreProperties>
</file>