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2E770A">
        <w:rPr>
          <w:b/>
          <w:bCs/>
          <w:sz w:val="28"/>
          <w:szCs w:val="28"/>
        </w:rPr>
        <w:t>обучения литературному чтению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982994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A73F32">
        <w:rPr>
          <w:szCs w:val="28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2E77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04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4517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литературному чтению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</w:t>
      </w:r>
      <w:r w:rsidR="008D7778">
        <w:rPr>
          <w:rFonts w:ascii="Times New Roman" w:hAnsi="Times New Roman"/>
          <w:sz w:val="28"/>
          <w:szCs w:val="28"/>
        </w:rPr>
        <w:t>а</w:t>
      </w:r>
      <w:r w:rsidR="008D7778">
        <w:rPr>
          <w:rFonts w:ascii="Times New Roman" w:hAnsi="Times New Roman"/>
          <w:sz w:val="28"/>
          <w:szCs w:val="28"/>
        </w:rPr>
        <w:t>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2E770A">
        <w:rPr>
          <w:rFonts w:ascii="Times New Roman" w:eastAsia="Times New Roman" w:hAnsi="Times New Roman"/>
          <w:sz w:val="28"/>
          <w:szCs w:val="28"/>
        </w:rPr>
        <w:t>обуч</w:t>
      </w:r>
      <w:r w:rsidR="002E770A">
        <w:rPr>
          <w:rFonts w:ascii="Times New Roman" w:eastAsia="Times New Roman" w:hAnsi="Times New Roman"/>
          <w:sz w:val="28"/>
          <w:szCs w:val="28"/>
        </w:rPr>
        <w:t>е</w:t>
      </w:r>
      <w:r w:rsidR="002E770A">
        <w:rPr>
          <w:rFonts w:ascii="Times New Roman" w:eastAsia="Times New Roman" w:hAnsi="Times New Roman"/>
          <w:sz w:val="28"/>
          <w:szCs w:val="28"/>
        </w:rPr>
        <w:t>ния</w:t>
      </w:r>
      <w:r w:rsidR="00C22E62">
        <w:rPr>
          <w:rFonts w:ascii="Times New Roman" w:eastAsia="Times New Roman" w:hAnsi="Times New Roman"/>
          <w:sz w:val="28"/>
          <w:szCs w:val="28"/>
        </w:rPr>
        <w:t xml:space="preserve"> литератур</w:t>
      </w:r>
      <w:r w:rsidR="002E770A">
        <w:rPr>
          <w:rFonts w:ascii="Times New Roman" w:eastAsia="Times New Roman" w:hAnsi="Times New Roman"/>
          <w:sz w:val="28"/>
          <w:szCs w:val="28"/>
        </w:rPr>
        <w:t>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E77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045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E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045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>рии лингвистического</w:t>
      </w:r>
      <w:r w:rsidR="000C343C">
        <w:rPr>
          <w:sz w:val="28"/>
          <w:szCs w:val="28"/>
        </w:rPr>
        <w:t>,</w:t>
      </w:r>
      <w:r w:rsidR="00EF59DB">
        <w:rPr>
          <w:sz w:val="28"/>
          <w:szCs w:val="28"/>
        </w:rPr>
        <w:t xml:space="preserve"> </w:t>
      </w:r>
      <w:r w:rsidR="000C343C">
        <w:rPr>
          <w:sz w:val="28"/>
          <w:szCs w:val="28"/>
        </w:rPr>
        <w:t>этического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«Методика обучения 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чтению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>) в начальной школе. 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2E770A" w:rsidRDefault="002E770A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Б1.Д.Б.8 Тайм-менеджмент, Б1.Д.Б.14 Педагогика, Б1.Д.Б.16 Методика воспитательной работы, Б1.Д.Б.22 Детская литература, Б1.Д.В.2 Педагогика начального образования. Введение в педагогическую деятельность учителя начальных классов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Б1.Д.Б.12 Основы проектной деятельности, Б1.Д.Б.17 Технология проектирования образовательных программ, Б1.Д.В.3 Современные образовательные технологии, Б1.Д.В.7 Практикум по выразительному чтению, Б2.П.В.П.1 Педагогическая практика, Б2.П.В.П.2 Преддипломная практика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DE587E" w:rsidTr="00DE587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ОПК-5-В-2 Обеспечивает объективность и достоверность оценки планируемых результатов освоения программы начального образования обучающихся в </w:t>
            </w:r>
            <w:proofErr w:type="spellStart"/>
            <w:r>
              <w:rPr>
                <w:rFonts w:eastAsia="Times New Roman"/>
              </w:rPr>
              <w:t>конкрентной</w:t>
            </w:r>
            <w:proofErr w:type="spellEnd"/>
            <w:r>
              <w:rPr>
                <w:rFonts w:eastAsia="Times New Roman"/>
              </w:rPr>
              <w:t xml:space="preserve">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u w:val="single"/>
              </w:rPr>
              <w:t xml:space="preserve">: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комплексом </w:t>
            </w:r>
            <w:r>
              <w:rPr>
                <w:rFonts w:eastAsia="Times New Roman"/>
              </w:rPr>
              <w:lastRenderedPageBreak/>
              <w:t xml:space="preserve">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применять возможности психолого-педагогических технологий в индивидуализации обучения, развития и воспитания, в том числе обучающихся с особыми образовательными потребностями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эффективного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E587E" w:rsidRDefault="00DE587E" w:rsidP="00DE587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Общая трудоемкость дисциплины составляет 7 зачетных единиц (252 академических часа).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pPr w:leftFromText="180" w:rightFromText="180" w:horzAnchor="margin" w:tblpXSpec="center" w:tblpY="-3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DE587E" w:rsidTr="00DE587E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DE587E" w:rsidTr="00DE587E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DE587E" w:rsidTr="00DE587E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E587E" w:rsidTr="00DE587E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</w:t>
            </w:r>
          </w:p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E587E" w:rsidTr="00DE587E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DE587E" w:rsidRDefault="00DE587E" w:rsidP="00DE587E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DE587E" w:rsidRDefault="00DE587E" w:rsidP="00DE587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E587E" w:rsidTr="00DE587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</w:tbl>
    <w:tbl>
      <w:tblPr>
        <w:tblpPr w:leftFromText="180" w:rightFromText="180" w:vertAnchor="text" w:horzAnchor="page" w:tblpX="284" w:tblpY="343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803"/>
      </w:tblGrid>
      <w:tr w:rsidR="00DE587E" w:rsidTr="00DE587E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E587E" w:rsidTr="00DE587E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 w:rsidP="00DE58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</w:tr>
      <w:tr w:rsidR="00DE587E" w:rsidTr="00DE58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 w:rsidP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lastRenderedPageBreak/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DE587E">
        <w:rPr>
          <w:rFonts w:ascii="Times New Roman" w:hAnsi="Times New Roman" w:cs="Times New Roman"/>
          <w:sz w:val="28"/>
          <w:szCs w:val="28"/>
        </w:rPr>
        <w:t>«Методика обучения литературному чтению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="00A628A9" w:rsidRPr="00A628A9">
        <w:rPr>
          <w:rFonts w:ascii="Times New Roman" w:hAnsi="Times New Roman" w:cs="Times New Roman"/>
          <w:sz w:val="28"/>
          <w:szCs w:val="28"/>
        </w:rPr>
        <w:t>а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обучения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л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терату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рному чтению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текста на слайдах должно быть немного (один абзац! 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83AF9" w:rsidRDefault="00783AF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83AF9" w:rsidRDefault="00783AF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83AF9" w:rsidRDefault="00783AF9" w:rsidP="00783AF9">
      <w:pPr>
        <w:jc w:val="both"/>
        <w:rPr>
          <w:sz w:val="24"/>
          <w:szCs w:val="28"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83AF9" w:rsidTr="00783A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Основные принципы современного школьного литературного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t>Компоненты литературы как учебного предмета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Принципы отбора литературного материала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первый этап развития учащихся начальной школы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Построение программ литературного образования.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Основные системы методов в дидактике обучения литерату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ному чтению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rPr>
                <w:szCs w:val="28"/>
              </w:rPr>
              <w:t>Традиционные  и инновационные методы обучения литературе в современной школе: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83AF9" w:rsidTr="00783A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9" w:rsidRDefault="00783AF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9" w:rsidRDefault="00783AF9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9" w:rsidRDefault="00783AF9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</w:tbl>
    <w:p w:rsidR="00D2153D" w:rsidRDefault="00D2153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В.Г.Горецкого(букварь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</w:t>
      </w:r>
      <w:r w:rsidR="008A7AEB">
        <w:rPr>
          <w:szCs w:val="24"/>
        </w:rPr>
        <w:t>О</w:t>
      </w:r>
      <w:r w:rsidR="00F35CB3">
        <w:rPr>
          <w:szCs w:val="24"/>
        </w:rPr>
        <w:t>П</w:t>
      </w:r>
      <w:r w:rsidR="008A7AEB">
        <w:rPr>
          <w:szCs w:val="24"/>
        </w:rPr>
        <w:t>К-5,6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r w:rsidR="00783AF9">
        <w:t xml:space="preserve"> :</w:t>
      </w:r>
      <w:r w:rsidR="00783AF9" w:rsidRPr="00783AF9">
        <w:rPr>
          <w:szCs w:val="28"/>
        </w:rPr>
        <w:t xml:space="preserve"> </w:t>
      </w:r>
      <w:r w:rsidR="00783AF9">
        <w:rPr>
          <w:szCs w:val="28"/>
        </w:rPr>
        <w:t>Основные принципы современного школьного литературного образования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 xml:space="preserve">Используется возможность формирования </w:t>
      </w:r>
      <w:r w:rsidR="008A7AEB">
        <w:t>О</w:t>
      </w:r>
      <w:r>
        <w:t>П</w:t>
      </w:r>
      <w:r w:rsidR="008A7AEB">
        <w:t>К-5</w:t>
      </w:r>
      <w:r>
        <w:t>,</w:t>
      </w:r>
      <w:r w:rsidR="008A7AEB">
        <w:t>6</w:t>
      </w:r>
      <w:r w:rsidR="00F24C65">
        <w:t xml:space="preserve"> </w:t>
      </w:r>
      <w:r w:rsidRPr="00D04EE7">
        <w:t>используется база заданий ча</w:t>
      </w:r>
      <w:r w:rsidRPr="00D04EE7">
        <w:t>с</w:t>
      </w:r>
      <w:r w:rsidRPr="00D04EE7">
        <w:t xml:space="preserve">тей А,В,С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783AF9">
        <w:t xml:space="preserve"> </w:t>
      </w:r>
      <w:r w:rsidR="00783AF9">
        <w:rPr>
          <w:szCs w:val="28"/>
        </w:rPr>
        <w:t>Специфика литературы как учебного предмета.</w:t>
      </w:r>
      <w:r w:rsidR="00D04EE7">
        <w:rPr>
          <w:rFonts w:ascii="Calibri" w:eastAsia="Times New Roman" w:hAnsi="Calibri"/>
        </w:rPr>
        <w:t xml:space="preserve">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эмоций.Расширение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грамоте</w:t>
      </w:r>
      <w:r>
        <w:t>(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  <w:r w:rsidR="003313C5">
        <w:t xml:space="preserve">. Реализуется формирование компетенций </w:t>
      </w:r>
      <w:r w:rsidR="008A7AEB">
        <w:t>ОПК-6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783AF9">
        <w:t xml:space="preserve"> </w:t>
      </w:r>
      <w:r w:rsidR="00783AF9">
        <w:rPr>
          <w:szCs w:val="22"/>
        </w:rPr>
        <w:t>Компоненты литературы как учебного предмета</w:t>
      </w:r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>туализации восприятия и памяти. Развитие смысловой памяти. Переход от 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 xml:space="preserve">ной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lastRenderedPageBreak/>
        <w:t>Тема:</w:t>
      </w:r>
      <w:r w:rsidR="00783AF9" w:rsidRPr="00783AF9">
        <w:rPr>
          <w:szCs w:val="28"/>
        </w:rPr>
        <w:t xml:space="preserve"> </w:t>
      </w:r>
      <w:r w:rsidR="00783AF9">
        <w:rPr>
          <w:szCs w:val="28"/>
        </w:rPr>
        <w:t>Принципы отбора литературного материала</w:t>
      </w:r>
      <w:r>
        <w:rPr>
          <w:rFonts w:ascii="Calibri" w:eastAsia="Times New Roman" w:hAnsi="Calibri"/>
        </w:rPr>
        <w:t xml:space="preserve"> </w:t>
      </w:r>
      <w:r w:rsidR="00783AF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>сл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7AEB" w:rsidRPr="00495A57" w:rsidRDefault="00495A57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95A57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ринцип формирования эстетических потребностей. Принцип формирования сист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мы читательских и литературно-творческих умений. Принцип развития мышления, воо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 xml:space="preserve">ражения, эмоций. Принцип формирования информационной культуры личности. Принцип формирования начальных литературоведческих, </w:t>
      </w:r>
      <w:proofErr w:type="spellStart"/>
      <w:r>
        <w:rPr>
          <w:rFonts w:ascii="Calibri" w:eastAsia="Times New Roman" w:hAnsi="Calibri"/>
        </w:rPr>
        <w:t>речеведческих</w:t>
      </w:r>
      <w:proofErr w:type="spellEnd"/>
      <w:r>
        <w:rPr>
          <w:rFonts w:ascii="Calibri" w:eastAsia="Times New Roman" w:hAnsi="Calibri"/>
        </w:rPr>
        <w:t>, культурологических зн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 xml:space="preserve">ний   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Объяснительно-иллюстративный метод: объяснительное чтение, комментирова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>. Репродуктивный м</w:t>
      </w:r>
      <w:r w:rsidR="00072BB8">
        <w:rPr>
          <w:rFonts w:ascii="Calibri" w:eastAsia="Times New Roman" w:hAnsi="Calibri"/>
        </w:rPr>
        <w:t>е</w:t>
      </w:r>
      <w:r w:rsidR="00072BB8">
        <w:rPr>
          <w:rFonts w:ascii="Calibri" w:eastAsia="Times New Roman" w:hAnsi="Calibri"/>
        </w:rPr>
        <w:t xml:space="preserve">тод: </w:t>
      </w:r>
      <w:proofErr w:type="spellStart"/>
      <w:r w:rsidR="00072BB8">
        <w:rPr>
          <w:rFonts w:ascii="Calibri" w:eastAsia="Times New Roman" w:hAnsi="Calibri"/>
        </w:rPr>
        <w:t>словотолковательное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</w:t>
      </w:r>
      <w:r w:rsidR="00072BB8">
        <w:rPr>
          <w:rFonts w:ascii="Calibri" w:eastAsia="Times New Roman" w:hAnsi="Calibri"/>
        </w:rPr>
        <w:t>и</w:t>
      </w:r>
      <w:r w:rsidR="00072BB8">
        <w:rPr>
          <w:rFonts w:ascii="Calibri" w:eastAsia="Times New Roman" w:hAnsi="Calibri"/>
        </w:rPr>
        <w:t>ческий метод: воспитательное чтение, целостный анализ художественного текста,  а</w:t>
      </w:r>
      <w:r w:rsidR="00072BB8">
        <w:rPr>
          <w:rFonts w:ascii="Calibri" w:eastAsia="Times New Roman" w:hAnsi="Calibri"/>
        </w:rPr>
        <w:t>к</w:t>
      </w:r>
      <w:r w:rsidR="00072BB8">
        <w:rPr>
          <w:rFonts w:ascii="Calibri" w:eastAsia="Times New Roman" w:hAnsi="Calibri"/>
        </w:rPr>
        <w:t>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 xml:space="preserve">енции </w:t>
      </w:r>
      <w:r w:rsidR="008A7AEB">
        <w:t>ОПК-5</w:t>
      </w:r>
      <w:r w:rsidR="00852ABF">
        <w:t xml:space="preserve">, </w:t>
      </w:r>
      <w:r w:rsidR="008A7AEB">
        <w:t>ОПК-6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«владеть»</w:t>
      </w:r>
      <w:r w:rsidR="00072BB8">
        <w:t xml:space="preserve">компетенции </w:t>
      </w:r>
      <w:r w:rsidR="008A7AEB">
        <w:t>ОПК-5</w:t>
      </w:r>
      <w:r>
        <w:t>.</w:t>
      </w:r>
    </w:p>
    <w:p w:rsidR="00783AF9" w:rsidRDefault="00783AF9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Практическое занятие № 6 Основные виды деятельности по освоению литературных произведений и теоретико-литературных понятий</w:t>
      </w:r>
    </w:p>
    <w:p w:rsidR="008A7AEB" w:rsidRPr="00122E1C" w:rsidRDefault="008A7AEB" w:rsidP="008A7AE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Объяснительно-иллюстративный метод: объяснительное чтение, комментированное чтение, вопросно-ответная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ский метод: воспитательное чтение, целостный анализ художественного текста,  акцен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ное вычитывание. Исследовательский метод: обучение проектной деятельности; творч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8A7AEB" w:rsidRDefault="008A7AEB" w:rsidP="00495A57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lastRenderedPageBreak/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«владеть»компетенции ОПК-5.</w:t>
      </w:r>
    </w:p>
    <w:p w:rsidR="008A7AEB" w:rsidRDefault="008A7AEB" w:rsidP="008A7AEB">
      <w:pPr>
        <w:pStyle w:val="ReportMain"/>
        <w:suppressAutoHyphens/>
        <w:jc w:val="both"/>
      </w:pPr>
      <w:r>
        <w:rPr>
          <w:szCs w:val="28"/>
        </w:rPr>
        <w:t>Практическое занятие № 7</w:t>
      </w:r>
      <w:r w:rsidR="00495A57">
        <w:rPr>
          <w:szCs w:val="28"/>
        </w:rPr>
        <w:t xml:space="preserve"> </w:t>
      </w:r>
      <w:r>
        <w:rPr>
          <w:szCs w:val="28"/>
        </w:rPr>
        <w:t xml:space="preserve">Основные виды деятельности по освоению литературных произведений </w:t>
      </w:r>
      <w:r w:rsidR="00495A57">
        <w:rPr>
          <w:szCs w:val="28"/>
        </w:rPr>
        <w:t xml:space="preserve">и теоретико-литературных </w:t>
      </w:r>
      <w:proofErr w:type="spellStart"/>
      <w:r w:rsidR="00495A57">
        <w:rPr>
          <w:szCs w:val="28"/>
        </w:rPr>
        <w:t>поняти</w:t>
      </w:r>
      <w:proofErr w:type="spellEnd"/>
    </w:p>
    <w:p w:rsidR="008A7AEB" w:rsidRPr="00122E1C" w:rsidRDefault="008A7AEB" w:rsidP="008A7AE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Объяснительно-иллюстративный метод: объяснительное чтение, комментированное чтение, вопросно-ответная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ский метод: воспитательное чтение, целостный анализ художественного текста,  акцен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ное вычитывание. Исследовательский метод: обучение проектной деятельности; творч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8A7AEB" w:rsidRDefault="008A7AEB" w:rsidP="008A7AE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AC21D8">
        <w:t>я. Тем самым формируются уров</w:t>
      </w:r>
      <w:r>
        <w:t>ни «</w:t>
      </w:r>
      <w:r w:rsidRPr="003F4EDA">
        <w:rPr>
          <w:b/>
        </w:rPr>
        <w:t>знать»</w:t>
      </w:r>
      <w:r>
        <w:t xml:space="preserve"> «уметь», «владеть»компетенции ОПК-5.</w:t>
      </w:r>
    </w:p>
    <w:p w:rsidR="008A7AEB" w:rsidRDefault="008A7AEB" w:rsidP="008A7AEB">
      <w:pPr>
        <w:pStyle w:val="Default"/>
        <w:spacing w:line="276" w:lineRule="auto"/>
        <w:ind w:firstLine="567"/>
        <w:jc w:val="both"/>
      </w:pPr>
    </w:p>
    <w:p w:rsidR="008A7AEB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8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Литературное чтение как первый этап развития учащихся начальной школы</w:t>
      </w:r>
    </w:p>
    <w:p w:rsidR="00AC21D8" w:rsidRPr="00495A57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95A57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ринцип формирования эстетических потребностей. Принцип формирования сист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мы читательских и литературно-творческих умений. Принцип развития мышления, воо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 xml:space="preserve">ражения, эмоций. Принцип формирования информационной культуры личности. Принцип формирования начальных литературоведческих, </w:t>
      </w:r>
      <w:proofErr w:type="spellStart"/>
      <w:r>
        <w:rPr>
          <w:rFonts w:ascii="Calibri" w:eastAsia="Times New Roman" w:hAnsi="Calibri"/>
        </w:rPr>
        <w:t>речеведческих</w:t>
      </w:r>
      <w:proofErr w:type="spellEnd"/>
      <w:r>
        <w:rPr>
          <w:rFonts w:ascii="Calibri" w:eastAsia="Times New Roman" w:hAnsi="Calibri"/>
        </w:rPr>
        <w:t>, культурологических зн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 xml:space="preserve">ний   </w:t>
      </w:r>
    </w:p>
    <w:p w:rsidR="00AC21D8" w:rsidRPr="00122E1C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Объяснительно-иллюстративный метод: объяснительное чтение, комментирова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ное чтение, вопросно-ответная беседа, беседа по системе вопросов. Репродуктивный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ческий метод: воспитательное чтение, целостный анализ художественного текста,  а</w:t>
      </w:r>
      <w:r>
        <w:rPr>
          <w:rFonts w:ascii="Calibri" w:eastAsia="Times New Roman" w:hAnsi="Calibri"/>
        </w:rPr>
        <w:t>к</w:t>
      </w:r>
      <w:r>
        <w:rPr>
          <w:rFonts w:ascii="Calibri" w:eastAsia="Times New Roman" w:hAnsi="Calibri"/>
        </w:rPr>
        <w:t>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 xml:space="preserve">ное и графическое рисование) Литературное творчество. </w:t>
      </w:r>
    </w:p>
    <w:p w:rsidR="00495A57" w:rsidRDefault="00AC21D8" w:rsidP="0055488E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 xml:space="preserve">просу темы с целью фактического и личностного понимания ключевых понятий в рамках </w:t>
      </w:r>
      <w:r>
        <w:lastRenderedPageBreak/>
        <w:t>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</w:t>
      </w:r>
      <w:r w:rsidR="0055488E">
        <w:t>оля. Тем самым выполняется уров</w:t>
      </w:r>
      <w:r>
        <w:t>ни «</w:t>
      </w:r>
      <w:r w:rsidRPr="003F4EDA">
        <w:rPr>
          <w:b/>
        </w:rPr>
        <w:t>знать»</w:t>
      </w:r>
      <w:r>
        <w:t xml:space="preserve"> «уметь», «владеть»компетенции ОПК</w:t>
      </w: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9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Построение программ литературного образования</w:t>
      </w:r>
    </w:p>
    <w:p w:rsidR="00AC21D8" w:rsidRDefault="00AC21D8" w:rsidP="0055488E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Понятие методическая система в программах литературного образования. Иерархия методических систем литературного образования Выбор учебно-методического комплек</w:t>
      </w:r>
      <w:r w:rsidR="0055488E">
        <w:rPr>
          <w:szCs w:val="28"/>
        </w:rPr>
        <w:t>та для начального этапа литературного образования. Системы уроков по литературному пр</w:t>
      </w:r>
      <w:r w:rsidR="0055488E">
        <w:rPr>
          <w:szCs w:val="28"/>
        </w:rPr>
        <w:t>о</w:t>
      </w:r>
      <w:r w:rsidR="0055488E">
        <w:rPr>
          <w:szCs w:val="28"/>
        </w:rPr>
        <w:t>изведению. Виды и формы уроков по литературному чтению</w:t>
      </w:r>
    </w:p>
    <w:p w:rsidR="00495A57" w:rsidRDefault="0055488E" w:rsidP="00B07C1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формируются уровни «</w:t>
      </w:r>
      <w:r w:rsidRPr="003F4EDA">
        <w:rPr>
          <w:b/>
        </w:rPr>
        <w:t>знать»</w:t>
      </w:r>
      <w:r>
        <w:t xml:space="preserve"> «уметь», «владеть»компетенции</w:t>
      </w:r>
    </w:p>
    <w:p w:rsidR="00AC21D8" w:rsidRPr="00122E1C" w:rsidRDefault="00495A57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10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Основные системы методов в дидактике обучения лит</w:t>
      </w:r>
      <w:r w:rsidR="00AC21D8">
        <w:rPr>
          <w:szCs w:val="28"/>
        </w:rPr>
        <w:t>е</w:t>
      </w:r>
      <w:r w:rsidR="00AC21D8">
        <w:rPr>
          <w:szCs w:val="28"/>
        </w:rPr>
        <w:t>ратурному чтению</w:t>
      </w:r>
      <w:r w:rsidR="00AC21D8" w:rsidRPr="00AC21D8">
        <w:rPr>
          <w:rFonts w:ascii="Calibri" w:eastAsia="Times New Roman" w:hAnsi="Calibri"/>
        </w:rPr>
        <w:t xml:space="preserve"> </w:t>
      </w:r>
      <w:r w:rsidR="00AC21D8">
        <w:rPr>
          <w:rFonts w:ascii="Calibri" w:eastAsia="Times New Roman" w:hAnsi="Calibri"/>
        </w:rPr>
        <w:t>Объяснительно-иллюстративный метод: объяснительное чтение, ко</w:t>
      </w:r>
      <w:r w:rsidR="00AC21D8">
        <w:rPr>
          <w:rFonts w:ascii="Calibri" w:eastAsia="Times New Roman" w:hAnsi="Calibri"/>
        </w:rPr>
        <w:t>м</w:t>
      </w:r>
      <w:r w:rsidR="00AC21D8">
        <w:rPr>
          <w:rFonts w:ascii="Calibri" w:eastAsia="Times New Roman" w:hAnsi="Calibri"/>
        </w:rPr>
        <w:t>ментированное чтение, вопросно-ответная беседа, беседа по системе вопросов. Репр</w:t>
      </w:r>
      <w:r w:rsidR="00AC21D8">
        <w:rPr>
          <w:rFonts w:ascii="Calibri" w:eastAsia="Times New Roman" w:hAnsi="Calibri"/>
        </w:rPr>
        <w:t>о</w:t>
      </w:r>
      <w:r w:rsidR="00AC21D8">
        <w:rPr>
          <w:rFonts w:ascii="Calibri" w:eastAsia="Times New Roman" w:hAnsi="Calibri"/>
        </w:rPr>
        <w:t xml:space="preserve">дуктивный метод: </w:t>
      </w:r>
      <w:proofErr w:type="spellStart"/>
      <w:r w:rsidR="00AC21D8">
        <w:rPr>
          <w:rFonts w:ascii="Calibri" w:eastAsia="Times New Roman" w:hAnsi="Calibri"/>
        </w:rPr>
        <w:t>словотолковательное</w:t>
      </w:r>
      <w:proofErr w:type="spellEnd"/>
      <w:r w:rsidR="00AC21D8">
        <w:rPr>
          <w:rFonts w:ascii="Calibri" w:eastAsia="Times New Roman" w:hAnsi="Calibri"/>
        </w:rPr>
        <w:t xml:space="preserve"> чтение, рассказ учителя, сообщение новых св</w:t>
      </w:r>
      <w:r w:rsidR="00AC21D8">
        <w:rPr>
          <w:rFonts w:ascii="Calibri" w:eastAsia="Times New Roman" w:hAnsi="Calibri"/>
        </w:rPr>
        <w:t>е</w:t>
      </w:r>
      <w:r w:rsidR="00AC21D8">
        <w:rPr>
          <w:rFonts w:ascii="Calibri" w:eastAsia="Times New Roman" w:hAnsi="Calibri"/>
        </w:rPr>
        <w:t>дений. Эвристический метод: воспитательное чтение, целостный анализ художественного текста,  акцентное вычитывание. Исследовательский метод: обучение проектной деятел</w:t>
      </w:r>
      <w:r w:rsidR="00AC21D8">
        <w:rPr>
          <w:rFonts w:ascii="Calibri" w:eastAsia="Times New Roman" w:hAnsi="Calibri"/>
        </w:rPr>
        <w:t>ь</w:t>
      </w:r>
      <w:r w:rsidR="00AC21D8">
        <w:rPr>
          <w:rFonts w:ascii="Calibri" w:eastAsia="Times New Roman" w:hAnsi="Calibri"/>
        </w:rPr>
        <w:t xml:space="preserve">ности; творческие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495A57" w:rsidRDefault="00AC21D8" w:rsidP="00AC21D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«владеть»компетенции ОПК-5.</w:t>
      </w: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AC21D8">
        <w:rPr>
          <w:szCs w:val="28"/>
        </w:rPr>
        <w:t>11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Традиционные  и инновационные методы обучения л</w:t>
      </w:r>
      <w:r w:rsidR="00AC21D8">
        <w:rPr>
          <w:szCs w:val="28"/>
        </w:rPr>
        <w:t>и</w:t>
      </w:r>
      <w:r w:rsidR="00AC21D8">
        <w:rPr>
          <w:szCs w:val="28"/>
        </w:rPr>
        <w:t>тературе в современной начальной школе</w:t>
      </w:r>
    </w:p>
    <w:p w:rsidR="00AC21D8" w:rsidRPr="00122E1C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szCs w:val="28"/>
        </w:rPr>
        <w:t>Основные системы методов в дидактике обучения литературному чтению</w:t>
      </w:r>
      <w:r w:rsidRPr="00AC21D8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Объясн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тельно-иллюстративный метод: объяснительное чтение, комментированное чтение, 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</w:t>
      </w:r>
      <w:r>
        <w:rPr>
          <w:rFonts w:ascii="Calibri" w:eastAsia="Times New Roman" w:hAnsi="Calibri"/>
        </w:rPr>
        <w:t>л</w:t>
      </w:r>
      <w:r>
        <w:rPr>
          <w:rFonts w:ascii="Calibri" w:eastAsia="Times New Roman" w:hAnsi="Calibri"/>
        </w:rPr>
        <w:lastRenderedPageBreak/>
        <w:t>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воспитательное чтение, целостный анализ художественного текста,  акцентное вычитыв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ние. Исследовательский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сование) Литературное творчество. </w:t>
      </w:r>
    </w:p>
    <w:p w:rsidR="00AC21D8" w:rsidRDefault="00AC21D8" w:rsidP="00AC21D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«владеть»компетенции ОПК</w:t>
      </w:r>
    </w:p>
    <w:p w:rsidR="00AC21D8" w:rsidRDefault="00AC21D8" w:rsidP="00B07C18">
      <w:pPr>
        <w:pStyle w:val="Default"/>
        <w:spacing w:line="276" w:lineRule="auto"/>
        <w:ind w:firstLine="567"/>
        <w:jc w:val="both"/>
      </w:pP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 :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 // Наш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>-Социально-гуманитарные знания: журнал -Москва: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>софские традиции и современные дискуссии: блок А(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D8" w:rsidRDefault="00AC21D8" w:rsidP="00817BE6">
      <w:pPr>
        <w:spacing w:after="0" w:line="240" w:lineRule="auto"/>
      </w:pPr>
      <w:r>
        <w:separator/>
      </w:r>
    </w:p>
  </w:endnote>
  <w:endnote w:type="continuationSeparator" w:id="0">
    <w:p w:rsidR="00AC21D8" w:rsidRDefault="00AC21D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C21D8" w:rsidRDefault="008A034A">
        <w:pPr>
          <w:pStyle w:val="a7"/>
          <w:jc w:val="center"/>
        </w:pPr>
        <w:fldSimple w:instr="PAGE   \* MERGEFORMAT">
          <w:r w:rsidR="00982994">
            <w:rPr>
              <w:noProof/>
            </w:rPr>
            <w:t>2</w:t>
          </w:r>
        </w:fldSimple>
      </w:p>
    </w:sdtContent>
  </w:sdt>
  <w:p w:rsidR="00AC21D8" w:rsidRDefault="00AC21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D8" w:rsidRDefault="00AC21D8" w:rsidP="00817BE6">
      <w:pPr>
        <w:spacing w:after="0" w:line="240" w:lineRule="auto"/>
      </w:pPr>
      <w:r>
        <w:separator/>
      </w:r>
    </w:p>
  </w:footnote>
  <w:footnote w:type="continuationSeparator" w:id="0">
    <w:p w:rsidR="00AC21D8" w:rsidRDefault="00AC21D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247CE"/>
    <w:rsid w:val="000303CA"/>
    <w:rsid w:val="00033CF4"/>
    <w:rsid w:val="0004517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E770A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342A"/>
    <w:rsid w:val="00495A57"/>
    <w:rsid w:val="00496FDC"/>
    <w:rsid w:val="004B7D0A"/>
    <w:rsid w:val="004C473C"/>
    <w:rsid w:val="004C6058"/>
    <w:rsid w:val="004D7C28"/>
    <w:rsid w:val="004E31B6"/>
    <w:rsid w:val="0050038B"/>
    <w:rsid w:val="005364C3"/>
    <w:rsid w:val="00541469"/>
    <w:rsid w:val="0055488E"/>
    <w:rsid w:val="005612A7"/>
    <w:rsid w:val="005655FF"/>
    <w:rsid w:val="005661BC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5F6DC6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83AF9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A034A"/>
    <w:rsid w:val="008A7AEB"/>
    <w:rsid w:val="008B2C66"/>
    <w:rsid w:val="008C080B"/>
    <w:rsid w:val="008D7778"/>
    <w:rsid w:val="008E1038"/>
    <w:rsid w:val="008F2350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82994"/>
    <w:rsid w:val="009A2754"/>
    <w:rsid w:val="009C3876"/>
    <w:rsid w:val="009E03D4"/>
    <w:rsid w:val="009F2D05"/>
    <w:rsid w:val="00A062B2"/>
    <w:rsid w:val="00A07282"/>
    <w:rsid w:val="00A156E1"/>
    <w:rsid w:val="00A42528"/>
    <w:rsid w:val="00A55CE7"/>
    <w:rsid w:val="00A628A9"/>
    <w:rsid w:val="00A65A4A"/>
    <w:rsid w:val="00A73AA6"/>
    <w:rsid w:val="00A73F32"/>
    <w:rsid w:val="00A91AD6"/>
    <w:rsid w:val="00A9504F"/>
    <w:rsid w:val="00AA516C"/>
    <w:rsid w:val="00AC1419"/>
    <w:rsid w:val="00AC21D8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B2A10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03D3"/>
    <w:rsid w:val="00CE2700"/>
    <w:rsid w:val="00CE2CD7"/>
    <w:rsid w:val="00CE3B2A"/>
    <w:rsid w:val="00D04EE7"/>
    <w:rsid w:val="00D2153D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4129"/>
    <w:rsid w:val="00DA6EB3"/>
    <w:rsid w:val="00DB3CE1"/>
    <w:rsid w:val="00DC3091"/>
    <w:rsid w:val="00DC674D"/>
    <w:rsid w:val="00DE022B"/>
    <w:rsid w:val="00DE1BD0"/>
    <w:rsid w:val="00DE587E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EF59DB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082-52B6-40F6-AEB8-DD285439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31</Pages>
  <Words>9646</Words>
  <Characters>54988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2021-08-31T12:03:00Z</dcterms:modified>
</cp:coreProperties>
</file>