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C7" w:rsidRPr="00506904" w:rsidRDefault="00B86AC7" w:rsidP="00B86AC7">
      <w:pPr>
        <w:suppressLineNumbers/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МИНОБРНАУКИ РОССИИ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Бузулукский гуманитарно-технологический институт (филиал)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учреждения высшего</w:t>
      </w:r>
      <w:r w:rsidR="00C36374">
        <w:rPr>
          <w:sz w:val="28"/>
          <w:szCs w:val="28"/>
        </w:rPr>
        <w:t xml:space="preserve"> </w:t>
      </w:r>
      <w:r w:rsidRPr="00506904">
        <w:rPr>
          <w:sz w:val="28"/>
          <w:szCs w:val="28"/>
        </w:rPr>
        <w:t xml:space="preserve">образования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caps/>
          <w:sz w:val="28"/>
          <w:szCs w:val="28"/>
        </w:rPr>
        <w:t>«О</w:t>
      </w:r>
      <w:r w:rsidRPr="00506904">
        <w:rPr>
          <w:sz w:val="28"/>
          <w:szCs w:val="28"/>
        </w:rPr>
        <w:t>ренбургский государственный университет»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Кафедра </w:t>
      </w:r>
      <w:r w:rsidR="00C327A7">
        <w:rPr>
          <w:sz w:val="28"/>
          <w:szCs w:val="28"/>
        </w:rPr>
        <w:t>педагогического образования</w:t>
      </w: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D60F9A" w:rsidP="00B86AC7">
      <w:pPr>
        <w:rPr>
          <w:sz w:val="28"/>
          <w:szCs w:val="20"/>
        </w:rPr>
      </w:pPr>
      <w:r>
        <w:rPr>
          <w:sz w:val="28"/>
          <w:szCs w:val="20"/>
        </w:rPr>
        <w:t xml:space="preserve">    </w:t>
      </w:r>
    </w:p>
    <w:p w:rsidR="00B86AC7" w:rsidRDefault="00B86AC7" w:rsidP="00B86AC7">
      <w:pPr>
        <w:jc w:val="right"/>
        <w:rPr>
          <w:sz w:val="32"/>
          <w:szCs w:val="32"/>
        </w:rPr>
      </w:pPr>
    </w:p>
    <w:p w:rsidR="00B86AC7" w:rsidRPr="00506904" w:rsidRDefault="00B86AC7" w:rsidP="00B86AC7">
      <w:pPr>
        <w:jc w:val="right"/>
        <w:rPr>
          <w:sz w:val="28"/>
          <w:szCs w:val="20"/>
        </w:rPr>
      </w:pPr>
    </w:p>
    <w:p w:rsidR="00B86AC7" w:rsidRPr="00506904" w:rsidRDefault="00B86AC7" w:rsidP="00B86AC7">
      <w:pPr>
        <w:rPr>
          <w:b/>
          <w:sz w:val="28"/>
          <w:szCs w:val="20"/>
        </w:rPr>
      </w:pPr>
    </w:p>
    <w:p w:rsidR="00B86AC7" w:rsidRPr="00506904" w:rsidRDefault="00B86AC7" w:rsidP="00B86AC7">
      <w:pPr>
        <w:keepNext/>
        <w:ind w:left="-284"/>
        <w:jc w:val="right"/>
        <w:outlineLvl w:val="1"/>
        <w:rPr>
          <w:b/>
          <w:szCs w:val="20"/>
        </w:rPr>
      </w:pPr>
    </w:p>
    <w:p w:rsidR="00B86AC7" w:rsidRPr="00741090" w:rsidRDefault="00741090" w:rsidP="00B86AC7">
      <w:pPr>
        <w:jc w:val="center"/>
        <w:rPr>
          <w:b/>
          <w:sz w:val="36"/>
          <w:szCs w:val="52"/>
        </w:rPr>
      </w:pPr>
      <w:r>
        <w:rPr>
          <w:b/>
          <w:sz w:val="36"/>
          <w:szCs w:val="52"/>
        </w:rPr>
        <w:t>ЧИСЛЕННЫЕ МЕТОДЫ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0D6B29" w:rsidRDefault="00B86AC7" w:rsidP="00B86AC7">
      <w:pPr>
        <w:jc w:val="center"/>
        <w:rPr>
          <w:sz w:val="28"/>
          <w:szCs w:val="32"/>
        </w:rPr>
      </w:pPr>
      <w:r w:rsidRPr="000D6B29">
        <w:rPr>
          <w:sz w:val="28"/>
          <w:szCs w:val="32"/>
        </w:rPr>
        <w:t xml:space="preserve">Методические указания для обучающихся по освоению дисциплины </w:t>
      </w:r>
    </w:p>
    <w:p w:rsidR="00B86AC7" w:rsidRPr="00506904" w:rsidRDefault="00B86AC7" w:rsidP="00B86AC7">
      <w:pPr>
        <w:jc w:val="center"/>
        <w:rPr>
          <w:sz w:val="32"/>
          <w:szCs w:val="32"/>
        </w:rPr>
      </w:pPr>
    </w:p>
    <w:p w:rsidR="00B86AC7" w:rsidRPr="00506904" w:rsidRDefault="00B108D8" w:rsidP="00B86AC7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направление подготовки </w:t>
      </w:r>
      <w:r w:rsidR="002A6610">
        <w:rPr>
          <w:sz w:val="28"/>
          <w:u w:val="single"/>
        </w:rPr>
        <w:t>44</w:t>
      </w:r>
      <w:r w:rsidRPr="00B108D8">
        <w:rPr>
          <w:sz w:val="28"/>
          <w:u w:val="single"/>
        </w:rPr>
        <w:t>.03.0</w:t>
      </w:r>
      <w:r w:rsidR="002A6610">
        <w:rPr>
          <w:sz w:val="28"/>
          <w:u w:val="single"/>
        </w:rPr>
        <w:t>1</w:t>
      </w:r>
      <w:r w:rsidRPr="00B108D8">
        <w:rPr>
          <w:sz w:val="28"/>
          <w:u w:val="single"/>
        </w:rPr>
        <w:t xml:space="preserve"> </w:t>
      </w:r>
      <w:r w:rsidR="002A6610">
        <w:rPr>
          <w:sz w:val="28"/>
          <w:u w:val="single"/>
        </w:rPr>
        <w:t>Педагогическое образование</w:t>
      </w:r>
    </w:p>
    <w:p w:rsidR="002A6610" w:rsidRDefault="002A6610" w:rsidP="00B108D8">
      <w:pPr>
        <w:tabs>
          <w:tab w:val="left" w:pos="0"/>
        </w:tabs>
        <w:jc w:val="center"/>
        <w:rPr>
          <w:sz w:val="28"/>
          <w:szCs w:val="20"/>
        </w:rPr>
      </w:pPr>
    </w:p>
    <w:p w:rsidR="00B108D8" w:rsidRPr="00B108D8" w:rsidRDefault="00B108D8" w:rsidP="00B108D8">
      <w:pPr>
        <w:tabs>
          <w:tab w:val="left" w:pos="0"/>
        </w:tabs>
        <w:jc w:val="center"/>
        <w:rPr>
          <w:sz w:val="32"/>
          <w:szCs w:val="20"/>
        </w:rPr>
      </w:pPr>
      <w:r>
        <w:rPr>
          <w:sz w:val="28"/>
          <w:szCs w:val="20"/>
        </w:rPr>
        <w:t xml:space="preserve">профиль </w:t>
      </w:r>
      <w:r w:rsidR="002A6610">
        <w:rPr>
          <w:i/>
          <w:sz w:val="28"/>
          <w:u w:val="single"/>
        </w:rPr>
        <w:t>Информатика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  <w:r w:rsidRPr="00506904">
        <w:rPr>
          <w:sz w:val="28"/>
          <w:szCs w:val="20"/>
        </w:rPr>
        <w:t xml:space="preserve">Бузулук </w:t>
      </w:r>
      <w:r w:rsidR="002A49B9">
        <w:rPr>
          <w:sz w:val="28"/>
          <w:szCs w:val="20"/>
        </w:rPr>
        <w:t>20</w:t>
      </w:r>
      <w:r w:rsidR="002605BE">
        <w:rPr>
          <w:sz w:val="28"/>
          <w:szCs w:val="20"/>
        </w:rPr>
        <w:t>20</w:t>
      </w:r>
    </w:p>
    <w:p w:rsidR="00B86AC7" w:rsidRPr="00506904" w:rsidRDefault="00B86AC7" w:rsidP="00B86AC7">
      <w:pPr>
        <w:rPr>
          <w:sz w:val="28"/>
          <w:szCs w:val="28"/>
        </w:rPr>
      </w:pPr>
      <w:r w:rsidRPr="00506904">
        <w:rPr>
          <w:sz w:val="28"/>
          <w:szCs w:val="28"/>
        </w:rPr>
        <w:br w:type="page"/>
      </w:r>
      <w:r w:rsidRPr="00506904">
        <w:rPr>
          <w:sz w:val="28"/>
          <w:szCs w:val="28"/>
        </w:rPr>
        <w:lastRenderedPageBreak/>
        <w:t xml:space="preserve"> </w:t>
      </w:r>
    </w:p>
    <w:p w:rsidR="00B86AC7" w:rsidRPr="00F3056D" w:rsidRDefault="00D60F9A" w:rsidP="00B86AC7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6610">
        <w:rPr>
          <w:sz w:val="28"/>
          <w:szCs w:val="28"/>
        </w:rPr>
        <w:t>Численные методы</w:t>
      </w:r>
      <w:r w:rsidR="00B86AC7" w:rsidRPr="00506904">
        <w:rPr>
          <w:sz w:val="28"/>
          <w:szCs w:val="28"/>
        </w:rPr>
        <w:t xml:space="preserve">: методические указания </w:t>
      </w:r>
      <w:r w:rsidR="00B86AC7">
        <w:rPr>
          <w:sz w:val="28"/>
          <w:szCs w:val="28"/>
        </w:rPr>
        <w:t>для обучающихся по освоению дисциплины</w:t>
      </w:r>
      <w:r w:rsidR="00B86AC7" w:rsidRPr="00506904">
        <w:rPr>
          <w:sz w:val="28"/>
          <w:szCs w:val="28"/>
        </w:rPr>
        <w:t xml:space="preserve"> / </w:t>
      </w:r>
      <w:r w:rsidR="00B86AC7">
        <w:rPr>
          <w:sz w:val="28"/>
          <w:szCs w:val="28"/>
        </w:rPr>
        <w:t>сост. С</w:t>
      </w:r>
      <w:r w:rsidR="00C36374">
        <w:rPr>
          <w:sz w:val="28"/>
          <w:szCs w:val="28"/>
        </w:rPr>
        <w:t>.</w:t>
      </w:r>
      <w:r w:rsidR="00B86AC7">
        <w:rPr>
          <w:sz w:val="28"/>
          <w:szCs w:val="28"/>
        </w:rPr>
        <w:t>А</w:t>
      </w:r>
      <w:r w:rsidR="00B86AC7" w:rsidRPr="00506904">
        <w:rPr>
          <w:sz w:val="28"/>
          <w:szCs w:val="28"/>
        </w:rPr>
        <w:t xml:space="preserve">. </w:t>
      </w:r>
      <w:r w:rsidR="00B86AC7">
        <w:rPr>
          <w:sz w:val="28"/>
          <w:szCs w:val="28"/>
        </w:rPr>
        <w:t>Литвинова</w:t>
      </w:r>
      <w:r w:rsidR="00B86AC7" w:rsidRPr="00506904">
        <w:rPr>
          <w:sz w:val="28"/>
          <w:szCs w:val="28"/>
          <w:lang w:eastAsia="en-US"/>
        </w:rPr>
        <w:t xml:space="preserve">; Бузулукский </w:t>
      </w:r>
      <w:r w:rsidR="00B86AC7" w:rsidRPr="00692E7F">
        <w:rPr>
          <w:sz w:val="28"/>
          <w:szCs w:val="28"/>
          <w:lang w:eastAsia="en-US"/>
        </w:rPr>
        <w:t>гуманитарно-технологический институт (филиал) ОГУ. - Бузулук: БГТИ</w:t>
      </w:r>
      <w:r w:rsidR="00553F16">
        <w:rPr>
          <w:sz w:val="28"/>
          <w:szCs w:val="28"/>
          <w:lang w:eastAsia="en-US"/>
        </w:rPr>
        <w:t xml:space="preserve"> (филиал) ОГУ</w:t>
      </w:r>
      <w:r w:rsidR="00B86AC7" w:rsidRPr="00692E7F">
        <w:rPr>
          <w:sz w:val="28"/>
          <w:szCs w:val="28"/>
          <w:lang w:eastAsia="en-US"/>
        </w:rPr>
        <w:t>, 20</w:t>
      </w:r>
      <w:r w:rsidR="002605BE">
        <w:rPr>
          <w:sz w:val="28"/>
          <w:szCs w:val="28"/>
          <w:lang w:eastAsia="en-US"/>
        </w:rPr>
        <w:t>20</w:t>
      </w:r>
      <w:r w:rsidR="00B86AC7" w:rsidRPr="00692E7F">
        <w:rPr>
          <w:sz w:val="28"/>
          <w:szCs w:val="28"/>
          <w:lang w:eastAsia="en-US"/>
        </w:rPr>
        <w:t>. -</w:t>
      </w:r>
      <w:r>
        <w:rPr>
          <w:sz w:val="28"/>
          <w:szCs w:val="28"/>
          <w:lang w:eastAsia="en-US"/>
        </w:rPr>
        <w:t xml:space="preserve"> </w:t>
      </w:r>
      <w:r w:rsidR="00BE313E">
        <w:rPr>
          <w:sz w:val="28"/>
          <w:szCs w:val="28"/>
          <w:lang w:eastAsia="en-US"/>
        </w:rPr>
        <w:t>1</w:t>
      </w:r>
      <w:r w:rsidR="005E7F1F">
        <w:rPr>
          <w:sz w:val="28"/>
          <w:szCs w:val="28"/>
          <w:lang w:eastAsia="en-US"/>
        </w:rPr>
        <w:t>9</w:t>
      </w:r>
      <w:bookmarkStart w:id="0" w:name="_GoBack"/>
      <w:bookmarkEnd w:id="0"/>
      <w:r w:rsidR="00B86AC7" w:rsidRPr="00707D51">
        <w:rPr>
          <w:sz w:val="28"/>
          <w:szCs w:val="28"/>
          <w:lang w:eastAsia="en-US"/>
        </w:rPr>
        <w:t xml:space="preserve"> с</w:t>
      </w:r>
      <w:r w:rsidR="00B86AC7" w:rsidRPr="00692E7F">
        <w:rPr>
          <w:sz w:val="28"/>
          <w:szCs w:val="28"/>
          <w:lang w:eastAsia="en-US"/>
        </w:rPr>
        <w:t>.</w:t>
      </w: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DC27C3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C27C3">
        <w:rPr>
          <w:sz w:val="28"/>
          <w:szCs w:val="28"/>
        </w:rPr>
        <w:t xml:space="preserve">Методические указания содержат общие рекомендации к лекционным и </w:t>
      </w:r>
      <w:r w:rsidR="00DC64A9" w:rsidRPr="00DC27C3">
        <w:rPr>
          <w:sz w:val="28"/>
          <w:szCs w:val="28"/>
        </w:rPr>
        <w:t>лабораторным</w:t>
      </w:r>
      <w:r w:rsidRPr="00DC27C3">
        <w:rPr>
          <w:sz w:val="28"/>
          <w:szCs w:val="28"/>
        </w:rPr>
        <w:t xml:space="preserve"> занятиям, для подготовки к экзаменам, по организации самостоятельной работы, задачи для самоконтроля, перечень контрольных вопросов, учебно-методическое обеспечение дисциплины. </w:t>
      </w:r>
    </w:p>
    <w:p w:rsidR="00B86AC7" w:rsidRPr="00506904" w:rsidRDefault="00B86AC7" w:rsidP="00B86AC7">
      <w:pPr>
        <w:tabs>
          <w:tab w:val="left" w:pos="851"/>
        </w:tabs>
        <w:ind w:firstLine="851"/>
        <w:jc w:val="both"/>
        <w:rPr>
          <w:sz w:val="28"/>
          <w:szCs w:val="20"/>
        </w:rPr>
      </w:pPr>
      <w:r w:rsidRPr="00DC27C3">
        <w:rPr>
          <w:sz w:val="28"/>
          <w:szCs w:val="20"/>
        </w:rPr>
        <w:t>Методические указания предназначены для</w:t>
      </w:r>
      <w:r w:rsidRPr="00DC27C3">
        <w:rPr>
          <w:color w:val="000000"/>
          <w:sz w:val="28"/>
          <w:szCs w:val="28"/>
        </w:rPr>
        <w:t xml:space="preserve"> подготовки к </w:t>
      </w:r>
      <w:r w:rsidRPr="00DC27C3">
        <w:rPr>
          <w:sz w:val="28"/>
          <w:szCs w:val="28"/>
        </w:rPr>
        <w:t>лекционным</w:t>
      </w:r>
      <w:r w:rsidR="00050C83" w:rsidRPr="00DC27C3">
        <w:rPr>
          <w:sz w:val="28"/>
          <w:szCs w:val="28"/>
        </w:rPr>
        <w:t xml:space="preserve"> и</w:t>
      </w:r>
      <w:r w:rsidRPr="00C01AD8">
        <w:rPr>
          <w:color w:val="000000"/>
          <w:sz w:val="28"/>
          <w:szCs w:val="28"/>
        </w:rPr>
        <w:t xml:space="preserve"> </w:t>
      </w:r>
      <w:r w:rsidR="00050C83">
        <w:rPr>
          <w:color w:val="000000"/>
          <w:sz w:val="28"/>
          <w:szCs w:val="28"/>
        </w:rPr>
        <w:t>лабораторным</w:t>
      </w:r>
      <w:r w:rsidRPr="00C01AD8">
        <w:rPr>
          <w:color w:val="000000"/>
          <w:sz w:val="28"/>
          <w:szCs w:val="28"/>
        </w:rPr>
        <w:t xml:space="preserve"> занятиям и самостоятельной работы </w:t>
      </w:r>
      <w:r w:rsidRPr="00C01AD8">
        <w:rPr>
          <w:sz w:val="28"/>
          <w:szCs w:val="20"/>
        </w:rPr>
        <w:t>по дисциплине «</w:t>
      </w:r>
      <w:r w:rsidR="002A6610">
        <w:rPr>
          <w:sz w:val="28"/>
          <w:szCs w:val="28"/>
        </w:rPr>
        <w:t>Численные методы</w:t>
      </w:r>
      <w:r w:rsidRPr="00C01AD8">
        <w:rPr>
          <w:sz w:val="28"/>
          <w:szCs w:val="20"/>
        </w:rPr>
        <w:t xml:space="preserve">» для студентов, обучающихся по направлению подготовки </w:t>
      </w:r>
      <w:r w:rsidR="002A6610">
        <w:rPr>
          <w:sz w:val="28"/>
        </w:rPr>
        <w:t>44</w:t>
      </w:r>
      <w:r w:rsidR="00B108D8" w:rsidRPr="00B108D8">
        <w:rPr>
          <w:sz w:val="28"/>
        </w:rPr>
        <w:t>.03.0</w:t>
      </w:r>
      <w:r w:rsidR="002A6610">
        <w:rPr>
          <w:sz w:val="28"/>
        </w:rPr>
        <w:t>1</w:t>
      </w:r>
      <w:r w:rsidR="00B108D8" w:rsidRPr="00B108D8">
        <w:rPr>
          <w:sz w:val="28"/>
        </w:rPr>
        <w:t xml:space="preserve"> </w:t>
      </w:r>
      <w:r w:rsidR="002A6610">
        <w:rPr>
          <w:sz w:val="28"/>
        </w:rPr>
        <w:t>Педагогическое образование</w:t>
      </w:r>
      <w:r w:rsidRPr="00C01AD8">
        <w:rPr>
          <w:sz w:val="28"/>
          <w:szCs w:val="20"/>
        </w:rPr>
        <w:t>.</w:t>
      </w: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D60F9A" w:rsidP="00B86A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86AC7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506904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707D51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</w:t>
      </w:r>
      <w:r w:rsidR="00553F16">
        <w:rPr>
          <w:sz w:val="28"/>
          <w:szCs w:val="28"/>
        </w:rPr>
        <w:t>Литвинова С.А</w:t>
      </w:r>
      <w:r w:rsidRPr="00506904">
        <w:rPr>
          <w:sz w:val="28"/>
          <w:szCs w:val="28"/>
        </w:rPr>
        <w:t>., 20</w:t>
      </w:r>
      <w:r w:rsidR="002605BE">
        <w:rPr>
          <w:sz w:val="28"/>
          <w:szCs w:val="28"/>
        </w:rPr>
        <w:t>20</w:t>
      </w:r>
    </w:p>
    <w:p w:rsidR="00B86AC7" w:rsidRPr="00506904" w:rsidRDefault="00B86AC7" w:rsidP="00707D51">
      <w:pPr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©БГТИ (ф</w:t>
      </w:r>
      <w:r>
        <w:rPr>
          <w:sz w:val="28"/>
          <w:szCs w:val="28"/>
        </w:rPr>
        <w:t>илиал)</w:t>
      </w:r>
      <w:r w:rsidRPr="00506904">
        <w:rPr>
          <w:sz w:val="28"/>
          <w:szCs w:val="28"/>
        </w:rPr>
        <w:t xml:space="preserve"> ОГУ, 20</w:t>
      </w:r>
      <w:r w:rsidR="002605BE">
        <w:rPr>
          <w:sz w:val="28"/>
          <w:szCs w:val="28"/>
        </w:rPr>
        <w:t>20</w:t>
      </w:r>
      <w:r w:rsidRPr="00506904">
        <w:rPr>
          <w:sz w:val="28"/>
          <w:szCs w:val="28"/>
        </w:rPr>
        <w:t xml:space="preserve"> </w:t>
      </w:r>
    </w:p>
    <w:p w:rsidR="00B86AC7" w:rsidRPr="00707D51" w:rsidRDefault="00B86AC7" w:rsidP="00B86AC7">
      <w:pPr>
        <w:jc w:val="center"/>
        <w:rPr>
          <w:b/>
          <w:sz w:val="32"/>
        </w:rPr>
      </w:pPr>
      <w:r w:rsidRPr="00506904">
        <w:rPr>
          <w:sz w:val="20"/>
          <w:szCs w:val="20"/>
        </w:rPr>
        <w:br w:type="page"/>
      </w:r>
      <w:r w:rsidRPr="00707D51">
        <w:rPr>
          <w:b/>
          <w:sz w:val="32"/>
        </w:rPr>
        <w:lastRenderedPageBreak/>
        <w:t>Содержание</w:t>
      </w:r>
    </w:p>
    <w:p w:rsidR="00B86AC7" w:rsidRPr="00B81E31" w:rsidRDefault="00B86AC7" w:rsidP="00B86AC7">
      <w:pPr>
        <w:jc w:val="both"/>
      </w:pPr>
    </w:p>
    <w:p w:rsidR="00B86AC7" w:rsidRDefault="00B86AC7" w:rsidP="00B86AC7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EndPr/>
      <w:sdtContent>
        <w:p w:rsidR="00707D51" w:rsidRPr="007709C8" w:rsidRDefault="00707D51" w:rsidP="007709C8">
          <w:pPr>
            <w:pStyle w:val="afa"/>
            <w:spacing w:before="0" w:line="240" w:lineRule="auto"/>
            <w:jc w:val="both"/>
            <w:rPr>
              <w:rFonts w:ascii="Times New Roman" w:hAnsi="Times New Roman"/>
              <w:b w:val="0"/>
            </w:rPr>
          </w:pPr>
        </w:p>
        <w:p w:rsidR="005E7F1F" w:rsidRPr="005E7F1F" w:rsidRDefault="00707D51" w:rsidP="005E7F1F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5E7F1F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5E7F1F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5E7F1F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29233554" w:history="1">
            <w:r w:rsidR="005E7F1F" w:rsidRPr="005E7F1F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 Основные положения</w: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_Toc29233554 \h </w:instrTex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E7F1F" w:rsidRPr="005E7F1F" w:rsidRDefault="005E7F1F" w:rsidP="005E7F1F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233555" w:history="1">
            <w:r w:rsidRPr="005E7F1F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 Структура дисциплины</w:t>
            </w:r>
            <w:r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_Toc29233555 \h </w:instrText>
            </w:r>
            <w:r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E7F1F" w:rsidRPr="005E7F1F" w:rsidRDefault="005E7F1F" w:rsidP="005E7F1F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233556" w:history="1">
            <w:r w:rsidRPr="005E7F1F">
              <w:rPr>
                <w:rStyle w:val="af1"/>
                <w:noProof/>
                <w:sz w:val="28"/>
                <w:szCs w:val="28"/>
              </w:rPr>
              <w:t>3 Содержание разделов дисциплины</w:t>
            </w:r>
            <w:r w:rsidRPr="005E7F1F">
              <w:rPr>
                <w:noProof/>
                <w:webHidden/>
                <w:sz w:val="28"/>
                <w:szCs w:val="28"/>
              </w:rPr>
              <w:tab/>
            </w:r>
            <w:r w:rsidRPr="005E7F1F">
              <w:rPr>
                <w:noProof/>
                <w:webHidden/>
                <w:sz w:val="28"/>
                <w:szCs w:val="28"/>
              </w:rPr>
              <w:fldChar w:fldCharType="begin"/>
            </w:r>
            <w:r w:rsidRPr="005E7F1F">
              <w:rPr>
                <w:noProof/>
                <w:webHidden/>
                <w:sz w:val="28"/>
                <w:szCs w:val="28"/>
              </w:rPr>
              <w:instrText xml:space="preserve"> PAGEREF _Toc29233556 \h </w:instrText>
            </w:r>
            <w:r w:rsidRPr="005E7F1F">
              <w:rPr>
                <w:noProof/>
                <w:webHidden/>
                <w:sz w:val="28"/>
                <w:szCs w:val="28"/>
              </w:rPr>
            </w:r>
            <w:r w:rsidRPr="005E7F1F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5E7F1F">
              <w:rPr>
                <w:noProof/>
                <w:webHidden/>
                <w:sz w:val="28"/>
                <w:szCs w:val="28"/>
              </w:rPr>
              <w:t>5</w:t>
            </w:r>
            <w:r w:rsidRPr="005E7F1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E7F1F" w:rsidRPr="005E7F1F" w:rsidRDefault="005E7F1F" w:rsidP="005E7F1F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233557" w:history="1">
            <w:r w:rsidRPr="005E7F1F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 Методические рекомендации по освоению дисциплины</w:t>
            </w:r>
            <w:r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_Toc29233557 \h </w:instrText>
            </w:r>
            <w:r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E7F1F" w:rsidRPr="005E7F1F" w:rsidRDefault="005E7F1F" w:rsidP="005E7F1F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233558" w:history="1">
            <w:r w:rsidRPr="005E7F1F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4.1 Методические рекомендации к лекционным занятиям</w:t>
            </w:r>
            <w:r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_Toc29233558 \h </w:instrText>
            </w:r>
            <w:r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E7F1F" w:rsidRPr="005E7F1F" w:rsidRDefault="005E7F1F" w:rsidP="005E7F1F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233559" w:history="1">
            <w:r w:rsidRPr="005E7F1F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4.2 Методические рекомендации к лабораторным занятиям</w:t>
            </w:r>
            <w:r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_Toc29233559 \h </w:instrText>
            </w:r>
            <w:r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E7F1F" w:rsidRPr="005E7F1F" w:rsidRDefault="005E7F1F" w:rsidP="005E7F1F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233560" w:history="1">
            <w:r w:rsidRPr="005E7F1F">
              <w:rPr>
                <w:rStyle w:val="af1"/>
                <w:iCs/>
                <w:noProof/>
                <w:sz w:val="28"/>
                <w:szCs w:val="28"/>
              </w:rPr>
              <w:t>4.3 Методические рекомендации для подготовки к экзаменам</w:t>
            </w:r>
            <w:r w:rsidRPr="005E7F1F">
              <w:rPr>
                <w:noProof/>
                <w:webHidden/>
                <w:sz w:val="28"/>
                <w:szCs w:val="28"/>
              </w:rPr>
              <w:tab/>
            </w:r>
            <w:r w:rsidRPr="005E7F1F">
              <w:rPr>
                <w:noProof/>
                <w:webHidden/>
                <w:sz w:val="28"/>
                <w:szCs w:val="28"/>
              </w:rPr>
              <w:fldChar w:fldCharType="begin"/>
            </w:r>
            <w:r w:rsidRPr="005E7F1F">
              <w:rPr>
                <w:noProof/>
                <w:webHidden/>
                <w:sz w:val="28"/>
                <w:szCs w:val="28"/>
              </w:rPr>
              <w:instrText xml:space="preserve"> PAGEREF _Toc29233560 \h </w:instrText>
            </w:r>
            <w:r w:rsidRPr="005E7F1F">
              <w:rPr>
                <w:noProof/>
                <w:webHidden/>
                <w:sz w:val="28"/>
                <w:szCs w:val="28"/>
              </w:rPr>
            </w:r>
            <w:r w:rsidRPr="005E7F1F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5E7F1F">
              <w:rPr>
                <w:noProof/>
                <w:webHidden/>
                <w:sz w:val="28"/>
                <w:szCs w:val="28"/>
              </w:rPr>
              <w:t>12</w:t>
            </w:r>
            <w:r w:rsidRPr="005E7F1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E7F1F" w:rsidRPr="005E7F1F" w:rsidRDefault="005E7F1F" w:rsidP="005E7F1F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233561" w:history="1">
            <w:r w:rsidRPr="005E7F1F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5 Методические рекомендации по организации самостоятельной работы</w:t>
            </w:r>
            <w:r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_Toc29233561 \h </w:instrText>
            </w:r>
            <w:r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E7F1F" w:rsidRPr="005E7F1F" w:rsidRDefault="005E7F1F" w:rsidP="005E7F1F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233562" w:history="1">
            <w:r w:rsidRPr="005E7F1F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 Методические рекомендации к контрольной работе</w:t>
            </w:r>
            <w:r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_Toc29233562 \h </w:instrText>
            </w:r>
            <w:r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E7F1F" w:rsidRPr="005E7F1F" w:rsidRDefault="005E7F1F" w:rsidP="005E7F1F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233563" w:history="1">
            <w:r w:rsidRPr="005E7F1F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 Контрольные вопросы</w:t>
            </w:r>
            <w:r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_Toc29233563 \h </w:instrText>
            </w:r>
            <w:r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E7F1F" w:rsidRPr="005E7F1F" w:rsidRDefault="005E7F1F" w:rsidP="005E7F1F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233564" w:history="1">
            <w:r w:rsidRPr="005E7F1F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 Учебно-методическое обеспечение дисциплины</w:t>
            </w:r>
            <w:r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_Toc29233564 \h </w:instrText>
            </w:r>
            <w:r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18</w:t>
            </w:r>
            <w:r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E7F1F" w:rsidRPr="005E7F1F" w:rsidRDefault="005E7F1F" w:rsidP="005E7F1F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233565" w:history="1">
            <w:r w:rsidRPr="005E7F1F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8.1 Основная литература</w:t>
            </w:r>
            <w:r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_Toc29233565 \h </w:instrText>
            </w:r>
            <w:r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18</w:t>
            </w:r>
            <w:r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E7F1F" w:rsidRPr="005E7F1F" w:rsidRDefault="005E7F1F" w:rsidP="005E7F1F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233566" w:history="1">
            <w:r w:rsidRPr="005E7F1F">
              <w:rPr>
                <w:rStyle w:val="af1"/>
                <w:noProof/>
                <w:sz w:val="28"/>
                <w:szCs w:val="28"/>
              </w:rPr>
              <w:t>8.2 Дополнительная литература</w:t>
            </w:r>
            <w:r w:rsidRPr="005E7F1F">
              <w:rPr>
                <w:noProof/>
                <w:webHidden/>
                <w:sz w:val="28"/>
                <w:szCs w:val="28"/>
              </w:rPr>
              <w:tab/>
            </w:r>
            <w:r w:rsidRPr="005E7F1F">
              <w:rPr>
                <w:noProof/>
                <w:webHidden/>
                <w:sz w:val="28"/>
                <w:szCs w:val="28"/>
              </w:rPr>
              <w:fldChar w:fldCharType="begin"/>
            </w:r>
            <w:r w:rsidRPr="005E7F1F">
              <w:rPr>
                <w:noProof/>
                <w:webHidden/>
                <w:sz w:val="28"/>
                <w:szCs w:val="28"/>
              </w:rPr>
              <w:instrText xml:space="preserve"> PAGEREF _Toc29233566 \h </w:instrText>
            </w:r>
            <w:r w:rsidRPr="005E7F1F">
              <w:rPr>
                <w:noProof/>
                <w:webHidden/>
                <w:sz w:val="28"/>
                <w:szCs w:val="28"/>
              </w:rPr>
            </w:r>
            <w:r w:rsidRPr="005E7F1F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5E7F1F">
              <w:rPr>
                <w:noProof/>
                <w:webHidden/>
                <w:sz w:val="28"/>
                <w:szCs w:val="28"/>
              </w:rPr>
              <w:t>18</w:t>
            </w:r>
            <w:r w:rsidRPr="005E7F1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E7F1F" w:rsidRPr="005E7F1F" w:rsidRDefault="005E7F1F" w:rsidP="005E7F1F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233567" w:history="1">
            <w:r w:rsidRPr="005E7F1F">
              <w:rPr>
                <w:rStyle w:val="af1"/>
                <w:noProof/>
                <w:sz w:val="28"/>
                <w:szCs w:val="28"/>
              </w:rPr>
              <w:t>8.3 Периодические издания</w:t>
            </w:r>
            <w:r w:rsidRPr="005E7F1F">
              <w:rPr>
                <w:noProof/>
                <w:webHidden/>
                <w:sz w:val="28"/>
                <w:szCs w:val="28"/>
              </w:rPr>
              <w:tab/>
            </w:r>
            <w:r w:rsidRPr="005E7F1F">
              <w:rPr>
                <w:noProof/>
                <w:webHidden/>
                <w:sz w:val="28"/>
                <w:szCs w:val="28"/>
              </w:rPr>
              <w:fldChar w:fldCharType="begin"/>
            </w:r>
            <w:r w:rsidRPr="005E7F1F">
              <w:rPr>
                <w:noProof/>
                <w:webHidden/>
                <w:sz w:val="28"/>
                <w:szCs w:val="28"/>
              </w:rPr>
              <w:instrText xml:space="preserve"> PAGEREF _Toc29233567 \h </w:instrText>
            </w:r>
            <w:r w:rsidRPr="005E7F1F">
              <w:rPr>
                <w:noProof/>
                <w:webHidden/>
                <w:sz w:val="28"/>
                <w:szCs w:val="28"/>
              </w:rPr>
            </w:r>
            <w:r w:rsidRPr="005E7F1F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5E7F1F">
              <w:rPr>
                <w:noProof/>
                <w:webHidden/>
                <w:sz w:val="28"/>
                <w:szCs w:val="28"/>
              </w:rPr>
              <w:t>19</w:t>
            </w:r>
            <w:r w:rsidRPr="005E7F1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E7F1F" w:rsidRPr="005E7F1F" w:rsidRDefault="005E7F1F" w:rsidP="005E7F1F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233568" w:history="1">
            <w:r w:rsidRPr="005E7F1F">
              <w:rPr>
                <w:rStyle w:val="af1"/>
                <w:noProof/>
                <w:sz w:val="28"/>
                <w:szCs w:val="28"/>
              </w:rPr>
              <w:t>8.4 Интернет-ресурсы</w:t>
            </w:r>
            <w:r w:rsidRPr="005E7F1F">
              <w:rPr>
                <w:noProof/>
                <w:webHidden/>
                <w:sz w:val="28"/>
                <w:szCs w:val="28"/>
              </w:rPr>
              <w:tab/>
            </w:r>
            <w:r w:rsidRPr="005E7F1F">
              <w:rPr>
                <w:noProof/>
                <w:webHidden/>
                <w:sz w:val="28"/>
                <w:szCs w:val="28"/>
              </w:rPr>
              <w:fldChar w:fldCharType="begin"/>
            </w:r>
            <w:r w:rsidRPr="005E7F1F">
              <w:rPr>
                <w:noProof/>
                <w:webHidden/>
                <w:sz w:val="28"/>
                <w:szCs w:val="28"/>
              </w:rPr>
              <w:instrText xml:space="preserve"> PAGEREF _Toc29233568 \h </w:instrText>
            </w:r>
            <w:r w:rsidRPr="005E7F1F">
              <w:rPr>
                <w:noProof/>
                <w:webHidden/>
                <w:sz w:val="28"/>
                <w:szCs w:val="28"/>
              </w:rPr>
            </w:r>
            <w:r w:rsidRPr="005E7F1F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5E7F1F">
              <w:rPr>
                <w:noProof/>
                <w:webHidden/>
                <w:sz w:val="28"/>
                <w:szCs w:val="28"/>
              </w:rPr>
              <w:t>19</w:t>
            </w:r>
            <w:r w:rsidRPr="005E7F1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Default="00707D51" w:rsidP="005E7F1F">
          <w:pPr>
            <w:jc w:val="both"/>
          </w:pPr>
          <w:r w:rsidRPr="005E7F1F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Default="00707D51" w:rsidP="00B86AC7"/>
    <w:p w:rsidR="00707D51" w:rsidRPr="00B81E31" w:rsidRDefault="00707D51" w:rsidP="00B86AC7"/>
    <w:p w:rsidR="00B86AC7" w:rsidRDefault="00B86AC7" w:rsidP="00B86AC7">
      <w:pPr>
        <w:ind w:firstLine="709"/>
        <w:sectPr w:rsidR="00B86AC7" w:rsidSect="00B86AC7">
          <w:headerReference w:type="even" r:id="rId8"/>
          <w:footerReference w:type="even" r:id="rId9"/>
          <w:footerReference w:type="default" r:id="rId10"/>
          <w:pgSz w:w="11909" w:h="16834"/>
          <w:pgMar w:top="1134" w:right="567" w:bottom="1134" w:left="1701" w:header="720" w:footer="397" w:gutter="0"/>
          <w:pgNumType w:start="1"/>
          <w:cols w:sep="1" w:space="60"/>
          <w:noEndnote/>
          <w:titlePg/>
        </w:sect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</w:rPr>
      </w:pPr>
      <w:bookmarkStart w:id="1" w:name="_Toc29233554"/>
      <w:r w:rsidRPr="00707D51">
        <w:rPr>
          <w:rFonts w:ascii="Times New Roman" w:hAnsi="Times New Roman"/>
        </w:rPr>
        <w:lastRenderedPageBreak/>
        <w:t>1 Основные положения</w:t>
      </w:r>
      <w:bookmarkEnd w:id="1"/>
    </w:p>
    <w:p w:rsidR="00B86AC7" w:rsidRPr="00707D51" w:rsidRDefault="00B86AC7" w:rsidP="00B86AC7">
      <w:pPr>
        <w:ind w:firstLine="709"/>
        <w:rPr>
          <w:b/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2A6610">
        <w:rPr>
          <w:sz w:val="28"/>
        </w:rPr>
        <w:t>Численные методы</w:t>
      </w:r>
      <w:r w:rsidRPr="00707D51">
        <w:rPr>
          <w:sz w:val="28"/>
        </w:rPr>
        <w:t>».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Для освоения данной дисциплины в вузе читаются лекции и проводятся </w:t>
      </w:r>
      <w:r w:rsidR="00050C83">
        <w:rPr>
          <w:sz w:val="28"/>
        </w:rPr>
        <w:t>лабораторные</w:t>
      </w:r>
      <w:r w:rsidRPr="00707D51">
        <w:rPr>
          <w:sz w:val="28"/>
        </w:rPr>
        <w:t xml:space="preserve"> занятия. В то же время </w:t>
      </w:r>
      <w:r w:rsidR="00050C83">
        <w:rPr>
          <w:sz w:val="28"/>
        </w:rPr>
        <w:t>одной из</w:t>
      </w:r>
      <w:r w:rsidRPr="00707D51">
        <w:rPr>
          <w:sz w:val="28"/>
        </w:rPr>
        <w:t xml:space="preserve"> форм обучения является самостоятельная работа с учебником и учебными пособиями.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Совершенствование деятельности в любой </w:t>
      </w:r>
      <w:r w:rsidR="00553F16" w:rsidRPr="00707D51">
        <w:rPr>
          <w:sz w:val="28"/>
        </w:rPr>
        <w:t xml:space="preserve">профессиональной </w:t>
      </w:r>
      <w:r w:rsidRPr="00707D51">
        <w:rPr>
          <w:sz w:val="28"/>
        </w:rPr>
        <w:t xml:space="preserve">области в значительной мере связано с применением </w:t>
      </w:r>
      <w:r w:rsidR="00050C83">
        <w:rPr>
          <w:sz w:val="28"/>
        </w:rPr>
        <w:t>информационных технологий</w:t>
      </w:r>
      <w:r w:rsidRPr="00707D51">
        <w:rPr>
          <w:sz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Задачи изучения дисциплины «</w:t>
      </w:r>
      <w:r w:rsidR="00050C83">
        <w:rPr>
          <w:sz w:val="28"/>
        </w:rPr>
        <w:t>Информатика</w:t>
      </w:r>
      <w:r w:rsidRPr="00707D51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</w:t>
      </w:r>
      <w:r w:rsidR="00553F16" w:rsidRPr="00707D51">
        <w:rPr>
          <w:sz w:val="28"/>
        </w:rPr>
        <w:t>ю</w:t>
      </w:r>
      <w:r w:rsidRPr="00707D51">
        <w:rPr>
          <w:sz w:val="28"/>
        </w:rPr>
        <w:t xml:space="preserve"> </w:t>
      </w:r>
      <w:r w:rsidR="002A6610">
        <w:rPr>
          <w:sz w:val="28"/>
        </w:rPr>
        <w:t>44</w:t>
      </w:r>
      <w:r w:rsidR="00B108D8" w:rsidRPr="00B108D8">
        <w:rPr>
          <w:sz w:val="28"/>
        </w:rPr>
        <w:t>.03.0</w:t>
      </w:r>
      <w:r w:rsidR="002A6610">
        <w:rPr>
          <w:sz w:val="28"/>
        </w:rPr>
        <w:t>1</w:t>
      </w:r>
      <w:r w:rsidR="00B108D8" w:rsidRPr="00B108D8">
        <w:rPr>
          <w:sz w:val="28"/>
        </w:rPr>
        <w:t xml:space="preserve"> </w:t>
      </w:r>
      <w:r w:rsidR="002A6610">
        <w:rPr>
          <w:sz w:val="28"/>
        </w:rPr>
        <w:t>Педагогическое образование</w:t>
      </w:r>
      <w:r w:rsidRPr="00707D51">
        <w:rPr>
          <w:sz w:val="28"/>
        </w:rPr>
        <w:t xml:space="preserve">. </w:t>
      </w:r>
    </w:p>
    <w:p w:rsidR="00B86AC7" w:rsidRPr="00C327A7" w:rsidRDefault="00B86AC7" w:rsidP="00B86AC7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 w:rsidRPr="00C327A7">
        <w:rPr>
          <w:sz w:val="28"/>
          <w:szCs w:val="28"/>
        </w:rPr>
        <w:t xml:space="preserve">Цель освоения дисциплины: </w:t>
      </w:r>
      <w:r w:rsidR="00C327A7" w:rsidRPr="00C327A7">
        <w:rPr>
          <w:sz w:val="28"/>
          <w:szCs w:val="28"/>
        </w:rPr>
        <w:t>овладение методологией и численными методами решения вычислительных задач с применением современных приемов алгоритмизации, их компьютерной реализации с использованием прикладных программных средств.</w:t>
      </w:r>
      <w:r w:rsidRPr="00C327A7">
        <w:rPr>
          <w:sz w:val="28"/>
          <w:szCs w:val="28"/>
        </w:rPr>
        <w:t xml:space="preserve"> </w:t>
      </w:r>
    </w:p>
    <w:p w:rsidR="00050C83" w:rsidRDefault="00050C83" w:rsidP="00B86AC7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C327A7" w:rsidRPr="00C327A7" w:rsidRDefault="00C327A7" w:rsidP="00C327A7">
      <w:pPr>
        <w:pStyle w:val="ReportMain"/>
        <w:suppressAutoHyphens/>
        <w:ind w:firstLine="709"/>
        <w:jc w:val="both"/>
        <w:rPr>
          <w:sz w:val="28"/>
        </w:rPr>
      </w:pPr>
      <w:r w:rsidRPr="00C327A7">
        <w:rPr>
          <w:sz w:val="28"/>
        </w:rPr>
        <w:t xml:space="preserve">– освоить основные классические численные методы и технологии вычислительного эксперимента; </w:t>
      </w:r>
    </w:p>
    <w:p w:rsidR="00C327A7" w:rsidRPr="00C327A7" w:rsidRDefault="00C327A7" w:rsidP="00C327A7">
      <w:pPr>
        <w:pStyle w:val="ReportMain"/>
        <w:suppressAutoHyphens/>
        <w:ind w:firstLine="709"/>
        <w:jc w:val="both"/>
        <w:rPr>
          <w:sz w:val="28"/>
        </w:rPr>
      </w:pPr>
      <w:r w:rsidRPr="00C327A7">
        <w:rPr>
          <w:sz w:val="28"/>
        </w:rPr>
        <w:t xml:space="preserve">– владеть умениями и навыками алгоритмизации и численного решения задачи на компьютере; </w:t>
      </w:r>
    </w:p>
    <w:p w:rsidR="00C327A7" w:rsidRPr="00C327A7" w:rsidRDefault="00C327A7" w:rsidP="00C327A7">
      <w:pPr>
        <w:pStyle w:val="ReportMain"/>
        <w:suppressAutoHyphens/>
        <w:ind w:firstLine="709"/>
        <w:jc w:val="both"/>
        <w:rPr>
          <w:i/>
          <w:sz w:val="28"/>
        </w:rPr>
      </w:pPr>
      <w:r w:rsidRPr="00C327A7">
        <w:rPr>
          <w:sz w:val="28"/>
        </w:rPr>
        <w:t>– стимулировать самостоятельную деятельность по освоению содержания дисциплины и формированию необходимых компетенций.</w:t>
      </w:r>
    </w:p>
    <w:p w:rsidR="00C327A7" w:rsidRPr="00C327A7" w:rsidRDefault="00C327A7" w:rsidP="00C327A7">
      <w:pPr>
        <w:pStyle w:val="ReportMain"/>
        <w:suppressAutoHyphens/>
        <w:ind w:firstLine="709"/>
        <w:jc w:val="both"/>
        <w:rPr>
          <w:sz w:val="28"/>
        </w:rPr>
      </w:pPr>
      <w:r w:rsidRPr="00C327A7">
        <w:rPr>
          <w:sz w:val="28"/>
        </w:rPr>
        <w:t>Процесс изучения дисциплины направлен на формирование следующих результатов обучения</w:t>
      </w: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3175"/>
        <w:gridCol w:w="4535"/>
        <w:gridCol w:w="2835"/>
      </w:tblGrid>
      <w:tr w:rsidR="00C327A7" w:rsidTr="00C327A7">
        <w:trPr>
          <w:tblHeader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A7" w:rsidRDefault="00C327A7">
            <w:pPr>
              <w:pStyle w:val="ReportMain"/>
              <w:suppressAutoHyphens/>
              <w:jc w:val="center"/>
            </w:pPr>
            <w:r>
              <w:t>Код и наименование формируемых компетенций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A7" w:rsidRDefault="00C327A7">
            <w:pPr>
              <w:pStyle w:val="ReportMain"/>
              <w:suppressAutoHyphens/>
              <w:jc w:val="center"/>
            </w:pPr>
            <w:r>
              <w:t>Код и наименование индикатора достижения компетенции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A7" w:rsidRDefault="00C327A7">
            <w:pPr>
              <w:pStyle w:val="ReportMain"/>
              <w:suppressAutoHyphens/>
              <w:jc w:val="center"/>
            </w:pPr>
            <w: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C327A7" w:rsidTr="00C327A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A7" w:rsidRDefault="00C327A7">
            <w:pPr>
              <w:pStyle w:val="ReportMain"/>
              <w:suppressAutoHyphens/>
            </w:pPr>
            <w:r>
              <w:t>ПК*-2 Способен применять математический аппарат для решения поставленных задач в профессиональной деятельности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A7" w:rsidRDefault="00C327A7">
            <w:pPr>
              <w:pStyle w:val="ReportMain"/>
              <w:suppressAutoHyphens/>
            </w:pPr>
            <w:r>
              <w:t>ПК*-2-В-1 Применяет основные приемы использования вычислительных методов при решении различных задач профессиональной деятельности</w:t>
            </w:r>
          </w:p>
          <w:p w:rsidR="00C327A7" w:rsidRDefault="00C327A7">
            <w:pPr>
              <w:pStyle w:val="ReportMain"/>
              <w:suppressAutoHyphens/>
            </w:pPr>
            <w:r>
              <w:t>ПК*-2-В-2 Развивает логический и алгоритмический стиль мышления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A7" w:rsidRDefault="00C327A7">
            <w:pPr>
              <w:pStyle w:val="ReportMain"/>
              <w:suppressAutoHyphens/>
            </w:pPr>
            <w:r>
              <w:rPr>
                <w:b/>
                <w:u w:val="single"/>
              </w:rPr>
              <w:t>Знать:</w:t>
            </w:r>
          </w:p>
          <w:p w:rsidR="00C327A7" w:rsidRDefault="00C327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способы сбора, анализа и обработки данных, необходимых для решения поставленных задач; </w:t>
            </w:r>
          </w:p>
          <w:p w:rsidR="00C327A7" w:rsidRDefault="00C327A7">
            <w:pPr>
              <w:pStyle w:val="ReportMain"/>
              <w:suppressAutoHyphens/>
            </w:pPr>
            <w:r>
              <w:rPr>
                <w:sz w:val="23"/>
                <w:szCs w:val="23"/>
              </w:rPr>
              <w:t>– технологию применения вычислительных методов для решения конкретных задач из различных областей математики и ее приложений.</w:t>
            </w:r>
          </w:p>
          <w:p w:rsidR="00C327A7" w:rsidRDefault="00C327A7">
            <w:pPr>
              <w:pStyle w:val="ReportMain"/>
              <w:suppressAutoHyphens/>
            </w:pPr>
            <w:r>
              <w:rPr>
                <w:b/>
                <w:u w:val="single"/>
              </w:rPr>
              <w:t>Уметь:</w:t>
            </w:r>
          </w:p>
          <w:p w:rsidR="00C327A7" w:rsidRDefault="00C327A7">
            <w:pPr>
              <w:pStyle w:val="ReportMain"/>
              <w:suppressAutoHyphens/>
            </w:pPr>
            <w:r>
              <w:t>– анализировать классы методов для обоснования выбора численного метода решения поставленной задачи.</w:t>
            </w:r>
          </w:p>
          <w:p w:rsidR="00C327A7" w:rsidRDefault="00C327A7">
            <w:pPr>
              <w:pStyle w:val="ReportMain"/>
              <w:suppressAutoHyphens/>
            </w:pPr>
            <w:r>
              <w:rPr>
                <w:b/>
                <w:u w:val="single"/>
              </w:rPr>
              <w:t>Владеть:</w:t>
            </w:r>
          </w:p>
          <w:p w:rsidR="00C327A7" w:rsidRDefault="00C327A7">
            <w:pPr>
              <w:pStyle w:val="ReportMain"/>
              <w:suppressAutoHyphens/>
            </w:pPr>
            <w:r>
              <w:t xml:space="preserve">– культурой научного мышления, обобщением, </w:t>
            </w:r>
            <w:r>
              <w:lastRenderedPageBreak/>
              <w:t>анализом и синтезом фактов и теоретических положений;</w:t>
            </w:r>
          </w:p>
          <w:p w:rsidR="00C327A7" w:rsidRDefault="00C327A7">
            <w:pPr>
              <w:pStyle w:val="ReportMain"/>
              <w:suppressAutoHyphens/>
            </w:pPr>
            <w:r>
              <w:t>– навыками оценки и интерпретации полученного результата.</w:t>
            </w:r>
          </w:p>
        </w:tc>
      </w:tr>
    </w:tbl>
    <w:p w:rsidR="00553F16" w:rsidRPr="00707D51" w:rsidRDefault="00553F16" w:rsidP="00B86AC7">
      <w:pPr>
        <w:tabs>
          <w:tab w:val="left" w:pos="851"/>
        </w:tabs>
        <w:ind w:firstLine="709"/>
        <w:jc w:val="both"/>
        <w:rPr>
          <w:sz w:val="28"/>
        </w:rPr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4"/>
          <w:lang w:val="ru-RU"/>
        </w:rPr>
      </w:pPr>
      <w:bookmarkStart w:id="2" w:name="_Toc29233555"/>
      <w:r w:rsidRPr="00741090">
        <w:rPr>
          <w:b/>
          <w:sz w:val="28"/>
          <w:szCs w:val="24"/>
          <w:lang w:val="ru-RU"/>
        </w:rPr>
        <w:t>2</w:t>
      </w:r>
      <w:r w:rsidRPr="00741090">
        <w:rPr>
          <w:b/>
          <w:sz w:val="28"/>
          <w:szCs w:val="24"/>
        </w:rPr>
        <w:t xml:space="preserve"> Структура дисциплины</w:t>
      </w:r>
      <w:bookmarkEnd w:id="2"/>
    </w:p>
    <w:p w:rsidR="00B86AC7" w:rsidRPr="00707D51" w:rsidRDefault="00B86AC7" w:rsidP="0069778E">
      <w:pPr>
        <w:rPr>
          <w:sz w:val="28"/>
        </w:rPr>
      </w:pPr>
    </w:p>
    <w:p w:rsidR="00C327A7" w:rsidRPr="00C327A7" w:rsidRDefault="00C327A7" w:rsidP="00C327A7">
      <w:pPr>
        <w:pStyle w:val="ReportMain"/>
        <w:suppressAutoHyphens/>
        <w:ind w:firstLine="709"/>
        <w:jc w:val="both"/>
        <w:rPr>
          <w:sz w:val="28"/>
        </w:rPr>
      </w:pPr>
      <w:r w:rsidRPr="00C327A7">
        <w:rPr>
          <w:sz w:val="28"/>
        </w:rPr>
        <w:t>Общая трудоемкость дисциплины составляет 5 зачетных единиц (180 академических часов).</w:t>
      </w:r>
    </w:p>
    <w:p w:rsidR="00C327A7" w:rsidRDefault="00C327A7" w:rsidP="00C327A7">
      <w:pPr>
        <w:pStyle w:val="ReportMain"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277"/>
        <w:gridCol w:w="2877"/>
        <w:gridCol w:w="1439"/>
      </w:tblGrid>
      <w:tr w:rsidR="00C327A7" w:rsidTr="00FC6725">
        <w:trPr>
          <w:tblHeader/>
        </w:trPr>
        <w:tc>
          <w:tcPr>
            <w:tcW w:w="2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A7" w:rsidRDefault="00C327A7" w:rsidP="00FC6725">
            <w:pPr>
              <w:pStyle w:val="ReportMain"/>
              <w:suppressAutoHyphens/>
              <w:jc w:val="center"/>
            </w:pPr>
            <w:r>
              <w:t>Вид работы</w:t>
            </w:r>
          </w:p>
        </w:tc>
        <w:tc>
          <w:tcPr>
            <w:tcW w:w="2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A7" w:rsidRDefault="00C327A7" w:rsidP="00FC6725">
            <w:pPr>
              <w:pStyle w:val="ReportMain"/>
              <w:suppressAutoHyphens/>
              <w:jc w:val="center"/>
            </w:pPr>
            <w:r>
              <w:t xml:space="preserve"> Трудоемкость,</w:t>
            </w:r>
          </w:p>
          <w:p w:rsidR="00C327A7" w:rsidRDefault="00C327A7" w:rsidP="00FC6725">
            <w:pPr>
              <w:pStyle w:val="ReportMain"/>
              <w:suppressAutoHyphens/>
              <w:jc w:val="center"/>
            </w:pPr>
            <w:r>
              <w:t>академических часов</w:t>
            </w:r>
          </w:p>
        </w:tc>
      </w:tr>
      <w:tr w:rsidR="00C327A7" w:rsidTr="00FC6725">
        <w:trPr>
          <w:tblHeader/>
        </w:trPr>
        <w:tc>
          <w:tcPr>
            <w:tcW w:w="29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A7" w:rsidRDefault="00C327A7" w:rsidP="00FC6725"/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A7" w:rsidRDefault="00C327A7" w:rsidP="00FC6725">
            <w:pPr>
              <w:pStyle w:val="ReportMain"/>
              <w:suppressAutoHyphens/>
              <w:jc w:val="center"/>
            </w:pPr>
            <w:r>
              <w:t>8 семестр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A7" w:rsidRDefault="00C327A7" w:rsidP="00FC6725">
            <w:pPr>
              <w:pStyle w:val="ReportMain"/>
              <w:suppressAutoHyphens/>
              <w:jc w:val="center"/>
            </w:pPr>
            <w:r>
              <w:t>всего</w:t>
            </w:r>
          </w:p>
        </w:tc>
      </w:tr>
      <w:tr w:rsidR="00965045" w:rsidTr="00FC6725"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45" w:rsidRDefault="00965045" w:rsidP="00965045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Общая трудоёмкость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45" w:rsidRDefault="00965045" w:rsidP="00965045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45" w:rsidRDefault="00965045" w:rsidP="00965045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</w:tr>
      <w:tr w:rsidR="00965045" w:rsidTr="00FC6725"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45" w:rsidRDefault="00965045" w:rsidP="00965045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Контактная работа: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45" w:rsidRDefault="00965045" w:rsidP="00965045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13,5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45" w:rsidRDefault="00965045" w:rsidP="00965045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13,5</w:t>
            </w:r>
          </w:p>
        </w:tc>
      </w:tr>
      <w:tr w:rsidR="00965045" w:rsidTr="00FC6725"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45" w:rsidRDefault="00965045" w:rsidP="00965045">
            <w:pPr>
              <w:pStyle w:val="ReportMain"/>
              <w:suppressAutoHyphens/>
            </w:pPr>
            <w:r>
              <w:t>Лекции (Л)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45" w:rsidRDefault="00965045" w:rsidP="00965045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45" w:rsidRDefault="00965045" w:rsidP="00965045">
            <w:pPr>
              <w:pStyle w:val="ReportMain"/>
              <w:suppressAutoHyphens/>
              <w:jc w:val="center"/>
            </w:pPr>
            <w:r>
              <w:t>4</w:t>
            </w:r>
          </w:p>
        </w:tc>
      </w:tr>
      <w:tr w:rsidR="00965045" w:rsidTr="00FC6725"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45" w:rsidRDefault="00965045" w:rsidP="00965045">
            <w:pPr>
              <w:pStyle w:val="ReportMain"/>
              <w:suppressAutoHyphens/>
            </w:pPr>
            <w:r>
              <w:t>Лабораторные работы (ЛР)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45" w:rsidRDefault="00965045" w:rsidP="00965045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45" w:rsidRDefault="00965045" w:rsidP="00965045">
            <w:pPr>
              <w:pStyle w:val="ReportMain"/>
              <w:suppressAutoHyphens/>
              <w:jc w:val="center"/>
            </w:pPr>
            <w:r>
              <w:t>8</w:t>
            </w:r>
          </w:p>
        </w:tc>
      </w:tr>
      <w:tr w:rsidR="00965045" w:rsidTr="00FC6725"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45" w:rsidRDefault="00965045" w:rsidP="00965045">
            <w:pPr>
              <w:pStyle w:val="ReportMain"/>
              <w:suppressAutoHyphens/>
            </w:pPr>
            <w:r>
              <w:t>Консультации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45" w:rsidRDefault="00965045" w:rsidP="00965045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45" w:rsidRDefault="00965045" w:rsidP="00965045">
            <w:pPr>
              <w:pStyle w:val="ReportMain"/>
              <w:suppressAutoHyphens/>
              <w:jc w:val="center"/>
            </w:pPr>
            <w:r>
              <w:t>1</w:t>
            </w:r>
          </w:p>
        </w:tc>
      </w:tr>
      <w:tr w:rsidR="00965045" w:rsidTr="00FC6725"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45" w:rsidRDefault="00965045" w:rsidP="00965045">
            <w:pPr>
              <w:pStyle w:val="ReportMain"/>
              <w:suppressAutoHyphens/>
            </w:pPr>
            <w:r>
              <w:t>Промежуточная аттестация (зачет, экзамен)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45" w:rsidRDefault="00965045" w:rsidP="00965045">
            <w:pPr>
              <w:pStyle w:val="ReportMain"/>
              <w:suppressAutoHyphens/>
              <w:jc w:val="center"/>
            </w:pPr>
            <w:r>
              <w:t>0,5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45" w:rsidRDefault="00965045" w:rsidP="00965045">
            <w:pPr>
              <w:pStyle w:val="ReportMain"/>
              <w:suppressAutoHyphens/>
              <w:jc w:val="center"/>
            </w:pPr>
            <w:r>
              <w:t>0,5</w:t>
            </w:r>
          </w:p>
        </w:tc>
      </w:tr>
      <w:tr w:rsidR="00965045" w:rsidTr="00FC6725"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5045" w:rsidRDefault="00965045" w:rsidP="00965045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Самостоятельная работа: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5045" w:rsidRDefault="00965045" w:rsidP="00965045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166,5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5045" w:rsidRDefault="00965045" w:rsidP="00965045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166,5</w:t>
            </w:r>
          </w:p>
        </w:tc>
      </w:tr>
      <w:tr w:rsidR="00C327A7" w:rsidTr="00FC6725">
        <w:tc>
          <w:tcPr>
            <w:tcW w:w="29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27A7" w:rsidRDefault="00C327A7" w:rsidP="00FC6725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выполнение контрольной работы (КонтрР);</w:t>
            </w:r>
          </w:p>
        </w:tc>
        <w:tc>
          <w:tcPr>
            <w:tcW w:w="1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27A7" w:rsidRDefault="00C327A7" w:rsidP="00FC6725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27A7" w:rsidRDefault="00C327A7" w:rsidP="00FC6725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C327A7" w:rsidTr="00FC6725">
        <w:tc>
          <w:tcPr>
            <w:tcW w:w="2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A7" w:rsidRDefault="00C327A7" w:rsidP="00FC6725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</w:t>
            </w:r>
            <w:r w:rsidRPr="002D3332">
              <w:rPr>
                <w:i/>
              </w:rPr>
              <w:t>- выполнение индивидуального творческого задания (ИТЗ);</w:t>
            </w:r>
          </w:p>
          <w:p w:rsidR="00C327A7" w:rsidRDefault="00C327A7" w:rsidP="00FC6725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пособий);</w:t>
            </w:r>
          </w:p>
          <w:p w:rsidR="00C327A7" w:rsidRDefault="00C327A7" w:rsidP="00FC6725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подготовка к лабораторным занятиям.</w:t>
            </w:r>
          </w:p>
        </w:tc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A7" w:rsidRDefault="00C327A7" w:rsidP="00FC6725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A7" w:rsidRDefault="00C327A7" w:rsidP="00FC6725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C327A7" w:rsidTr="00FC6725"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A7" w:rsidRDefault="00C327A7" w:rsidP="00FC6725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A7" w:rsidRDefault="00C327A7" w:rsidP="00FC6725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A7" w:rsidRDefault="00C327A7" w:rsidP="00FC6725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C327A7" w:rsidRDefault="00C327A7" w:rsidP="00C327A7">
      <w:pPr>
        <w:pStyle w:val="ReportMain"/>
        <w:suppressAutoHyphens/>
        <w:ind w:firstLine="709"/>
        <w:jc w:val="both"/>
      </w:pPr>
    </w:p>
    <w:p w:rsidR="00050C83" w:rsidRDefault="00050C83" w:rsidP="00050C83">
      <w:pPr>
        <w:pStyle w:val="ReportMain"/>
        <w:suppressAutoHyphens/>
        <w:ind w:firstLine="709"/>
        <w:jc w:val="both"/>
      </w:pPr>
    </w:p>
    <w:p w:rsidR="00C327A7" w:rsidRPr="00C327A7" w:rsidRDefault="00C327A7" w:rsidP="00C327A7">
      <w:pPr>
        <w:pStyle w:val="ReportMain"/>
        <w:keepNext/>
        <w:suppressAutoHyphens/>
        <w:ind w:firstLine="709"/>
        <w:jc w:val="both"/>
        <w:rPr>
          <w:sz w:val="28"/>
        </w:rPr>
      </w:pPr>
      <w:r w:rsidRPr="00C327A7">
        <w:rPr>
          <w:sz w:val="28"/>
        </w:rPr>
        <w:t>Разделы дисциплины, изучаемые в 8 семестре</w:t>
      </w:r>
    </w:p>
    <w:p w:rsidR="00C327A7" w:rsidRDefault="00C327A7" w:rsidP="00C327A7">
      <w:pPr>
        <w:pStyle w:val="ReportMain"/>
        <w:keepNext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83"/>
        <w:gridCol w:w="5270"/>
        <w:gridCol w:w="1183"/>
        <w:gridCol w:w="591"/>
        <w:gridCol w:w="591"/>
        <w:gridCol w:w="593"/>
        <w:gridCol w:w="1182"/>
      </w:tblGrid>
      <w:tr w:rsidR="00C327A7" w:rsidTr="00C327A7">
        <w:trPr>
          <w:tblHeader/>
        </w:trPr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A7" w:rsidRDefault="00C327A7">
            <w:pPr>
              <w:pStyle w:val="ReportMain"/>
              <w:suppressAutoHyphens/>
              <w:jc w:val="center"/>
            </w:pPr>
            <w:r>
              <w:t>№ раздела</w:t>
            </w:r>
          </w:p>
        </w:tc>
        <w:tc>
          <w:tcPr>
            <w:tcW w:w="2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A7" w:rsidRDefault="00C327A7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19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A7" w:rsidRDefault="00C327A7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C327A7" w:rsidTr="00C327A7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A7" w:rsidRDefault="00C327A7">
            <w:pPr>
              <w:rPr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A7" w:rsidRDefault="00C327A7">
            <w:pPr>
              <w:rPr>
                <w:szCs w:val="22"/>
                <w:lang w:eastAsia="en-US"/>
              </w:rPr>
            </w:pP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A7" w:rsidRDefault="00C327A7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A7" w:rsidRDefault="00C327A7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C327A7" w:rsidRDefault="00C327A7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A7" w:rsidRDefault="00C327A7">
            <w:pPr>
              <w:pStyle w:val="ReportMain"/>
              <w:suppressAutoHyphens/>
              <w:jc w:val="center"/>
            </w:pPr>
            <w:r>
              <w:t>внеауд. работа</w:t>
            </w:r>
          </w:p>
        </w:tc>
      </w:tr>
      <w:tr w:rsidR="00C327A7" w:rsidTr="00C327A7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A7" w:rsidRDefault="00C327A7">
            <w:pPr>
              <w:rPr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A7" w:rsidRDefault="00C327A7">
            <w:pPr>
              <w:rPr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A7" w:rsidRDefault="00C327A7">
            <w:pPr>
              <w:rPr>
                <w:szCs w:val="22"/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A7" w:rsidRDefault="00C327A7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A7" w:rsidRDefault="00C327A7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A7" w:rsidRDefault="00C327A7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A7" w:rsidRDefault="00C327A7">
            <w:pPr>
              <w:rPr>
                <w:szCs w:val="22"/>
                <w:lang w:eastAsia="en-US"/>
              </w:rPr>
            </w:pPr>
          </w:p>
        </w:tc>
      </w:tr>
      <w:tr w:rsidR="00C327A7" w:rsidTr="00C327A7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A7" w:rsidRDefault="00C327A7">
            <w:pPr>
              <w:pStyle w:val="ReportMain"/>
              <w:suppressAutoHyphens/>
              <w:spacing w:line="276" w:lineRule="auto"/>
              <w:jc w:val="center"/>
            </w:pPr>
            <w:r>
              <w:t>1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A7" w:rsidRPr="00965045" w:rsidRDefault="00C327A7">
            <w:pPr>
              <w:pStyle w:val="ReportMain"/>
              <w:suppressAutoHyphens/>
            </w:pPr>
            <w:r w:rsidRPr="00965045">
              <w:rPr>
                <w:bCs/>
                <w:szCs w:val="23"/>
              </w:rPr>
              <w:t xml:space="preserve">Численные методы решения скалярных уравнений и </w:t>
            </w:r>
            <w:r w:rsidRPr="00965045">
              <w:rPr>
                <w:iCs/>
                <w:szCs w:val="23"/>
              </w:rPr>
              <w:t>систем алгебраических уравнений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A7" w:rsidRDefault="00C327A7">
            <w:pPr>
              <w:pStyle w:val="ReportMain"/>
              <w:suppressAutoHyphens/>
              <w:spacing w:line="276" w:lineRule="auto"/>
              <w:jc w:val="center"/>
            </w:pPr>
            <w:r>
              <w:t>45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A7" w:rsidRDefault="00C327A7">
            <w:pPr>
              <w:pStyle w:val="ReportMain"/>
              <w:suppressAutoHyphens/>
              <w:spacing w:line="276" w:lineRule="auto"/>
              <w:jc w:val="center"/>
            </w:pPr>
            <w: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A7" w:rsidRDefault="00C327A7">
            <w:pPr>
              <w:pStyle w:val="ReportMain"/>
              <w:suppressAutoHyphens/>
              <w:spacing w:line="276" w:lineRule="auto"/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A7" w:rsidRDefault="00C327A7">
            <w:pPr>
              <w:pStyle w:val="ReportMain"/>
              <w:suppressAutoHyphens/>
              <w:spacing w:line="276" w:lineRule="auto"/>
              <w:jc w:val="center"/>
            </w:pPr>
            <w: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A7" w:rsidRDefault="00C327A7">
            <w:pPr>
              <w:pStyle w:val="ReportMain"/>
              <w:suppressAutoHyphens/>
              <w:spacing w:line="276" w:lineRule="auto"/>
              <w:jc w:val="center"/>
            </w:pPr>
            <w:r>
              <w:t>42</w:t>
            </w:r>
          </w:p>
        </w:tc>
      </w:tr>
      <w:tr w:rsidR="00C327A7" w:rsidTr="00C327A7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A7" w:rsidRDefault="00C327A7">
            <w:pPr>
              <w:pStyle w:val="ReportMain"/>
              <w:suppressAutoHyphens/>
              <w:spacing w:line="276" w:lineRule="auto"/>
              <w:jc w:val="center"/>
            </w:pPr>
            <w:r>
              <w:t>2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A7" w:rsidRPr="00965045" w:rsidRDefault="00C327A7">
            <w:pPr>
              <w:pStyle w:val="ReportMain"/>
              <w:suppressAutoHyphens/>
              <w:spacing w:line="276" w:lineRule="auto"/>
            </w:pPr>
            <w:r w:rsidRPr="00965045">
              <w:rPr>
                <w:iCs/>
                <w:szCs w:val="23"/>
              </w:rPr>
              <w:t>Аппроксимация и интерполяция функций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A7" w:rsidRDefault="00C327A7">
            <w:pPr>
              <w:pStyle w:val="ReportMain"/>
              <w:suppressAutoHyphens/>
              <w:spacing w:line="276" w:lineRule="auto"/>
              <w:jc w:val="center"/>
            </w:pPr>
            <w:r>
              <w:t>45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A7" w:rsidRDefault="00C327A7">
            <w:pPr>
              <w:pStyle w:val="ReportMain"/>
              <w:suppressAutoHyphens/>
              <w:spacing w:line="276" w:lineRule="auto"/>
              <w:jc w:val="center"/>
            </w:pPr>
            <w: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A7" w:rsidRDefault="00C327A7">
            <w:pPr>
              <w:pStyle w:val="ReportMain"/>
              <w:suppressAutoHyphens/>
              <w:spacing w:line="276" w:lineRule="auto"/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A7" w:rsidRDefault="00C327A7">
            <w:pPr>
              <w:pStyle w:val="ReportMain"/>
              <w:suppressAutoHyphens/>
              <w:spacing w:line="276" w:lineRule="auto"/>
              <w:jc w:val="center"/>
            </w:pPr>
            <w: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A7" w:rsidRDefault="00C327A7">
            <w:pPr>
              <w:pStyle w:val="ReportMain"/>
              <w:suppressAutoHyphens/>
              <w:spacing w:line="276" w:lineRule="auto"/>
              <w:jc w:val="center"/>
            </w:pPr>
            <w:r>
              <w:t>42</w:t>
            </w:r>
          </w:p>
        </w:tc>
      </w:tr>
      <w:tr w:rsidR="00C327A7" w:rsidTr="00C327A7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A7" w:rsidRDefault="00C327A7">
            <w:pPr>
              <w:pStyle w:val="ReportMain"/>
              <w:suppressAutoHyphens/>
              <w:spacing w:line="276" w:lineRule="auto"/>
              <w:jc w:val="center"/>
            </w:pPr>
            <w:r>
              <w:t>3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A7" w:rsidRPr="00965045" w:rsidRDefault="00C327A7">
            <w:pPr>
              <w:pStyle w:val="ReportMain"/>
              <w:suppressAutoHyphens/>
            </w:pPr>
            <w:r w:rsidRPr="00965045">
              <w:rPr>
                <w:iCs/>
                <w:szCs w:val="23"/>
              </w:rPr>
              <w:t>Численное дифференцирование и интегрирование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A7" w:rsidRDefault="00C327A7">
            <w:pPr>
              <w:pStyle w:val="ReportMain"/>
              <w:suppressAutoHyphens/>
              <w:spacing w:line="276" w:lineRule="auto"/>
              <w:jc w:val="center"/>
            </w:pPr>
            <w:r>
              <w:t>45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A7" w:rsidRDefault="00C327A7">
            <w:pPr>
              <w:pStyle w:val="ReportMain"/>
              <w:suppressAutoHyphens/>
              <w:spacing w:line="276" w:lineRule="auto"/>
              <w:jc w:val="center"/>
            </w:pPr>
            <w: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A7" w:rsidRDefault="00C327A7">
            <w:pPr>
              <w:pStyle w:val="ReportMain"/>
              <w:suppressAutoHyphens/>
              <w:spacing w:line="276" w:lineRule="auto"/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A7" w:rsidRDefault="00C327A7">
            <w:pPr>
              <w:pStyle w:val="ReportMain"/>
              <w:suppressAutoHyphens/>
              <w:spacing w:line="276" w:lineRule="auto"/>
              <w:jc w:val="center"/>
            </w:pPr>
            <w: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A7" w:rsidRDefault="00C327A7">
            <w:pPr>
              <w:pStyle w:val="ReportMain"/>
              <w:suppressAutoHyphens/>
              <w:spacing w:line="276" w:lineRule="auto"/>
              <w:jc w:val="center"/>
            </w:pPr>
            <w:r>
              <w:t>42</w:t>
            </w:r>
          </w:p>
        </w:tc>
      </w:tr>
      <w:tr w:rsidR="00C327A7" w:rsidTr="00C327A7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A7" w:rsidRDefault="00C327A7">
            <w:pPr>
              <w:pStyle w:val="ReportMain"/>
              <w:suppressAutoHyphens/>
              <w:spacing w:line="276" w:lineRule="auto"/>
              <w:jc w:val="center"/>
            </w:pPr>
            <w:r>
              <w:t>4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A7" w:rsidRPr="00965045" w:rsidRDefault="00C327A7">
            <w:pPr>
              <w:pStyle w:val="ReportMain"/>
              <w:suppressAutoHyphens/>
            </w:pPr>
            <w:r w:rsidRPr="00965045">
              <w:rPr>
                <w:iCs/>
                <w:szCs w:val="23"/>
              </w:rPr>
              <w:t>Численные методы решения задачи Коши для обыкновенных дифференциальных уравнений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A7" w:rsidRDefault="00C327A7">
            <w:pPr>
              <w:pStyle w:val="ReportMain"/>
              <w:suppressAutoHyphens/>
              <w:spacing w:line="276" w:lineRule="auto"/>
              <w:jc w:val="center"/>
            </w:pPr>
            <w:r>
              <w:t>45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A7" w:rsidRDefault="00C327A7">
            <w:pPr>
              <w:pStyle w:val="ReportMain"/>
              <w:suppressAutoHyphens/>
              <w:spacing w:line="276" w:lineRule="auto"/>
              <w:jc w:val="center"/>
            </w:pPr>
            <w: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A7" w:rsidRDefault="00C327A7">
            <w:pPr>
              <w:pStyle w:val="ReportMain"/>
              <w:suppressAutoHyphens/>
              <w:spacing w:line="276" w:lineRule="auto"/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A7" w:rsidRDefault="00C327A7">
            <w:pPr>
              <w:pStyle w:val="ReportMain"/>
              <w:suppressAutoHyphens/>
              <w:spacing w:line="276" w:lineRule="auto"/>
              <w:jc w:val="center"/>
            </w:pPr>
            <w: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A7" w:rsidRDefault="00C327A7">
            <w:pPr>
              <w:pStyle w:val="ReportMain"/>
              <w:suppressAutoHyphens/>
              <w:spacing w:line="276" w:lineRule="auto"/>
              <w:jc w:val="center"/>
            </w:pPr>
            <w:r>
              <w:t>42</w:t>
            </w:r>
          </w:p>
        </w:tc>
      </w:tr>
      <w:tr w:rsidR="00C327A7" w:rsidTr="00C327A7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A7" w:rsidRDefault="00C327A7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A7" w:rsidRDefault="00C327A7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A7" w:rsidRDefault="00C327A7">
            <w:pPr>
              <w:pStyle w:val="ReportMain"/>
              <w:suppressAutoHyphens/>
              <w:jc w:val="center"/>
            </w:pPr>
            <w:r>
              <w:t>180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A7" w:rsidRDefault="00C327A7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A7" w:rsidRDefault="00C327A7">
            <w:pPr>
              <w:pStyle w:val="ReportMain"/>
              <w:suppressAutoHyphens/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A7" w:rsidRDefault="00C327A7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A7" w:rsidRDefault="00C327A7">
            <w:pPr>
              <w:pStyle w:val="ReportMain"/>
              <w:suppressAutoHyphens/>
              <w:jc w:val="center"/>
            </w:pPr>
            <w:r>
              <w:t>168</w:t>
            </w:r>
          </w:p>
        </w:tc>
      </w:tr>
      <w:tr w:rsidR="00C327A7" w:rsidTr="00C327A7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A7" w:rsidRDefault="00C327A7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A7" w:rsidRDefault="00C327A7">
            <w:pPr>
              <w:pStyle w:val="ReportMain"/>
              <w:suppressAutoHyphens/>
            </w:pPr>
            <w:r>
              <w:t>Всего: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A7" w:rsidRDefault="00C327A7">
            <w:pPr>
              <w:pStyle w:val="ReportMain"/>
              <w:suppressAutoHyphens/>
              <w:jc w:val="center"/>
            </w:pPr>
            <w:r>
              <w:t>180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A7" w:rsidRDefault="00C327A7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A7" w:rsidRDefault="00C327A7">
            <w:pPr>
              <w:pStyle w:val="ReportMain"/>
              <w:suppressAutoHyphens/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A7" w:rsidRDefault="00C327A7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A7" w:rsidRDefault="00C327A7">
            <w:pPr>
              <w:pStyle w:val="ReportMain"/>
              <w:suppressAutoHyphens/>
              <w:jc w:val="center"/>
            </w:pPr>
            <w:r>
              <w:t>168</w:t>
            </w:r>
          </w:p>
        </w:tc>
      </w:tr>
    </w:tbl>
    <w:p w:rsidR="00C327A7" w:rsidRDefault="00C327A7" w:rsidP="00C327A7">
      <w:pPr>
        <w:pStyle w:val="ReportMain"/>
        <w:suppressAutoHyphens/>
        <w:ind w:firstLine="709"/>
        <w:jc w:val="both"/>
      </w:pPr>
    </w:p>
    <w:p w:rsidR="00C327A7" w:rsidRDefault="00C327A7" w:rsidP="00C327A7">
      <w:pPr>
        <w:pStyle w:val="ReportMain"/>
        <w:suppressAutoHyphens/>
        <w:ind w:firstLine="709"/>
        <w:jc w:val="both"/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3" w:name="_Toc29233556"/>
      <w:r w:rsidRPr="00707D51">
        <w:rPr>
          <w:b/>
          <w:sz w:val="28"/>
          <w:szCs w:val="28"/>
          <w:lang w:val="ru-RU"/>
        </w:rPr>
        <w:t>3</w:t>
      </w:r>
      <w:r w:rsidRPr="00707D51">
        <w:rPr>
          <w:b/>
          <w:sz w:val="28"/>
          <w:szCs w:val="28"/>
        </w:rPr>
        <w:t xml:space="preserve"> Содержание разделов дисциплины</w:t>
      </w:r>
      <w:bookmarkEnd w:id="3"/>
    </w:p>
    <w:p w:rsidR="00B86AC7" w:rsidRPr="00707D51" w:rsidRDefault="00B86AC7" w:rsidP="0069778E">
      <w:pPr>
        <w:rPr>
          <w:sz w:val="28"/>
          <w:szCs w:val="28"/>
        </w:rPr>
      </w:pPr>
    </w:p>
    <w:p w:rsidR="00C327A7" w:rsidRPr="00C327A7" w:rsidRDefault="00C327A7" w:rsidP="00C327A7">
      <w:pPr>
        <w:pStyle w:val="Default"/>
        <w:ind w:firstLine="709"/>
        <w:jc w:val="both"/>
        <w:rPr>
          <w:sz w:val="28"/>
          <w:szCs w:val="28"/>
        </w:rPr>
      </w:pPr>
      <w:r w:rsidRPr="00C327A7">
        <w:rPr>
          <w:b/>
          <w:bCs/>
          <w:sz w:val="28"/>
          <w:szCs w:val="28"/>
        </w:rPr>
        <w:lastRenderedPageBreak/>
        <w:t xml:space="preserve">№ 1 Численные методы решения скалярных уравнений и </w:t>
      </w:r>
      <w:r w:rsidRPr="00C327A7">
        <w:rPr>
          <w:b/>
          <w:iCs/>
          <w:sz w:val="28"/>
          <w:szCs w:val="28"/>
        </w:rPr>
        <w:t>систем алгебраических уравнений</w:t>
      </w:r>
      <w:r w:rsidRPr="00C327A7">
        <w:rPr>
          <w:sz w:val="28"/>
          <w:szCs w:val="28"/>
        </w:rPr>
        <w:t xml:space="preserve">. </w:t>
      </w:r>
    </w:p>
    <w:p w:rsidR="00C327A7" w:rsidRPr="00C327A7" w:rsidRDefault="00C327A7" w:rsidP="00C327A7">
      <w:pPr>
        <w:pStyle w:val="Default"/>
        <w:ind w:firstLine="709"/>
        <w:jc w:val="both"/>
        <w:rPr>
          <w:sz w:val="28"/>
          <w:szCs w:val="28"/>
        </w:rPr>
      </w:pPr>
      <w:r w:rsidRPr="00C327A7">
        <w:rPr>
          <w:iCs/>
          <w:sz w:val="28"/>
          <w:szCs w:val="28"/>
        </w:rPr>
        <w:t>Постановка задачи решения скалярных уравнений. Основные этапы решения. Основные характеристики итерационных методов. Приближенное вычисление корня уравнения с заданной точностью методом половинного деления. Метод простой итерации численного решения уравнений. Метод касательных, хорд.</w:t>
      </w:r>
      <w:r w:rsidRPr="00C327A7">
        <w:rPr>
          <w:sz w:val="28"/>
          <w:szCs w:val="28"/>
        </w:rPr>
        <w:t xml:space="preserve"> Точные и приближенные методы решения систем линейных уравнений. Обусловленность систем линейных алгебраических уравнений. Метод простых итераций. </w:t>
      </w:r>
      <w:r w:rsidRPr="00C327A7">
        <w:rPr>
          <w:iCs/>
          <w:sz w:val="28"/>
          <w:szCs w:val="28"/>
        </w:rPr>
        <w:t>Метод Ньютона для решения систем нелинейных уравнений.</w:t>
      </w:r>
    </w:p>
    <w:p w:rsidR="00C327A7" w:rsidRPr="00C327A7" w:rsidRDefault="00C327A7" w:rsidP="00C327A7">
      <w:pPr>
        <w:pStyle w:val="ReportMain"/>
        <w:suppressAutoHyphens/>
        <w:ind w:firstLine="709"/>
        <w:jc w:val="both"/>
        <w:rPr>
          <w:b/>
          <w:iCs/>
          <w:sz w:val="28"/>
          <w:szCs w:val="28"/>
        </w:rPr>
      </w:pPr>
      <w:r w:rsidRPr="00C327A7">
        <w:rPr>
          <w:b/>
          <w:bCs/>
          <w:sz w:val="28"/>
          <w:szCs w:val="28"/>
        </w:rPr>
        <w:t xml:space="preserve">№ 2 </w:t>
      </w:r>
      <w:r w:rsidRPr="00C327A7">
        <w:rPr>
          <w:b/>
          <w:iCs/>
          <w:sz w:val="28"/>
          <w:szCs w:val="28"/>
        </w:rPr>
        <w:t>Аппроксимация и интерполяция функций.</w:t>
      </w:r>
    </w:p>
    <w:p w:rsidR="00C327A7" w:rsidRPr="00C327A7" w:rsidRDefault="00C327A7" w:rsidP="00C327A7">
      <w:pPr>
        <w:pStyle w:val="Default"/>
        <w:ind w:firstLine="709"/>
        <w:jc w:val="both"/>
        <w:rPr>
          <w:iCs/>
          <w:sz w:val="28"/>
          <w:szCs w:val="28"/>
        </w:rPr>
      </w:pPr>
      <w:r w:rsidRPr="00C327A7">
        <w:rPr>
          <w:sz w:val="28"/>
          <w:szCs w:val="28"/>
        </w:rPr>
        <w:t>Интерполяция с помощью многочленов. Интерполяционный многочлен Лагранжа. Интерполяционный многочлен Ньютона. Точность и сходимость многочленной интерполяции. Использование локальных интерполяций. Использование степенных разложений для вычисления функций.</w:t>
      </w:r>
    </w:p>
    <w:p w:rsidR="00C327A7" w:rsidRPr="00C327A7" w:rsidRDefault="00C327A7" w:rsidP="00C327A7">
      <w:pPr>
        <w:pStyle w:val="ReportMain"/>
        <w:suppressAutoHyphens/>
        <w:ind w:firstLine="709"/>
        <w:jc w:val="both"/>
        <w:rPr>
          <w:b/>
          <w:iCs/>
          <w:sz w:val="28"/>
          <w:szCs w:val="28"/>
        </w:rPr>
      </w:pPr>
      <w:r w:rsidRPr="00C327A7">
        <w:rPr>
          <w:b/>
          <w:iCs/>
          <w:sz w:val="28"/>
          <w:szCs w:val="28"/>
        </w:rPr>
        <w:t>№ 3 Численное дифференцирование и интегрирование.</w:t>
      </w:r>
    </w:p>
    <w:p w:rsidR="00C327A7" w:rsidRPr="00C327A7" w:rsidRDefault="00C327A7" w:rsidP="00C327A7">
      <w:pPr>
        <w:pStyle w:val="ReportMain"/>
        <w:suppressAutoHyphens/>
        <w:ind w:firstLine="709"/>
        <w:jc w:val="both"/>
        <w:rPr>
          <w:b/>
          <w:iCs/>
          <w:sz w:val="28"/>
          <w:szCs w:val="28"/>
        </w:rPr>
      </w:pPr>
      <w:r w:rsidRPr="00C327A7">
        <w:rPr>
          <w:iCs/>
          <w:sz w:val="28"/>
          <w:szCs w:val="28"/>
        </w:rPr>
        <w:t>Простейшие формулы численного дифференцирования. Геометрическая интерпретация. Оценка погрешности. Вычисление второй производной. Численное дифференцирование на основе интерполяционных многочленов.</w:t>
      </w:r>
      <w:r w:rsidRPr="00C327A7">
        <w:rPr>
          <w:sz w:val="28"/>
          <w:szCs w:val="28"/>
        </w:rPr>
        <w:t xml:space="preserve"> Метод прямоугольников. Метод трапеций. Метод Симпсона. Метод Гаусса. Сравнительная оценка методов и способы уточнения решения. Метод Рунге. Метод Монте-Карло, его сравнение с квадратурными формулами. Понятие метода неопределенных коэффициентов.</w:t>
      </w:r>
    </w:p>
    <w:p w:rsidR="00C327A7" w:rsidRPr="00C327A7" w:rsidRDefault="00C327A7" w:rsidP="00C327A7">
      <w:pPr>
        <w:pStyle w:val="ReportMain"/>
        <w:suppressAutoHyphens/>
        <w:ind w:firstLine="709"/>
        <w:jc w:val="both"/>
        <w:rPr>
          <w:b/>
          <w:iCs/>
          <w:sz w:val="28"/>
          <w:szCs w:val="28"/>
        </w:rPr>
      </w:pPr>
      <w:r w:rsidRPr="00C327A7">
        <w:rPr>
          <w:b/>
          <w:iCs/>
          <w:sz w:val="28"/>
          <w:szCs w:val="28"/>
        </w:rPr>
        <w:t>№ 4 Численные методы решения задачи Коши для обыкновенных дифференциальных уравнений.</w:t>
      </w:r>
    </w:p>
    <w:p w:rsidR="00C327A7" w:rsidRPr="00C327A7" w:rsidRDefault="00C327A7" w:rsidP="00C327A7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C327A7">
        <w:rPr>
          <w:sz w:val="28"/>
          <w:szCs w:val="28"/>
        </w:rPr>
        <w:t>Постановка задачи, основные понятия и определения для численного решения задачи Коши для обыкновенных дифференциальных уравнений, использование формулы Тейлора. Метод Эйлера, ломаные Эйлера, оценка погрешности. Модификации метода Эйлера второго порядка точности. Методы Рунге-Кутты, автоматический выбор шага. Линейные многошаговые методы. Методы Адамса.</w:t>
      </w:r>
    </w:p>
    <w:p w:rsidR="00B86AC7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4" w:name="_Toc29233557"/>
      <w:r w:rsidRPr="00707D51">
        <w:rPr>
          <w:rFonts w:ascii="Times New Roman" w:hAnsi="Times New Roman"/>
          <w:szCs w:val="28"/>
        </w:rPr>
        <w:t>4 Методические рекомендации по освоению дисциплины</w:t>
      </w:r>
      <w:bookmarkEnd w:id="4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практике профессиональной подготовки используется лекционно-семинарская система, которая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рассчитана на то, что студенты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зачеты, экзамены.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  <w:szCs w:val="28"/>
        </w:rPr>
      </w:pPr>
      <w:bookmarkStart w:id="5" w:name="_Toc29233558"/>
      <w:r w:rsidRPr="00707D51">
        <w:rPr>
          <w:rFonts w:ascii="Times New Roman" w:hAnsi="Times New Roman"/>
          <w:szCs w:val="28"/>
        </w:rPr>
        <w:t>4.1 Методические рекомендации к лекционным занятиям</w:t>
      </w:r>
      <w:bookmarkEnd w:id="5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Лекция – это развернутое, продолжительное и системное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изложение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это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форма учебного занятия, цель которого состоит в </w:t>
      </w:r>
      <w:r w:rsidRPr="00707D51">
        <w:rPr>
          <w:sz w:val="28"/>
          <w:szCs w:val="28"/>
        </w:rPr>
        <w:lastRenderedPageBreak/>
        <w:t>рассмотрении теоретических вопросов излагаемой дисциплины в логически выдержанной форме.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- информационные, объяснительные, лекции - беседы.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Лекционная форма целесообразна в процессе: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изучения нового материала, мало связанного с ранее изученным;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рассмотрения сложного для самостоятельного изучения материала;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подачи информации крупными блоками;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выполнения определенного вида заданий по одной или нескольким темам либо разделам;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применения изученного материала при решении практических задач.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Вводная лекция </w:t>
      </w:r>
      <w:r w:rsidRPr="00707D51">
        <w:rPr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Лекция данного типа призвана способствовать убедительной мотивации самостоятельной работы студентов.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Установочная лекция </w:t>
      </w:r>
      <w:r w:rsidRPr="00707D51">
        <w:rPr>
          <w:sz w:val="28"/>
          <w:szCs w:val="28"/>
        </w:rPr>
        <w:t>(применяется при заочной форме обучения) -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Текущая лекция </w:t>
      </w:r>
      <w:r w:rsidRPr="00707D51">
        <w:rPr>
          <w:sz w:val="28"/>
          <w:szCs w:val="28"/>
        </w:rPr>
        <w:t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занятиях преподаватель не только сообщает или обобщает теоретические знания, но и учит студентов приемам конспектирования.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Заключительная лекция </w:t>
      </w:r>
      <w:r w:rsidRPr="00707D51">
        <w:rPr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Обзорная лекция </w:t>
      </w:r>
      <w:r w:rsidRPr="00707D51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содержанием материала, излагаемого на лекциях, файл с раздаточными материалами;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тесты и задания по различным темам лекций (разделам учебной дисциплины) для самоконтроля студентов;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списки учебной литературы, рекомендуемой студентам в качестве основной и дополнительной по темам лекций (по соответствующей дисциплине).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Приступая к изучению дисциплины, студенту необходимо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ознакомиться с тематическим планом занятий, списком рекомендованной учебной и научной </w:t>
      </w:r>
      <w:r w:rsidRPr="00707D51">
        <w:rPr>
          <w:sz w:val="28"/>
          <w:szCs w:val="28"/>
        </w:rPr>
        <w:lastRenderedPageBreak/>
        <w:t>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BE313E" w:rsidRDefault="00B86AC7" w:rsidP="00B86AC7">
      <w:pPr>
        <w:tabs>
          <w:tab w:val="left" w:pos="426"/>
        </w:tabs>
        <w:ind w:firstLine="709"/>
        <w:rPr>
          <w:i/>
          <w:sz w:val="28"/>
          <w:szCs w:val="28"/>
        </w:rPr>
      </w:pPr>
      <w:r w:rsidRPr="00BE313E">
        <w:rPr>
          <w:i/>
          <w:sz w:val="28"/>
          <w:szCs w:val="28"/>
        </w:rPr>
        <w:t>Работа с книгой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рациональные навыки работы с книгой - это всегда большая экономия времени и сил.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(на специально отведенных полях) дополнять конспект лекций. Там же следует отмечать вопросы, выделенные студентом для консультации с преподавателем.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Выводы, полученные в результате изучения, рекомендуется в конспекте выделять, чтобы они при перечитывании записей лучше запоминались.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Различают два вида чтения; первичное и вторичное. </w:t>
      </w:r>
      <w:r w:rsidRPr="00707D51">
        <w:rPr>
          <w:i/>
          <w:sz w:val="28"/>
          <w:szCs w:val="28"/>
        </w:rPr>
        <w:t>Первичное</w:t>
      </w:r>
      <w:r w:rsidRPr="00707D51">
        <w:rPr>
          <w:sz w:val="28"/>
          <w:szCs w:val="28"/>
        </w:rPr>
        <w:t xml:space="preserve"> - эти внимательное, неторопливое чтение, при котором можно остановиться на трудных местах. После него не должно остаться ни одного непонятного олова. Содержание не всегда может быть понятно после первичного чтения.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Задача </w:t>
      </w:r>
      <w:r w:rsidRPr="00707D51">
        <w:rPr>
          <w:i/>
          <w:sz w:val="28"/>
          <w:szCs w:val="28"/>
        </w:rPr>
        <w:t>вторичного</w:t>
      </w:r>
      <w:r w:rsidRPr="00707D51">
        <w:rPr>
          <w:sz w:val="28"/>
          <w:szCs w:val="28"/>
        </w:rPr>
        <w:t xml:space="preserve"> чтения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полное усвоение смысла целого (по счету это чтение может быть и не вторым, а третьим или четвертым).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BE313E" w:rsidRDefault="00B86AC7" w:rsidP="00B86AC7">
      <w:pPr>
        <w:tabs>
          <w:tab w:val="left" w:pos="426"/>
        </w:tabs>
        <w:ind w:firstLine="709"/>
        <w:jc w:val="both"/>
        <w:rPr>
          <w:bCs/>
          <w:i/>
          <w:sz w:val="28"/>
          <w:szCs w:val="28"/>
        </w:rPr>
      </w:pPr>
      <w:r w:rsidRPr="00BE313E">
        <w:rPr>
          <w:bCs/>
          <w:i/>
          <w:sz w:val="28"/>
          <w:szCs w:val="28"/>
        </w:rPr>
        <w:t>Правила самостоятельной работы с литературой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Как уже отмечалось, самостоятельная работа с учебниками и книгами (а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1 Составить перечень книг, с кот</w:t>
      </w:r>
      <w:r w:rsidR="0011362E" w:rsidRPr="00707D51">
        <w:rPr>
          <w:sz w:val="28"/>
          <w:szCs w:val="28"/>
        </w:rPr>
        <w:t>орыми Вам следует познакомиться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2 Такой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3 Обязательно выписывать все выходные данные по каждой книге.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4 Разобраться для себя, какие книги (или какие главы книг) следует прочитать более внимательно, а какие – просто просмотреть.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5 При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7 Если Вы раньше мало работали с научной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8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 наличием различных установок обращения к научному тексту связано существование и нескольких </w:t>
      </w:r>
      <w:r w:rsidRPr="00BE313E">
        <w:rPr>
          <w:i/>
          <w:sz w:val="28"/>
          <w:szCs w:val="28"/>
        </w:rPr>
        <w:t>видов чтения</w:t>
      </w:r>
      <w:r w:rsidRPr="00707D51">
        <w:rPr>
          <w:sz w:val="28"/>
          <w:szCs w:val="28"/>
        </w:rPr>
        <w:t>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просмотровое – используется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суждений, фактов, по </w:t>
      </w:r>
      <w:r w:rsidRPr="00707D51">
        <w:rPr>
          <w:sz w:val="28"/>
          <w:szCs w:val="28"/>
        </w:rPr>
        <w:lastRenderedPageBreak/>
        <w:t>которым или в связи с которыми, читатель считает нужным высказать собственные мысли.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BE313E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E313E">
        <w:rPr>
          <w:i/>
          <w:sz w:val="28"/>
          <w:szCs w:val="28"/>
        </w:rPr>
        <w:t>Подготовка конспекта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 обязан вести конспект (рабочую тетрадь). </w:t>
      </w:r>
      <w:r w:rsidRPr="00BE313E">
        <w:rPr>
          <w:bCs/>
          <w:sz w:val="28"/>
          <w:szCs w:val="28"/>
        </w:rPr>
        <w:t>Конспект</w:t>
      </w:r>
      <w:r w:rsidRPr="00707D51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конспектировать определения, формулировки теорем, 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Таким образом,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B86AC7" w:rsidRPr="00707D51" w:rsidRDefault="00B86AC7" w:rsidP="00B86AC7">
      <w:pPr>
        <w:ind w:firstLine="709"/>
        <w:jc w:val="both"/>
        <w:rPr>
          <w:b/>
          <w:bCs/>
          <w:iCs/>
          <w:sz w:val="28"/>
          <w:szCs w:val="28"/>
        </w:rPr>
      </w:pPr>
    </w:p>
    <w:p w:rsidR="00B86AC7" w:rsidRPr="00BE313E" w:rsidRDefault="00B86AC7" w:rsidP="00B86AC7">
      <w:pPr>
        <w:ind w:firstLine="709"/>
        <w:jc w:val="both"/>
        <w:rPr>
          <w:bCs/>
          <w:i/>
          <w:iCs/>
          <w:sz w:val="28"/>
          <w:szCs w:val="28"/>
        </w:rPr>
      </w:pPr>
      <w:r w:rsidRPr="00BE313E">
        <w:rPr>
          <w:bCs/>
          <w:i/>
          <w:iCs/>
          <w:sz w:val="28"/>
          <w:szCs w:val="28"/>
        </w:rPr>
        <w:t>Виды</w:t>
      </w:r>
      <w:r w:rsidR="00D60F9A" w:rsidRPr="00BE313E">
        <w:rPr>
          <w:bCs/>
          <w:i/>
          <w:iCs/>
          <w:sz w:val="28"/>
          <w:szCs w:val="28"/>
        </w:rPr>
        <w:t xml:space="preserve"> </w:t>
      </w:r>
      <w:r w:rsidRPr="00BE313E">
        <w:rPr>
          <w:bCs/>
          <w:i/>
          <w:iCs/>
          <w:sz w:val="28"/>
          <w:szCs w:val="28"/>
        </w:rPr>
        <w:t>конспектов: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Плановый конспект</w:t>
      </w:r>
      <w:r w:rsidRPr="00707D51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Текстуальный конспект</w:t>
      </w:r>
      <w:r w:rsidRPr="00707D51">
        <w:rPr>
          <w:sz w:val="28"/>
          <w:szCs w:val="28"/>
        </w:rPr>
        <w:t xml:space="preserve"> создается из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Тематический конспект</w:t>
      </w:r>
      <w:r w:rsidRPr="00707D51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Свободный конспект</w:t>
      </w:r>
      <w:r w:rsidRPr="00707D51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к авторским высказываниям, а требует умения самостоятельно формулировать основные положения.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BE313E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E313E">
        <w:rPr>
          <w:bCs/>
          <w:i/>
          <w:sz w:val="28"/>
          <w:szCs w:val="28"/>
        </w:rPr>
        <w:t>Для</w:t>
      </w:r>
      <w:r w:rsidR="00D60F9A" w:rsidRPr="00BE313E">
        <w:rPr>
          <w:bCs/>
          <w:i/>
          <w:sz w:val="28"/>
          <w:szCs w:val="28"/>
        </w:rPr>
        <w:t xml:space="preserve"> </w:t>
      </w:r>
      <w:r w:rsidRPr="00BE313E">
        <w:rPr>
          <w:bCs/>
          <w:i/>
          <w:sz w:val="28"/>
          <w:szCs w:val="28"/>
        </w:rPr>
        <w:t>создания конспекта студенту необходимо: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Первичное ознакомление с материалом изучаемой темы по тексту учебника, пособия, дополнительной литературе.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Выделение главного в изучаемом материале, составление обычных кратких записей.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Подбор к данному тексту опорных сигналов в виде отдельных слов, определённых знаков, графиков, рисунков.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Составление опорного конспекта. </w:t>
      </w:r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69778E" w:rsidRPr="00BE313E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6" w:name="_Toc29233559"/>
      <w:r w:rsidRPr="00BE313E">
        <w:rPr>
          <w:rFonts w:ascii="Times New Roman" w:hAnsi="Times New Roman"/>
          <w:szCs w:val="28"/>
        </w:rPr>
        <w:t xml:space="preserve">4.2 Методические рекомендации к </w:t>
      </w:r>
      <w:r w:rsidR="00B27B98" w:rsidRPr="00BE313E">
        <w:rPr>
          <w:rFonts w:ascii="Times New Roman" w:hAnsi="Times New Roman"/>
          <w:szCs w:val="28"/>
        </w:rPr>
        <w:t>лабораторным</w:t>
      </w:r>
      <w:r w:rsidRPr="00BE313E">
        <w:rPr>
          <w:rFonts w:ascii="Times New Roman" w:hAnsi="Times New Roman"/>
          <w:szCs w:val="28"/>
        </w:rPr>
        <w:t xml:space="preserve"> занятиям</w:t>
      </w:r>
      <w:bookmarkEnd w:id="6"/>
      <w:r w:rsidRPr="00BE313E">
        <w:rPr>
          <w:rFonts w:ascii="Times New Roman" w:hAnsi="Times New Roman"/>
          <w:szCs w:val="28"/>
        </w:rPr>
        <w:t xml:space="preserve"> </w:t>
      </w:r>
    </w:p>
    <w:p w:rsidR="00BE313E" w:rsidRDefault="00BE313E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27B98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Лабораторные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B86AC7" w:rsidRPr="00707D51">
        <w:rPr>
          <w:sz w:val="28"/>
          <w:szCs w:val="28"/>
        </w:rPr>
        <w:t xml:space="preserve"> относятся к основным видам учебных занятий. Состав и содержание предлагаемых </w:t>
      </w:r>
      <w:r>
        <w:rPr>
          <w:sz w:val="28"/>
          <w:szCs w:val="28"/>
        </w:rPr>
        <w:t>лабораторных работ</w:t>
      </w:r>
      <w:r w:rsidR="00B86AC7" w:rsidRPr="00707D51">
        <w:rPr>
          <w:sz w:val="28"/>
          <w:szCs w:val="28"/>
        </w:rPr>
        <w:t xml:space="preserve"> направлено на реализацию требований ФГОС ВО</w:t>
      </w:r>
      <w:r w:rsidR="00D60F9A" w:rsidRPr="00707D51">
        <w:rPr>
          <w:sz w:val="28"/>
          <w:szCs w:val="28"/>
        </w:rPr>
        <w:t xml:space="preserve"> </w:t>
      </w:r>
      <w:r w:rsidR="00B86AC7" w:rsidRPr="00707D51">
        <w:rPr>
          <w:sz w:val="28"/>
          <w:szCs w:val="28"/>
        </w:rPr>
        <w:t xml:space="preserve">по направлению подготовки </w:t>
      </w:r>
      <w:r w:rsidR="00741090">
        <w:rPr>
          <w:sz w:val="28"/>
        </w:rPr>
        <w:t>44.03.01 Педагогическое образование</w:t>
      </w:r>
      <w:r w:rsidR="00B86AC7" w:rsidRPr="00707D51"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</w:t>
      </w:r>
      <w:r>
        <w:rPr>
          <w:sz w:val="28"/>
          <w:szCs w:val="28"/>
        </w:rPr>
        <w:t>ая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лабораторная работа</w:t>
      </w:r>
      <w:r w:rsidR="00B86AC7" w:rsidRPr="00707D51">
        <w:rPr>
          <w:sz w:val="28"/>
          <w:szCs w:val="28"/>
        </w:rPr>
        <w:t xml:space="preserve"> включает разделы: цель занятия</w:t>
      </w:r>
      <w:r w:rsidR="00591CFF" w:rsidRPr="00707D51">
        <w:rPr>
          <w:sz w:val="28"/>
          <w:szCs w:val="28"/>
        </w:rPr>
        <w:t xml:space="preserve">, </w:t>
      </w:r>
      <w:r w:rsidR="00B86AC7" w:rsidRPr="00707D51">
        <w:rPr>
          <w:sz w:val="28"/>
          <w:szCs w:val="28"/>
        </w:rPr>
        <w:t>теоретическую и практическую части.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B86AC7" w:rsidRPr="00BE313E" w:rsidRDefault="00B86AC7" w:rsidP="00B86AC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E313E">
        <w:rPr>
          <w:i/>
          <w:iCs/>
          <w:sz w:val="28"/>
          <w:szCs w:val="28"/>
        </w:rPr>
        <w:t xml:space="preserve">Занятие-практикум </w:t>
      </w:r>
      <w:r w:rsidRPr="00BE313E">
        <w:rPr>
          <w:i/>
          <w:sz w:val="28"/>
          <w:szCs w:val="28"/>
        </w:rPr>
        <w:t>(</w:t>
      </w:r>
      <w:r w:rsidR="00B27B98" w:rsidRPr="00BE313E">
        <w:rPr>
          <w:i/>
          <w:iCs/>
          <w:sz w:val="28"/>
          <w:szCs w:val="28"/>
        </w:rPr>
        <w:t>лабораторная работа</w:t>
      </w:r>
      <w:r w:rsidRPr="00BE313E">
        <w:rPr>
          <w:i/>
          <w:sz w:val="28"/>
          <w:szCs w:val="28"/>
        </w:rPr>
        <w:t>)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 xml:space="preserve">Цель </w:t>
      </w:r>
      <w:r>
        <w:rPr>
          <w:rFonts w:eastAsiaTheme="minorHAnsi"/>
          <w:sz w:val="28"/>
          <w:szCs w:val="28"/>
          <w:lang w:eastAsia="en-US"/>
        </w:rPr>
        <w:t>лабораторных</w:t>
      </w:r>
      <w:r w:rsidRPr="00570CCE">
        <w:rPr>
          <w:rFonts w:eastAsiaTheme="minorHAnsi"/>
          <w:sz w:val="28"/>
          <w:szCs w:val="28"/>
          <w:lang w:eastAsia="en-US"/>
        </w:rPr>
        <w:t xml:space="preserve"> работ – применение теоретических знаний и получение практического опыта (для того чтобы практические занятия приносили максимальную пользу, необходимо помнить, что упражнение и решение ситуативных задач проводятся по вычитанному на лекциях материалу и связаны, как правило, с детальным разбором отдельных вопросов лекционного курса.) 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ситуативных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>При самостоятельном решении поставленных задач нужно обосновывать каждый этап действий,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решения поставленных задач составить краткий план решения проблемы (задачи). Решение проблемных задач или примеров следует излагать подробно, нужно сопровождать комментариями, схемами, чертежами и рисунками, инструкциями по выполнению.</w:t>
      </w:r>
    </w:p>
    <w:p w:rsidR="00B86AC7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CCE">
        <w:rPr>
          <w:rFonts w:eastAsiaTheme="minorHAnsi"/>
          <w:sz w:val="28"/>
          <w:szCs w:val="28"/>
          <w:lang w:eastAsia="en-US"/>
        </w:rPr>
        <w:t>Следует помнить, что решение каждой учебной задачи должно доводиться до окончательного логического ответа, которого требует условие, и по возможности с выводом. Полученный результат следует проверить способами, вытекающими из существа данной задачи.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BE313E" w:rsidRDefault="00B86AC7" w:rsidP="00B86AC7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BE313E">
        <w:rPr>
          <w:i/>
          <w:sz w:val="28"/>
          <w:szCs w:val="28"/>
        </w:rPr>
        <w:t>Самопроверка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После изучения определенной темы по записям в конспекте и учебнику, а также решения достаточного количества соответствующих задач на </w:t>
      </w:r>
      <w:r w:rsidR="00570CCE">
        <w:rPr>
          <w:sz w:val="28"/>
          <w:szCs w:val="28"/>
        </w:rPr>
        <w:t>лабораторных</w:t>
      </w:r>
      <w:r w:rsidRPr="00707D51">
        <w:rPr>
          <w:sz w:val="28"/>
          <w:szCs w:val="28"/>
        </w:rPr>
        <w:t xml:space="preserve"> занятиях и самостоятельно студенту рекомендуется, используя лист опорных сигналов, воспроизвести по памяти определения, выводы формул, формулировки основных положений и доказательств.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- умение решать задачи или пройти тестирование по пройденному материалу. Однако следует помнить, что правильное решение задачи может получиться в результате применения механически заученных формул без понимания сущности теоретических положений.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pStyle w:val="2"/>
        <w:ind w:firstLine="709"/>
        <w:jc w:val="both"/>
        <w:rPr>
          <w:iCs/>
          <w:szCs w:val="28"/>
        </w:rPr>
      </w:pPr>
      <w:bookmarkStart w:id="7" w:name="_Toc29233560"/>
      <w:r w:rsidRPr="00707D51">
        <w:rPr>
          <w:iCs/>
          <w:szCs w:val="28"/>
        </w:rPr>
        <w:t>4.3 Методические рекомендации для подготовки к экзаменам</w:t>
      </w:r>
      <w:bookmarkEnd w:id="7"/>
      <w:r w:rsidRPr="00707D51">
        <w:rPr>
          <w:iCs/>
          <w:szCs w:val="28"/>
        </w:rPr>
        <w:t xml:space="preserve"> </w:t>
      </w:r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Изучение дисциплин</w:t>
      </w:r>
      <w:r w:rsidR="00591CFF" w:rsidRPr="00707D51">
        <w:rPr>
          <w:sz w:val="28"/>
          <w:szCs w:val="28"/>
        </w:rPr>
        <w:t>ы</w:t>
      </w:r>
      <w:r w:rsidRPr="00707D51">
        <w:rPr>
          <w:sz w:val="28"/>
          <w:szCs w:val="28"/>
        </w:rPr>
        <w:t xml:space="preserve"> завершается </w:t>
      </w:r>
      <w:r w:rsidR="00741090">
        <w:rPr>
          <w:sz w:val="28"/>
          <w:szCs w:val="28"/>
        </w:rPr>
        <w:t>экзаменом</w:t>
      </w:r>
      <w:r w:rsidRPr="00707D51">
        <w:rPr>
          <w:sz w:val="28"/>
          <w:szCs w:val="28"/>
        </w:rPr>
        <w:t xml:space="preserve">. Подготовка к </w:t>
      </w:r>
      <w:r w:rsidR="00741090">
        <w:rPr>
          <w:sz w:val="28"/>
          <w:szCs w:val="28"/>
        </w:rPr>
        <w:t>экзамену</w:t>
      </w:r>
      <w:r w:rsidRPr="00707D51">
        <w:rPr>
          <w:sz w:val="28"/>
          <w:szCs w:val="28"/>
        </w:rPr>
        <w:t xml:space="preserve">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</w:t>
      </w:r>
      <w:r w:rsidR="00570CCE">
        <w:rPr>
          <w:sz w:val="28"/>
          <w:szCs w:val="28"/>
        </w:rPr>
        <w:t>нему</w:t>
      </w:r>
      <w:r w:rsidRPr="00707D51">
        <w:rPr>
          <w:sz w:val="28"/>
          <w:szCs w:val="28"/>
        </w:rPr>
        <w:t xml:space="preserve">, студент ликвидирует имеющиеся пробелы в знаниях, углубляет, систематизирует и упорядочивает свои знания. На </w:t>
      </w:r>
      <w:r w:rsidR="00741090">
        <w:rPr>
          <w:sz w:val="28"/>
          <w:szCs w:val="28"/>
        </w:rPr>
        <w:t>экзамене</w:t>
      </w:r>
      <w:r w:rsidRPr="00707D51">
        <w:rPr>
          <w:sz w:val="28"/>
          <w:szCs w:val="28"/>
        </w:rPr>
        <w:t xml:space="preserve"> студент демонстрирует то, что он приобрел в процессе обучения по конкретной учебной дисциплине.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Требования к организации подготовки к </w:t>
      </w:r>
      <w:r w:rsidR="00741090">
        <w:rPr>
          <w:sz w:val="28"/>
          <w:szCs w:val="28"/>
        </w:rPr>
        <w:t>экзамену</w:t>
      </w:r>
      <w:r w:rsidRPr="00707D51">
        <w:rPr>
          <w:sz w:val="28"/>
          <w:szCs w:val="28"/>
        </w:rPr>
        <w:t xml:space="preserve"> те же, что и при занятиях в течение семестра, но соблюдаться они должны более строго. Во-первых, оч</w:t>
      </w:r>
      <w:r w:rsidR="00591CFF" w:rsidRPr="00707D51">
        <w:rPr>
          <w:sz w:val="28"/>
          <w:szCs w:val="28"/>
        </w:rPr>
        <w:t>ень важно соблюдение режима дня.</w:t>
      </w:r>
      <w:r w:rsidRPr="00707D51">
        <w:rPr>
          <w:sz w:val="28"/>
          <w:szCs w:val="28"/>
        </w:rPr>
        <w:t xml:space="preserve"> Во-вторых, наличие хороших собственных конспектов лекций. Даже в том случае, если была пропущена какая-либо лекция, 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у студента должен быть хороший учебник или конспект литературы, прочитанной по указанию преподавателя в течение семестра.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</w:t>
      </w:r>
      <w:r w:rsidR="00570CCE">
        <w:rPr>
          <w:sz w:val="28"/>
          <w:szCs w:val="28"/>
        </w:rPr>
        <w:t>ные положения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</w:p>
    <w:p w:rsidR="00B86AC7" w:rsidRPr="00BE313E" w:rsidRDefault="00B86AC7" w:rsidP="00B86AC7">
      <w:pPr>
        <w:tabs>
          <w:tab w:val="left" w:pos="426"/>
        </w:tabs>
        <w:ind w:firstLine="567"/>
        <w:jc w:val="both"/>
        <w:rPr>
          <w:bCs/>
          <w:i/>
          <w:sz w:val="28"/>
          <w:szCs w:val="28"/>
        </w:rPr>
      </w:pPr>
      <w:r w:rsidRPr="00BE313E">
        <w:rPr>
          <w:bCs/>
          <w:i/>
          <w:sz w:val="28"/>
          <w:szCs w:val="28"/>
        </w:rPr>
        <w:t>Правила подготовки к зачетам и экзаменам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Главный смысл подготовки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</w:t>
      </w:r>
    </w:p>
    <w:p w:rsidR="00B86AC7" w:rsidRPr="00707D51" w:rsidRDefault="00570CCE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время ответа с</w:t>
      </w:r>
      <w:r w:rsidR="00B86AC7" w:rsidRPr="00707D51">
        <w:rPr>
          <w:sz w:val="28"/>
          <w:szCs w:val="28"/>
        </w:rPr>
        <w:t>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69778E" w:rsidRPr="00707D51" w:rsidRDefault="0069778E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8" w:name="_Toc29233561"/>
      <w:r w:rsidRPr="00707D51">
        <w:rPr>
          <w:rFonts w:ascii="Times New Roman" w:hAnsi="Times New Roman"/>
          <w:szCs w:val="28"/>
        </w:rPr>
        <w:lastRenderedPageBreak/>
        <w:t xml:space="preserve">5 </w:t>
      </w:r>
      <w:r w:rsidR="00B86AC7" w:rsidRPr="00707D51">
        <w:rPr>
          <w:rFonts w:ascii="Times New Roman" w:hAnsi="Times New Roman"/>
          <w:szCs w:val="28"/>
        </w:rPr>
        <w:t>Методические рекомендации по организации самостоятельной работы</w:t>
      </w:r>
      <w:bookmarkEnd w:id="8"/>
      <w:r w:rsidR="00B86AC7" w:rsidRPr="00707D51">
        <w:rPr>
          <w:rFonts w:ascii="Times New Roman" w:hAnsi="Times New Roman"/>
          <w:szCs w:val="28"/>
        </w:rPr>
        <w:t xml:space="preserve"> </w:t>
      </w:r>
    </w:p>
    <w:p w:rsidR="00BE313E" w:rsidRDefault="00BE313E" w:rsidP="00B86AC7">
      <w:pPr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Самостоятельная работа по дисциплине «</w:t>
      </w:r>
      <w:r w:rsidR="00741090">
        <w:rPr>
          <w:sz w:val="28"/>
          <w:szCs w:val="28"/>
        </w:rPr>
        <w:t>Численные методы</w:t>
      </w:r>
      <w:r w:rsidRPr="00707D51">
        <w:rPr>
          <w:sz w:val="28"/>
          <w:szCs w:val="28"/>
        </w:rPr>
        <w:t>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Выделяют два вида самостоятельной работы: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аудиторная работа, выполняется на занятиях под руководством преподавателя и по его заданию;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внеаудиторная, выполняется студентом по заданию преподавателя, но без его непосредственного участия.</w:t>
      </w:r>
    </w:p>
    <w:p w:rsidR="00B86AC7" w:rsidRPr="00707D51" w:rsidRDefault="00B86AC7" w:rsidP="00B86AC7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86AC7" w:rsidRPr="00BE313E" w:rsidRDefault="00B86AC7" w:rsidP="00707D51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BE313E">
        <w:rPr>
          <w:bCs/>
          <w:i/>
          <w:sz w:val="28"/>
          <w:szCs w:val="28"/>
        </w:rPr>
        <w:t>Памятка педагогу по организации самостоятельной работы студентов</w:t>
      </w:r>
    </w:p>
    <w:p w:rsidR="00B86AC7" w:rsidRPr="00707D51" w:rsidRDefault="00B86AC7" w:rsidP="00B86AC7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13" w:lineRule="auto"/>
        <w:ind w:right="1100" w:firstLine="709"/>
        <w:rPr>
          <w:sz w:val="28"/>
          <w:szCs w:val="28"/>
        </w:rPr>
      </w:pPr>
    </w:p>
    <w:p w:rsidR="00B86AC7" w:rsidRPr="00707D51" w:rsidRDefault="00B86AC7" w:rsidP="00B86AC7">
      <w:pPr>
        <w:widowControl w:val="0"/>
        <w:tabs>
          <w:tab w:val="left" w:pos="993"/>
        </w:tabs>
        <w:autoSpaceDE w:val="0"/>
        <w:autoSpaceDN w:val="0"/>
        <w:adjustRightInd w:val="0"/>
        <w:spacing w:line="61" w:lineRule="exact"/>
        <w:ind w:firstLine="709"/>
        <w:rPr>
          <w:sz w:val="28"/>
          <w:szCs w:val="28"/>
        </w:rPr>
      </w:pP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B86AC7" w:rsidRPr="00707D51" w:rsidRDefault="00D60F9A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Студентов </w:t>
      </w:r>
      <w:r w:rsidR="00B86AC7" w:rsidRPr="00707D51">
        <w:rPr>
          <w:sz w:val="28"/>
          <w:szCs w:val="28"/>
        </w:rPr>
        <w:t xml:space="preserve">необходимо ставить в активную позицию, делать их непосредственными участниками процесса познания.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Содержание самостоятельной работы должно обеспечивать полный и глубокий комплекс заданий.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ходе самостоятельной работы необходимо обеспечить сочетание репродуктивной и продуктивной учебной деятельности.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B86AC7" w:rsidRPr="002367EE" w:rsidRDefault="00B86AC7" w:rsidP="00B86AC7">
      <w:pPr>
        <w:tabs>
          <w:tab w:val="left" w:pos="993"/>
        </w:tabs>
        <w:ind w:firstLine="709"/>
        <w:jc w:val="both"/>
      </w:pPr>
    </w:p>
    <w:p w:rsidR="00B86AC7" w:rsidRPr="00BE313E" w:rsidRDefault="00B86AC7" w:rsidP="00B86AC7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BE313E">
        <w:rPr>
          <w:i/>
          <w:sz w:val="28"/>
          <w:szCs w:val="28"/>
        </w:rPr>
        <w:t>Рекомендации для студентов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Методика изучения материала</w:t>
      </w:r>
      <w:r w:rsidRPr="00707D51">
        <w:rPr>
          <w:b/>
          <w:bCs/>
          <w:sz w:val="28"/>
          <w:szCs w:val="28"/>
        </w:rPr>
        <w:t xml:space="preserve"> </w:t>
      </w:r>
      <w:r w:rsidRPr="00707D51">
        <w:rPr>
          <w:sz w:val="28"/>
          <w:szCs w:val="28"/>
        </w:rPr>
        <w:t>(на что необходимо обращать внимание при изучении материала):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первичное чтение одного параграфа темы;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повторное чтение этого же параграфа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проработка материала данного параграфа (знать термины и определения);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тренировочных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прохождения всех тем раздела, закрепление пройденного материала на основе решения задач.</w:t>
      </w:r>
    </w:p>
    <w:p w:rsidR="00B86AC7" w:rsidRPr="00707D51" w:rsidRDefault="00B86AC7" w:rsidP="00B86AC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Основные виды аудиторной самостоятельной работы студентов при изучении дисциплины «</w:t>
      </w:r>
      <w:r w:rsidR="00741090">
        <w:rPr>
          <w:sz w:val="28"/>
          <w:szCs w:val="28"/>
        </w:rPr>
        <w:t>Численные методы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формулировка вопросов студентам, преподавателю;</w:t>
      </w:r>
    </w:p>
    <w:p w:rsidR="00B86AC7" w:rsidRPr="00707D51" w:rsidRDefault="00D60F9A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письменных заданий</w:t>
      </w:r>
      <w:r w:rsidR="00B86AC7" w:rsidRPr="00707D51">
        <w:rPr>
          <w:sz w:val="28"/>
          <w:szCs w:val="28"/>
        </w:rPr>
        <w:t>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конспектирование, работа с книгой;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самостоятельных работ.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внеаудиторной самостоятельной работы студентов при изучении дисциплины «</w:t>
      </w:r>
      <w:r w:rsidR="00741090">
        <w:rPr>
          <w:sz w:val="28"/>
          <w:szCs w:val="28"/>
        </w:rPr>
        <w:t>Численные методы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 учебником;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 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 отдельного вопроса пройденной темы;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со справочной литературой;</w:t>
      </w:r>
    </w:p>
    <w:p w:rsidR="00B86AC7" w:rsidRPr="00707D51" w:rsidRDefault="00B86AC7" w:rsidP="0075470E">
      <w:pPr>
        <w:numPr>
          <w:ilvl w:val="0"/>
          <w:numId w:val="6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использование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Интернет</w:t>
      </w:r>
      <w:r w:rsidR="00570CCE">
        <w:rPr>
          <w:sz w:val="28"/>
          <w:szCs w:val="28"/>
        </w:rPr>
        <w:t>-ресурсов.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Повышение роли самостоятельной работы студентов при проведении различных видов учебных занятий предполагает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совершенствование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методики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проведения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практик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научно-исследовательской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подборе материала, поиске путей решения задач.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чтобы связаться с преподавателем, решать вычислительные задачи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Основной формой контроля самостоятельной работы студент</w:t>
      </w:r>
      <w:r w:rsidR="00D60F9A" w:rsidRPr="00707D51">
        <w:rPr>
          <w:sz w:val="28"/>
          <w:szCs w:val="28"/>
        </w:rPr>
        <w:t>а являются практические задания</w:t>
      </w:r>
      <w:r w:rsidRPr="00707D51">
        <w:rPr>
          <w:sz w:val="28"/>
          <w:szCs w:val="28"/>
        </w:rPr>
        <w:t>. Массовой формой контроля являются</w:t>
      </w:r>
      <w:r w:rsidR="00D60F9A" w:rsidRPr="00707D51">
        <w:rPr>
          <w:sz w:val="28"/>
          <w:szCs w:val="28"/>
        </w:rPr>
        <w:t xml:space="preserve"> зачеты и </w:t>
      </w:r>
      <w:r w:rsidRPr="00707D51">
        <w:rPr>
          <w:sz w:val="28"/>
          <w:szCs w:val="28"/>
        </w:rPr>
        <w:t>экзамены.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обнаружить и устранить допущенные ошибки и недостатки, объективно определить уровень своих знаний, практических умений.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Самое доступное и простое средство самоконтроля с применением информационно-коммуникационных технологий - это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lastRenderedPageBreak/>
        <w:t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дисциплине математика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 xml:space="preserve">и может проходить в письменной, устной или смешанной форме с предоставлением изделия или продукта творческой деятельности. 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обучающегося являются: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умение использовать теоретические знания и умения при выполнении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сформированности общих и профессиональных компетенций.</w:t>
      </w:r>
    </w:p>
    <w:p w:rsidR="00B86AC7" w:rsidRPr="00707D51" w:rsidRDefault="00B86AC7" w:rsidP="00B86AC7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B86AC7" w:rsidRPr="00BE313E" w:rsidRDefault="00B86AC7" w:rsidP="00B86AC7">
      <w:pPr>
        <w:ind w:firstLine="709"/>
        <w:rPr>
          <w:b/>
          <w:i/>
          <w:sz w:val="28"/>
          <w:szCs w:val="28"/>
        </w:rPr>
      </w:pPr>
      <w:r w:rsidRPr="00BE313E">
        <w:rPr>
          <w:i/>
          <w:sz w:val="28"/>
          <w:szCs w:val="28"/>
        </w:rPr>
        <w:t>Самостоятельная работа студентов при решении задач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процессе изучения </w:t>
      </w:r>
      <w:r w:rsidR="00570CCE">
        <w:rPr>
          <w:sz w:val="28"/>
          <w:szCs w:val="28"/>
        </w:rPr>
        <w:t>информатики</w:t>
      </w:r>
      <w:r w:rsidRPr="00707D51">
        <w:rPr>
          <w:sz w:val="28"/>
          <w:szCs w:val="28"/>
        </w:rPr>
        <w:t xml:space="preserve"> наряду с некоторыми теоретическими сведениями студенты овладевают и закрепляют способы решения задач. Преподаватель раскрывает перед студентами технологию решения задачи, показывает, чем мотивировано применение некоторого метода решения, чем обусловлен выбор того или иного пути.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над задачей тоже может быть полностью самостоятельной работой студентов. Она преследует несколько целей:</w:t>
      </w:r>
    </w:p>
    <w:p w:rsidR="00B86AC7" w:rsidRPr="00707D51" w:rsidRDefault="00B86AC7" w:rsidP="0075470E">
      <w:pPr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рассуждениям;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оформлению решения задач. К тому же студенты будут знать, что у них имеется образец рассуждений и оформления задачи, к которому они могут обратиться при решении другой задачи или при проверке правильности своего решения.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правильно выполнить все построения, преобразования, вычисления и т. 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B86AC7" w:rsidRDefault="00B86AC7" w:rsidP="00B86AC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E7F1F" w:rsidRPr="005E7F1F" w:rsidRDefault="005E7F1F" w:rsidP="005E7F1F">
      <w:pPr>
        <w:pStyle w:val="1"/>
        <w:ind w:firstLine="709"/>
        <w:rPr>
          <w:rFonts w:ascii="Times New Roman" w:hAnsi="Times New Roman"/>
        </w:rPr>
      </w:pPr>
      <w:bookmarkStart w:id="9" w:name="_Toc29233562"/>
      <w:r w:rsidRPr="005E7F1F">
        <w:rPr>
          <w:rFonts w:ascii="Times New Roman" w:hAnsi="Times New Roman"/>
        </w:rPr>
        <w:t xml:space="preserve">6 </w:t>
      </w:r>
      <w:r w:rsidRPr="005E7F1F">
        <w:rPr>
          <w:rFonts w:ascii="Times New Roman" w:hAnsi="Times New Roman"/>
        </w:rPr>
        <w:t>Методические рекомендации к контрольной работе</w:t>
      </w:r>
      <w:bookmarkEnd w:id="9"/>
    </w:p>
    <w:p w:rsidR="005E7F1F" w:rsidRDefault="005E7F1F" w:rsidP="005E7F1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E7F1F" w:rsidRPr="005E7F1F" w:rsidRDefault="005E7F1F" w:rsidP="005E7F1F">
      <w:pPr>
        <w:widowControl w:val="0"/>
        <w:autoSpaceDE w:val="0"/>
        <w:autoSpaceDN w:val="0"/>
        <w:adjustRightInd w:val="0"/>
        <w:ind w:firstLine="709"/>
        <w:rPr>
          <w:i/>
          <w:sz w:val="28"/>
          <w:szCs w:val="28"/>
        </w:rPr>
      </w:pPr>
      <w:r w:rsidRPr="005E7F1F">
        <w:rPr>
          <w:i/>
          <w:sz w:val="28"/>
          <w:szCs w:val="28"/>
        </w:rPr>
        <w:t>Рекомендации по оформлению контрольной работы</w:t>
      </w:r>
    </w:p>
    <w:p w:rsidR="005E7F1F" w:rsidRDefault="005E7F1F" w:rsidP="005E7F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 работы оформляется в соответствии с требованиями ГОСТ 2.105.95 «Общие требования к текстовым документам» в формате А4. Изложение должно быть последовательным, логичным, конкретным.</w:t>
      </w:r>
    </w:p>
    <w:p w:rsidR="005E7F1F" w:rsidRDefault="005E7F1F" w:rsidP="005E7F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оформляется с использованием текстового редактора Word и распечатывается на принтере. Размещение текста – с одной стороны листа. Размер шрифта – 14, межстрочный интервал – одинарный, поля слева – </w:t>
      </w:r>
      <w:smartTag w:uri="urn:schemas-microsoft-com:office:smarttags" w:element="metricconverter">
        <w:smartTagPr>
          <w:attr w:name="ProductID" w:val="30 мм"/>
        </w:smartTagPr>
        <w:r>
          <w:rPr>
            <w:sz w:val="28"/>
            <w:szCs w:val="28"/>
          </w:rPr>
          <w:t>30 мм</w:t>
        </w:r>
      </w:smartTag>
      <w:r>
        <w:rPr>
          <w:sz w:val="28"/>
          <w:szCs w:val="28"/>
        </w:rPr>
        <w:t xml:space="preserve">, сверху и снизу – по 20 мм, справа – 10 мм. Нумерация страниц – внизу по середине. Первая страница </w:t>
      </w:r>
      <w:r>
        <w:rPr>
          <w:sz w:val="28"/>
          <w:szCs w:val="28"/>
        </w:rPr>
        <w:lastRenderedPageBreak/>
        <w:t>– титульный лист, вторая – оглавление, далее – текст, последняя – список использованных источников. Оглавление создается автоматически средствами текстового редактора. Заголовки оформляются по центру, размер шрифта 16 пт, полужирным начертанием.</w:t>
      </w:r>
    </w:p>
    <w:p w:rsidR="005E7F1F" w:rsidRDefault="005E7F1F" w:rsidP="005E7F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создания иллюстраций используются графические возможности текстового редактора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>. Таблицы могут быть созданы непосредственно в текстовом редакторе или вставлены из прикладной программы. Таблицы и рисунки должны иметь сквозную нумерацию. Таблицы нумеруются и подписываются сверху слева, рисунки – внизу по центру.</w:t>
      </w:r>
    </w:p>
    <w:p w:rsidR="005E7F1F" w:rsidRDefault="005E7F1F" w:rsidP="005E7F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Ссылки на литературные источники указываются в квадратных скобках; при ссылке на информацию, полученную в Internet, указывается соответствующий электронный адрес. Список литературы, использованной при выполнении работы, приводится в конце текста.</w:t>
      </w:r>
    </w:p>
    <w:p w:rsidR="005E7F1F" w:rsidRDefault="005E7F1F" w:rsidP="005E7F1F">
      <w:pPr>
        <w:pStyle w:val="3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контрольной работы для каждого студента определяется следующим образом: номер задания должен соответствовать порядковому номеру студента в списке группы (или последней цифре числа списка студентов в журнале группы). </w:t>
      </w:r>
    </w:p>
    <w:p w:rsidR="005E7F1F" w:rsidRPr="005E7F1F" w:rsidRDefault="005E7F1F" w:rsidP="005E7F1F">
      <w:pPr>
        <w:pStyle w:val="Style16"/>
        <w:widowControl/>
        <w:tabs>
          <w:tab w:val="left" w:pos="1157"/>
        </w:tabs>
        <w:spacing w:line="240" w:lineRule="auto"/>
        <w:ind w:firstLine="709"/>
        <w:rPr>
          <w:rStyle w:val="FontStyle332"/>
          <w:i/>
          <w:sz w:val="32"/>
          <w:szCs w:val="28"/>
        </w:rPr>
      </w:pPr>
      <w:r w:rsidRPr="005E7F1F">
        <w:rPr>
          <w:rStyle w:val="FontStyle332"/>
          <w:i/>
          <w:sz w:val="28"/>
          <w:szCs w:val="28"/>
        </w:rPr>
        <w:t>Критерии оценки контрольной работы</w:t>
      </w:r>
    </w:p>
    <w:p w:rsidR="005E7F1F" w:rsidRDefault="005E7F1F" w:rsidP="005E7F1F">
      <w:pPr>
        <w:tabs>
          <w:tab w:val="left" w:pos="567"/>
        </w:tabs>
        <w:ind w:firstLine="709"/>
        <w:jc w:val="both"/>
      </w:pPr>
      <w:r>
        <w:rPr>
          <w:sz w:val="28"/>
          <w:szCs w:val="28"/>
        </w:rPr>
        <w:t xml:space="preserve">Если работа получила в целом положительную оценку («Допускается к собеседованию»), но в ней есть отдельные недочеты (указанные в работе), то нужно сделать соответствующие исправления и дополнения и предъявить доработку на собеседовании. Если работа «Не допускается к собеседованию», ее необходимо в соответствии с требованиями преподавателя частично или полностью переделать. Повторную работу надо сдать вместе с не зачтенной работой на новую проверку. Печать осуществляется только на одной стороне листа. Небрежно оформленная работа или нечитаемая, содержащая отклонения от предъявляемых требований, возвращается студенту для доработки. </w:t>
      </w:r>
    </w:p>
    <w:p w:rsidR="005E7F1F" w:rsidRDefault="005E7F1F" w:rsidP="005E7F1F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считается зачтенной в том случае, если она отвечает определенным требованиям:</w:t>
      </w:r>
    </w:p>
    <w:p w:rsidR="005E7F1F" w:rsidRDefault="005E7F1F" w:rsidP="005E7F1F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правильное и полное представление информации по заданиям;</w:t>
      </w:r>
    </w:p>
    <w:p w:rsidR="005E7F1F" w:rsidRDefault="005E7F1F" w:rsidP="005E7F1F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выявляет знание источников и литературы по теме;</w:t>
      </w:r>
    </w:p>
    <w:p w:rsidR="005E7F1F" w:rsidRDefault="005E7F1F" w:rsidP="005E7F1F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содержит достоверный материал;</w:t>
      </w:r>
    </w:p>
    <w:p w:rsidR="005E7F1F" w:rsidRDefault="005E7F1F" w:rsidP="005E7F1F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соответствует правилам оформления.</w:t>
      </w:r>
    </w:p>
    <w:p w:rsidR="005E7F1F" w:rsidRDefault="005E7F1F" w:rsidP="005E7F1F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>Не допускаются</w:t>
      </w:r>
      <w:r>
        <w:rPr>
          <w:sz w:val="28"/>
          <w:szCs w:val="28"/>
        </w:rPr>
        <w:t xml:space="preserve"> к собеседованию и возвращаются для повторного написания</w:t>
      </w:r>
      <w:r>
        <w:rPr>
          <w:sz w:val="28"/>
          <w:szCs w:val="28"/>
        </w:rPr>
        <w:t>:</w:t>
      </w:r>
    </w:p>
    <w:p w:rsidR="005E7F1F" w:rsidRDefault="005E7F1F" w:rsidP="005E7F1F">
      <w:pPr>
        <w:pStyle w:val="af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контрольные работы, полностью или в значительной степени выполненные не самостоятельно (путем сканирования, ксерокопирования);</w:t>
      </w:r>
    </w:p>
    <w:p w:rsidR="005E7F1F" w:rsidRDefault="005E7F1F" w:rsidP="005E7F1F">
      <w:pPr>
        <w:pStyle w:val="af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работы, в которых выявлены существенные недостатки, свидетельствующие о том, что основные вопросы темы не усвоены;</w:t>
      </w:r>
    </w:p>
    <w:p w:rsidR="005E7F1F" w:rsidRDefault="005E7F1F" w:rsidP="005E7F1F">
      <w:pPr>
        <w:pStyle w:val="af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работы, характеризующиеся низким уровнем грамотности и небрежным оформлением.</w:t>
      </w:r>
    </w:p>
    <w:p w:rsidR="005E7F1F" w:rsidRPr="00707D51" w:rsidRDefault="005E7F1F" w:rsidP="005E7F1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86AC7" w:rsidRPr="00707D51" w:rsidRDefault="005E7F1F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0" w:name="_Toc29233563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 xml:space="preserve"> Контрольные вопросы</w:t>
      </w:r>
      <w:bookmarkEnd w:id="10"/>
    </w:p>
    <w:p w:rsidR="00B86AC7" w:rsidRPr="007709C8" w:rsidRDefault="00B86AC7" w:rsidP="00B86AC7">
      <w:pPr>
        <w:ind w:firstLine="567"/>
        <w:jc w:val="center"/>
        <w:rPr>
          <w:b/>
          <w:sz w:val="28"/>
          <w:szCs w:val="28"/>
        </w:rPr>
      </w:pP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993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Разностная схема при численном решении обыкновенного дифференциального уравнения методом конечных разностей.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993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Квадратичная интерполяция.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993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Первые и вторые разности таблично заданной функции с постоянным шагом аргумента.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993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lastRenderedPageBreak/>
        <w:t xml:space="preserve">Выведите формулу линейной интерполяции, взяв первые два члена интерполяционного многочлена Ньютона. 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993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Чему равна погрешность интерполяционного многочлена Лагранжа?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993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В чем заключается явление Рунге при многочленной интерполяции с равномерно расположенными узлами?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993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В чем заключается различие степенных разложений Тейлора от степенных разложений Чебышева?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Что называется численным интегрированием при вычислении определенного интеграла?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В каких случаях для вычисления определенного интеграла приходится использовать формулы численного интегрирования?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Что называется квадратурной формулой для приближенного вычисления определенного интеграла?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Что называется составной квадратурной формулой?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Напишите квадратурную формулу метода прямоугольников для вычисления определенного интеграла.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Напишите составную квадратурную формулу метода прямоугольников для вычисления определенного интеграла.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Какую погрешность имеют квадратурные формулы метода прямоугольников при вычислении определенного интеграла?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Приведите квадратурную формулу метода трапеций для вычисления определенного интеграла.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Приведите составную квадратурную формулу метода трапеций для вычисления определенного интеграла.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Погрешность квадратурных формул метода трапеций при вычислении определенного интеграла.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Приведите квадратурную формулу метода Симпсона для вычисления определенного интеграла.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Приведите составную квадратурную формулу метода Симпсона для вычисления определенного интеграла.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Погрешность квадратурных формул метода Симпсона при вычислении определенного интеграла.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Главная идея метода Гаусса для задачи численного интегрирования.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Метод Рунге повышения точности численного интегрирования.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Уточнение по методу Рунге при использовании метода Симпсона для вычисления определенного интеграла.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Адаптивные алгоритмы при решении задачи численного интегрирования.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Приведите конечно-разностные выражения для первой производной.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Численное дифференцирование.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Порядок погрешности аппроксимации производной. Приведите примеры погрешности разных порядков.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Приведите конечно-разностное выражение для второй производной, использующее центральную разность.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Приведите конечно-разностное выражение для первой производной в граничной точке со вторым порядком точности.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Правило Рунге для получения уточненного значения производной.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Метод конечных разностей решения обыкновенных дифференциальных уравнений.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lastRenderedPageBreak/>
        <w:t xml:space="preserve">Определение первых и вторых конечных разностей для таблично заданной функции.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Разностные уравнения. Порядком разностных уравнений.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Приведите примеры разностных уравнений первого и второго порядка, в которые входят сеточные функции.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Линейное разностное уравнение n-го порядка и его общее решение.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Однородные разностные уравнения второго порядка с постоянными коэффициентами и их решение.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Задача Коши для обыкновенного дифференциального уравнения. Приведите пример.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Краевая задача для обыкновенного дифференциального уравнения. Приведите пример.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Метод конечных разностей для решения обыкновенного дифференциального уравнения.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Разностная схема для решения обыкновенного дифференциального уравнения.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Устойчивая разностная схема.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Одношаговый разностный метод решения задачи Коши.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Многошаговый разностный метод решения задачи Коши.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Неявный разностный метод решения задачи Коши.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Опишите метод Эйлера для решения задачи Коши.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Порядок локальной и глобальной погрешности метода Эйлера.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Приведите формулы метода Эйлера с пересчетом для решения задачи Коши.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Приведите формулы метода Рунге – Кутта для решения задачи Коши.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Полная постановка задачи для уравнений в частных производных.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Стационарные и нестационарные задачи для уравнений в частных производных. Дополнительные условия для таких задач.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Корректно поставленная задача для уравнений в частных производных.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Метод сеток для решения уравнений в частных производных.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Приведите конечно-разностные формулы для частных производных </w:t>
      </w:r>
      <w:r w:rsidRPr="007709C8">
        <w:rPr>
          <w:position w:val="-32"/>
          <w:sz w:val="28"/>
          <w:szCs w:val="28"/>
        </w:rPr>
        <w:object w:dxaOrig="202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55pt;height:38.05pt" o:ole="">
            <v:imagedata r:id="rId11" o:title=""/>
          </v:shape>
          <o:OLEObject Type="Embed" ProgID="Equation.DSMT4" ShapeID="_x0000_i1025" DrawAspect="Content" ObjectID="_1639847805" r:id="rId12"/>
        </w:object>
      </w:r>
      <w:r w:rsidRPr="007709C8">
        <w:rPr>
          <w:sz w:val="28"/>
          <w:szCs w:val="28"/>
        </w:rPr>
        <w:t xml:space="preserve"> в произвольной точке (</w:t>
      </w:r>
      <w:r w:rsidRPr="007709C8">
        <w:rPr>
          <w:i/>
          <w:sz w:val="28"/>
          <w:szCs w:val="28"/>
        </w:rPr>
        <w:t>i, j</w:t>
      </w:r>
      <w:r w:rsidRPr="007709C8">
        <w:rPr>
          <w:sz w:val="28"/>
          <w:szCs w:val="28"/>
        </w:rPr>
        <w:t xml:space="preserve">) сетки с помощью центральных разностей.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Аппроксимация дифференциальной задачи разностной схемы.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Устойчивая разностная схема для уравнений в частных производных.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 Условия решение разностных уравнений, сходящихся к решению уравнений с частными производными с соответствующими им дополнительными условиями.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Напишите явную разностную схему для уравнения теплопроводности и опишите ее свойства.</w:t>
      </w:r>
    </w:p>
    <w:p w:rsidR="00B86AC7" w:rsidRPr="00707D51" w:rsidRDefault="005E7F1F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1" w:name="_Toc29233564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 xml:space="preserve"> Учебно-методическое обеспечение дисциплины</w:t>
      </w:r>
      <w:bookmarkEnd w:id="11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5E7F1F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2" w:name="_Toc29233565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>.1 Основная литература</w:t>
      </w:r>
      <w:bookmarkEnd w:id="12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34667D" w:rsidRPr="0034667D" w:rsidRDefault="0034667D" w:rsidP="0034667D">
      <w:pPr>
        <w:ind w:firstLine="709"/>
        <w:contextualSpacing/>
        <w:jc w:val="both"/>
        <w:rPr>
          <w:sz w:val="28"/>
          <w:shd w:val="clear" w:color="auto" w:fill="FFFFFF"/>
        </w:rPr>
      </w:pPr>
      <w:r w:rsidRPr="0034667D">
        <w:rPr>
          <w:sz w:val="28"/>
        </w:rPr>
        <w:t>Формалев, В.Ф. Численные методы: учебник [Электронный ресурс] / В.Ф. Формалев, Д.Л. Ревизников. - Москва: Физматлит, 2006. - 399 с. - ISBN 5-9221-00479-9. – Режим доступа: </w:t>
      </w:r>
      <w:hyperlink r:id="rId13" w:history="1">
        <w:r w:rsidRPr="0034667D">
          <w:rPr>
            <w:rStyle w:val="af1"/>
            <w:sz w:val="28"/>
          </w:rPr>
          <w:t>http://biblioclub.ru/index.php?page=book&amp;id=69333</w:t>
        </w:r>
      </w:hyperlink>
    </w:p>
    <w:p w:rsidR="00B86AC7" w:rsidRDefault="0034667D" w:rsidP="0034667D">
      <w:pPr>
        <w:ind w:firstLine="709"/>
        <w:rPr>
          <w:sz w:val="28"/>
        </w:rPr>
      </w:pPr>
      <w:r w:rsidRPr="0034667D">
        <w:rPr>
          <w:sz w:val="28"/>
          <w:shd w:val="clear" w:color="auto" w:fill="FFFFFF"/>
        </w:rPr>
        <w:lastRenderedPageBreak/>
        <w:t xml:space="preserve">Соболева, О.Н. Введение в численные методы: учеб. пособие [Электронный ресурс] / О.Н. Соболева. – Новосибирск: НГТУ, 2011. – 64 с. – ISBN 978-5-7782-1776-8. – Режим доступа: </w:t>
      </w:r>
      <w:hyperlink r:id="rId14" w:tgtFrame="_blank" w:history="1">
        <w:r w:rsidRPr="0034667D">
          <w:rPr>
            <w:rStyle w:val="af1"/>
            <w:sz w:val="28"/>
          </w:rPr>
          <w:t>http://biblioclub.ru/index.php?page=book&amp;id=229144</w:t>
        </w:r>
      </w:hyperlink>
      <w:r w:rsidRPr="0034667D">
        <w:rPr>
          <w:sz w:val="28"/>
        </w:rPr>
        <w:t>.</w:t>
      </w:r>
    </w:p>
    <w:p w:rsidR="0034667D" w:rsidRPr="0034667D" w:rsidRDefault="0034667D" w:rsidP="0034667D">
      <w:pPr>
        <w:ind w:firstLine="709"/>
        <w:rPr>
          <w:sz w:val="32"/>
          <w:szCs w:val="28"/>
        </w:rPr>
      </w:pPr>
    </w:p>
    <w:p w:rsidR="00B86AC7" w:rsidRPr="00707D51" w:rsidRDefault="005E7F1F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3" w:name="_Toc29233566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.2 Дополнительная литература</w:t>
      </w:r>
      <w:bookmarkEnd w:id="13"/>
    </w:p>
    <w:p w:rsidR="00B86AC7" w:rsidRPr="00707D51" w:rsidRDefault="00B86AC7" w:rsidP="0069778E">
      <w:pPr>
        <w:rPr>
          <w:sz w:val="28"/>
          <w:szCs w:val="28"/>
        </w:rPr>
      </w:pPr>
    </w:p>
    <w:p w:rsidR="0034667D" w:rsidRPr="0034667D" w:rsidRDefault="0034667D" w:rsidP="0034667D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34667D">
        <w:rPr>
          <w:sz w:val="28"/>
          <w:szCs w:val="24"/>
        </w:rPr>
        <w:t>Балабко, Л.В. Численные методы: учебное пособие [Электронный ресурс] / Л.В. Балабко, А.В. Томилова; Министерство образования и науки Российской Федерации, Северный (Арктический) федеральный университет имени М.В. Ломоносова. - Архангельск: САФУ, 2014. - 163 с. - ISBN 978-5-261-00962-7. – Режим доступа: </w:t>
      </w:r>
      <w:hyperlink r:id="rId15" w:history="1">
        <w:r w:rsidRPr="0034667D">
          <w:rPr>
            <w:rStyle w:val="af1"/>
            <w:sz w:val="28"/>
          </w:rPr>
          <w:t>http://biblioclub.ru/index.php?page=book&amp;id=436331</w:t>
        </w:r>
      </w:hyperlink>
      <w:r w:rsidRPr="0034667D">
        <w:rPr>
          <w:sz w:val="28"/>
          <w:szCs w:val="24"/>
        </w:rPr>
        <w:t>.</w:t>
      </w:r>
    </w:p>
    <w:p w:rsidR="0034667D" w:rsidRPr="0034667D" w:rsidRDefault="0034667D" w:rsidP="0034667D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34667D">
        <w:rPr>
          <w:sz w:val="28"/>
          <w:szCs w:val="24"/>
        </w:rPr>
        <w:t xml:space="preserve">Гавришина, О.Н. Численные методы: учебное пособие [Электронный ресурс] / О.Н. Гавришина, Ю.Н. Захаров, Л.Н. Фомина. - Кемерово: Кемеровский государственный университет, 2011. - 238 с. - ISBN 978-5-8353-1126-2. – Режим доступа: </w:t>
      </w:r>
      <w:hyperlink r:id="rId16" w:history="1">
        <w:r w:rsidRPr="0034667D">
          <w:rPr>
            <w:rStyle w:val="af1"/>
            <w:sz w:val="28"/>
          </w:rPr>
          <w:t>http://biblioclub.ru/index.php?page=book&amp;id=232352</w:t>
        </w:r>
      </w:hyperlink>
    </w:p>
    <w:p w:rsidR="00B86AC7" w:rsidRPr="00707D51" w:rsidRDefault="00B86AC7" w:rsidP="007F515E">
      <w:pPr>
        <w:rPr>
          <w:sz w:val="28"/>
          <w:szCs w:val="28"/>
        </w:rPr>
      </w:pPr>
    </w:p>
    <w:p w:rsidR="00B86AC7" w:rsidRPr="00707D51" w:rsidRDefault="005E7F1F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4" w:name="_Toc29233567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.3 Периодические издания</w:t>
      </w:r>
      <w:bookmarkEnd w:id="14"/>
    </w:p>
    <w:p w:rsidR="007709C8" w:rsidRDefault="007709C8" w:rsidP="007709C8">
      <w:pPr>
        <w:ind w:firstLine="709"/>
        <w:jc w:val="both"/>
        <w:rPr>
          <w:color w:val="000000"/>
        </w:rPr>
      </w:pPr>
    </w:p>
    <w:p w:rsidR="007709C8" w:rsidRPr="007709C8" w:rsidRDefault="007709C8" w:rsidP="007709C8">
      <w:pPr>
        <w:ind w:firstLine="709"/>
        <w:jc w:val="both"/>
        <w:rPr>
          <w:color w:val="000000"/>
          <w:sz w:val="28"/>
        </w:rPr>
      </w:pPr>
      <w:r w:rsidRPr="007709C8">
        <w:rPr>
          <w:color w:val="000000"/>
          <w:sz w:val="28"/>
        </w:rPr>
        <w:t>Высшее образование в России: журнал. – Москва: Московский гос. ун-т печати им. И. Федорова, 2011-201</w:t>
      </w:r>
      <w:r w:rsidR="00C327A7">
        <w:rPr>
          <w:color w:val="000000"/>
          <w:sz w:val="28"/>
        </w:rPr>
        <w:t>9</w:t>
      </w:r>
      <w:r w:rsidRPr="007709C8">
        <w:rPr>
          <w:color w:val="000000"/>
          <w:sz w:val="28"/>
        </w:rPr>
        <w:t>.</w:t>
      </w:r>
    </w:p>
    <w:p w:rsidR="007709C8" w:rsidRPr="007709C8" w:rsidRDefault="007709C8" w:rsidP="007709C8">
      <w:pPr>
        <w:pStyle w:val="ReportMain"/>
        <w:suppressAutoHyphens/>
        <w:ind w:firstLine="709"/>
        <w:jc w:val="both"/>
        <w:rPr>
          <w:szCs w:val="24"/>
        </w:rPr>
      </w:pPr>
      <w:r w:rsidRPr="007709C8">
        <w:rPr>
          <w:color w:val="000000"/>
          <w:sz w:val="28"/>
          <w:szCs w:val="27"/>
        </w:rPr>
        <w:t>Информатика и образование: журнал. - Москва: «Образование и Информатика», 2011-201</w:t>
      </w:r>
      <w:r w:rsidR="00C327A7">
        <w:rPr>
          <w:color w:val="000000"/>
          <w:sz w:val="28"/>
          <w:szCs w:val="27"/>
          <w:lang w:val="ru-RU"/>
        </w:rPr>
        <w:t>9</w:t>
      </w:r>
      <w:r w:rsidRPr="007709C8">
        <w:rPr>
          <w:color w:val="000000"/>
          <w:sz w:val="28"/>
          <w:szCs w:val="27"/>
        </w:rPr>
        <w:t>.</w:t>
      </w:r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5E7F1F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5" w:name="_Toc29233568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.4 Интернет-ресурсы</w:t>
      </w:r>
      <w:bookmarkEnd w:id="15"/>
    </w:p>
    <w:p w:rsidR="007709C8" w:rsidRDefault="007709C8" w:rsidP="007709C8">
      <w:pPr>
        <w:pStyle w:val="Default"/>
        <w:ind w:firstLine="709"/>
        <w:rPr>
          <w:szCs w:val="23"/>
        </w:rPr>
      </w:pPr>
    </w:p>
    <w:p w:rsidR="000226D0" w:rsidRPr="000226D0" w:rsidRDefault="007B147F" w:rsidP="000226D0">
      <w:pPr>
        <w:pStyle w:val="Default"/>
        <w:ind w:firstLine="709"/>
        <w:rPr>
          <w:sz w:val="28"/>
          <w:szCs w:val="23"/>
        </w:rPr>
      </w:pPr>
      <w:hyperlink r:id="rId17" w:history="1">
        <w:r w:rsidR="000226D0" w:rsidRPr="000226D0">
          <w:rPr>
            <w:rStyle w:val="af1"/>
            <w:sz w:val="28"/>
            <w:szCs w:val="23"/>
          </w:rPr>
          <w:t>http://www.math.ru</w:t>
        </w:r>
      </w:hyperlink>
      <w:r w:rsidR="000226D0" w:rsidRPr="000226D0">
        <w:rPr>
          <w:sz w:val="28"/>
          <w:szCs w:val="23"/>
        </w:rPr>
        <w:t xml:space="preserve"> – Научно-популярный математический сайт </w:t>
      </w:r>
    </w:p>
    <w:p w:rsidR="000226D0" w:rsidRPr="000226D0" w:rsidRDefault="007B147F" w:rsidP="000226D0">
      <w:pPr>
        <w:pStyle w:val="ReportMain"/>
        <w:suppressAutoHyphens/>
        <w:ind w:firstLine="709"/>
        <w:jc w:val="both"/>
        <w:rPr>
          <w:sz w:val="28"/>
          <w:szCs w:val="23"/>
        </w:rPr>
      </w:pPr>
      <w:hyperlink r:id="rId18" w:history="1">
        <w:r w:rsidR="000226D0" w:rsidRPr="000226D0">
          <w:rPr>
            <w:rStyle w:val="af1"/>
            <w:sz w:val="28"/>
            <w:szCs w:val="23"/>
          </w:rPr>
          <w:t>http://www.techlibrary.ru/books.htm</w:t>
        </w:r>
      </w:hyperlink>
      <w:r w:rsidR="000226D0" w:rsidRPr="000226D0">
        <w:rPr>
          <w:sz w:val="28"/>
          <w:szCs w:val="23"/>
        </w:rPr>
        <w:t xml:space="preserve"> – Книги по математическому и техническому на</w:t>
      </w:r>
      <w:r w:rsidR="00DC015A">
        <w:rPr>
          <w:sz w:val="28"/>
          <w:szCs w:val="23"/>
        </w:rPr>
        <w:t>правлению в электронном виде</w:t>
      </w:r>
    </w:p>
    <w:p w:rsidR="000226D0" w:rsidRPr="000226D0" w:rsidRDefault="000226D0" w:rsidP="000226D0">
      <w:pPr>
        <w:pStyle w:val="ReportMain"/>
        <w:suppressAutoHyphens/>
        <w:ind w:firstLine="709"/>
        <w:jc w:val="both"/>
        <w:rPr>
          <w:sz w:val="28"/>
        </w:rPr>
      </w:pPr>
      <w:r w:rsidRPr="000226D0">
        <w:rPr>
          <w:sz w:val="28"/>
          <w:szCs w:val="23"/>
        </w:rPr>
        <w:t xml:space="preserve"> </w:t>
      </w:r>
      <w:hyperlink r:id="rId19" w:history="1">
        <w:r w:rsidRPr="000226D0">
          <w:rPr>
            <w:rStyle w:val="af1"/>
            <w:sz w:val="28"/>
          </w:rPr>
          <w:t>https://www.intuit.ru/search</w:t>
        </w:r>
      </w:hyperlink>
      <w:r w:rsidRPr="000226D0">
        <w:rPr>
          <w:sz w:val="28"/>
        </w:rPr>
        <w:t xml:space="preserve"> - Ресурсы Национального открытого университета по разделу «Численные методы»</w:t>
      </w:r>
    </w:p>
    <w:p w:rsidR="000226D0" w:rsidRDefault="007B147F" w:rsidP="000226D0">
      <w:pPr>
        <w:pStyle w:val="ReportMain"/>
        <w:suppressAutoHyphens/>
        <w:ind w:firstLine="709"/>
        <w:jc w:val="both"/>
        <w:rPr>
          <w:sz w:val="28"/>
          <w:szCs w:val="23"/>
        </w:rPr>
      </w:pPr>
      <w:hyperlink r:id="rId20" w:history="1">
        <w:r w:rsidR="000226D0" w:rsidRPr="000226D0">
          <w:rPr>
            <w:rStyle w:val="af1"/>
            <w:sz w:val="28"/>
            <w:szCs w:val="23"/>
          </w:rPr>
          <w:t>www.exponenta.ru</w:t>
        </w:r>
      </w:hyperlink>
      <w:r w:rsidR="000226D0" w:rsidRPr="000226D0">
        <w:rPr>
          <w:sz w:val="28"/>
          <w:szCs w:val="23"/>
        </w:rPr>
        <w:t xml:space="preserve"> - Образовательный математический сайт</w:t>
      </w:r>
    </w:p>
    <w:p w:rsidR="00DC015A" w:rsidRPr="00DC015A" w:rsidRDefault="007B147F" w:rsidP="00DC015A">
      <w:pPr>
        <w:pStyle w:val="ReportMain"/>
        <w:tabs>
          <w:tab w:val="left" w:pos="993"/>
        </w:tabs>
        <w:suppressAutoHyphens/>
        <w:ind w:firstLine="709"/>
        <w:jc w:val="both"/>
        <w:rPr>
          <w:szCs w:val="28"/>
          <w:lang w:eastAsia="ru-RU"/>
        </w:rPr>
      </w:pPr>
      <w:hyperlink r:id="rId21" w:history="1">
        <w:r w:rsidR="00DC015A" w:rsidRPr="00DC015A">
          <w:rPr>
            <w:rStyle w:val="af1"/>
            <w:sz w:val="28"/>
            <w:szCs w:val="28"/>
            <w:lang w:val="en-US"/>
          </w:rPr>
          <w:t>www</w:t>
        </w:r>
        <w:r w:rsidR="00DC015A" w:rsidRPr="00DC015A">
          <w:rPr>
            <w:rStyle w:val="af1"/>
            <w:sz w:val="28"/>
            <w:szCs w:val="28"/>
          </w:rPr>
          <w:t>.</w:t>
        </w:r>
        <w:r w:rsidR="00DC015A" w:rsidRPr="00DC015A">
          <w:rPr>
            <w:rStyle w:val="af1"/>
            <w:sz w:val="28"/>
            <w:szCs w:val="28"/>
            <w:lang w:val="en-US"/>
          </w:rPr>
          <w:t>biblioclub</w:t>
        </w:r>
        <w:r w:rsidR="00DC015A" w:rsidRPr="00DC015A">
          <w:rPr>
            <w:rStyle w:val="af1"/>
            <w:sz w:val="28"/>
            <w:szCs w:val="28"/>
          </w:rPr>
          <w:t>.</w:t>
        </w:r>
        <w:r w:rsidR="00DC015A" w:rsidRPr="00DC015A">
          <w:rPr>
            <w:rStyle w:val="af1"/>
            <w:sz w:val="28"/>
            <w:szCs w:val="28"/>
            <w:lang w:val="en-US"/>
          </w:rPr>
          <w:t>com</w:t>
        </w:r>
      </w:hyperlink>
      <w:r w:rsidR="00DC015A" w:rsidRPr="00DC015A">
        <w:rPr>
          <w:rStyle w:val="af1"/>
          <w:sz w:val="28"/>
          <w:szCs w:val="28"/>
          <w:u w:val="none"/>
          <w:lang w:val="en-US"/>
        </w:rPr>
        <w:t xml:space="preserve"> </w:t>
      </w:r>
      <w:r w:rsidR="00DC015A" w:rsidRPr="00DC015A">
        <w:rPr>
          <w:sz w:val="28"/>
          <w:szCs w:val="28"/>
        </w:rPr>
        <w:t xml:space="preserve">– </w:t>
      </w:r>
      <w:r w:rsidR="00DC015A" w:rsidRPr="00DC015A">
        <w:rPr>
          <w:bCs/>
          <w:sz w:val="28"/>
          <w:szCs w:val="28"/>
        </w:rPr>
        <w:t>Электронно-библиотечная система «</w:t>
      </w:r>
      <w:r w:rsidR="00DC015A" w:rsidRPr="00DC015A">
        <w:rPr>
          <w:sz w:val="28"/>
          <w:szCs w:val="28"/>
        </w:rPr>
        <w:t xml:space="preserve">Университетская библиотека онлайн» </w:t>
      </w:r>
    </w:p>
    <w:p w:rsidR="000226D0" w:rsidRPr="000226D0" w:rsidRDefault="000226D0" w:rsidP="000226D0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 w:rsidRPr="000226D0">
        <w:rPr>
          <w:sz w:val="28"/>
        </w:rPr>
        <w:t xml:space="preserve">БД «Консультант Плюс» – Режим доступа: </w:t>
      </w:r>
      <w:hyperlink r:id="rId22" w:history="1">
        <w:r w:rsidRPr="000226D0">
          <w:rPr>
            <w:rStyle w:val="af1"/>
            <w:sz w:val="28"/>
          </w:rPr>
          <w:t>http://www.consultant.ru/</w:t>
        </w:r>
      </w:hyperlink>
    </w:p>
    <w:p w:rsidR="000226D0" w:rsidRPr="000226D0" w:rsidRDefault="000226D0" w:rsidP="000226D0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 w:rsidRPr="000226D0">
        <w:rPr>
          <w:sz w:val="28"/>
        </w:rPr>
        <w:t xml:space="preserve">Федеральная университетская компьютерная сеть России RUNNet.– Режим доступа – </w:t>
      </w:r>
      <w:hyperlink r:id="rId23" w:history="1">
        <w:r w:rsidRPr="000226D0">
          <w:rPr>
            <w:rStyle w:val="af1"/>
            <w:sz w:val="28"/>
          </w:rPr>
          <w:t>http://www.runnet.ru/</w:t>
        </w:r>
      </w:hyperlink>
      <w:r w:rsidRPr="000226D0">
        <w:rPr>
          <w:sz w:val="28"/>
        </w:rPr>
        <w:t xml:space="preserve"> </w:t>
      </w:r>
    </w:p>
    <w:p w:rsidR="000226D0" w:rsidRPr="000226D0" w:rsidRDefault="000226D0" w:rsidP="000226D0">
      <w:pPr>
        <w:pStyle w:val="ReportMain"/>
        <w:suppressAutoHyphens/>
        <w:ind w:firstLine="709"/>
        <w:jc w:val="both"/>
        <w:rPr>
          <w:sz w:val="28"/>
        </w:rPr>
      </w:pPr>
      <w:r w:rsidRPr="000226D0">
        <w:rPr>
          <w:sz w:val="28"/>
        </w:rPr>
        <w:t xml:space="preserve">Федеральный образовательный портал. – Режим доступа – </w:t>
      </w:r>
      <w:hyperlink r:id="rId24" w:history="1">
        <w:r w:rsidRPr="000226D0">
          <w:rPr>
            <w:rStyle w:val="af1"/>
            <w:sz w:val="28"/>
          </w:rPr>
          <w:t>http://www.edu.ru</w:t>
        </w:r>
      </w:hyperlink>
    </w:p>
    <w:p w:rsidR="000226D0" w:rsidRPr="000226D0" w:rsidRDefault="000226D0" w:rsidP="000226D0">
      <w:pPr>
        <w:ind w:firstLine="709"/>
        <w:rPr>
          <w:sz w:val="28"/>
          <w:lang w:val="en-US"/>
        </w:rPr>
      </w:pPr>
      <w:r w:rsidRPr="000226D0">
        <w:rPr>
          <w:sz w:val="28"/>
        </w:rPr>
        <w:t xml:space="preserve">Большая российская энциклопедия. - Режим доступа: </w:t>
      </w:r>
      <w:hyperlink r:id="rId25" w:history="1">
        <w:r w:rsidRPr="000226D0">
          <w:rPr>
            <w:rStyle w:val="af1"/>
            <w:sz w:val="28"/>
          </w:rPr>
          <w:t>https://bigenc.ru/</w:t>
        </w:r>
      </w:hyperlink>
    </w:p>
    <w:sectPr w:rsidR="000226D0" w:rsidRPr="000226D0" w:rsidSect="00553F16">
      <w:pgSz w:w="11909" w:h="16834"/>
      <w:pgMar w:top="510" w:right="567" w:bottom="510" w:left="851" w:header="720" w:footer="397" w:gutter="0"/>
      <w:cols w:sep="1"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47F" w:rsidRDefault="007B147F" w:rsidP="00B86AC7">
      <w:r>
        <w:separator/>
      </w:r>
    </w:p>
  </w:endnote>
  <w:endnote w:type="continuationSeparator" w:id="0">
    <w:p w:rsidR="007B147F" w:rsidRDefault="007B147F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610" w:rsidRDefault="002A6610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6610" w:rsidRDefault="002A6610" w:rsidP="00553F16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610" w:rsidRDefault="002A6610" w:rsidP="00D60F9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5E7F1F" w:rsidRPr="005E7F1F">
      <w:rPr>
        <w:noProof/>
        <w:lang w:val="ru-RU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47F" w:rsidRDefault="007B147F" w:rsidP="00B86AC7">
      <w:r>
        <w:separator/>
      </w:r>
    </w:p>
  </w:footnote>
  <w:footnote w:type="continuationSeparator" w:id="0">
    <w:p w:rsidR="007B147F" w:rsidRDefault="007B147F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610" w:rsidRDefault="002A6610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6610" w:rsidRDefault="002A661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5" w15:restartNumberingAfterBreak="0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1B6B6C"/>
    <w:multiLevelType w:val="hybridMultilevel"/>
    <w:tmpl w:val="D2246490"/>
    <w:lvl w:ilvl="0" w:tplc="91CA88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B9368B2"/>
    <w:multiLevelType w:val="hybridMultilevel"/>
    <w:tmpl w:val="A9C46B7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C2A045D"/>
    <w:multiLevelType w:val="hybridMultilevel"/>
    <w:tmpl w:val="3AB45B42"/>
    <w:lvl w:ilvl="0" w:tplc="E3061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2535970"/>
    <w:multiLevelType w:val="hybridMultilevel"/>
    <w:tmpl w:val="C3623A34"/>
    <w:lvl w:ilvl="0" w:tplc="0C2C4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4E0ED3"/>
    <w:multiLevelType w:val="hybridMultilevel"/>
    <w:tmpl w:val="D362EFDA"/>
    <w:lvl w:ilvl="0" w:tplc="0B143F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24935EA"/>
    <w:multiLevelType w:val="hybridMultilevel"/>
    <w:tmpl w:val="A63843A6"/>
    <w:lvl w:ilvl="0" w:tplc="C3CCFB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3"/>
  </w:num>
  <w:num w:numId="5">
    <w:abstractNumId w:val="1"/>
  </w:num>
  <w:num w:numId="6">
    <w:abstractNumId w:val="5"/>
  </w:num>
  <w:num w:numId="7">
    <w:abstractNumId w:val="8"/>
  </w:num>
  <w:num w:numId="8">
    <w:abstractNumId w:val="3"/>
  </w:num>
  <w:num w:numId="9">
    <w:abstractNumId w:val="7"/>
  </w:num>
  <w:num w:numId="10">
    <w:abstractNumId w:val="11"/>
  </w:num>
  <w:num w:numId="11">
    <w:abstractNumId w:val="14"/>
  </w:num>
  <w:num w:numId="12">
    <w:abstractNumId w:val="12"/>
  </w:num>
  <w:num w:numId="13">
    <w:abstractNumId w:val="10"/>
  </w:num>
  <w:num w:numId="14">
    <w:abstractNumId w:val="9"/>
  </w:num>
  <w:num w:numId="1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C7"/>
    <w:rsid w:val="000226D0"/>
    <w:rsid w:val="000336E7"/>
    <w:rsid w:val="00050C83"/>
    <w:rsid w:val="000D6B29"/>
    <w:rsid w:val="0011362E"/>
    <w:rsid w:val="001358E3"/>
    <w:rsid w:val="001D367F"/>
    <w:rsid w:val="002532ED"/>
    <w:rsid w:val="002605BE"/>
    <w:rsid w:val="00297381"/>
    <w:rsid w:val="002A49B9"/>
    <w:rsid w:val="002A6610"/>
    <w:rsid w:val="003115D9"/>
    <w:rsid w:val="003119C9"/>
    <w:rsid w:val="0034667D"/>
    <w:rsid w:val="003906C0"/>
    <w:rsid w:val="003B6E58"/>
    <w:rsid w:val="003F36EB"/>
    <w:rsid w:val="00405251"/>
    <w:rsid w:val="00553F16"/>
    <w:rsid w:val="00570CCE"/>
    <w:rsid w:val="00591CFF"/>
    <w:rsid w:val="005E7F1F"/>
    <w:rsid w:val="00693A59"/>
    <w:rsid w:val="0069778E"/>
    <w:rsid w:val="00707D51"/>
    <w:rsid w:val="00741090"/>
    <w:rsid w:val="0075470E"/>
    <w:rsid w:val="007709C8"/>
    <w:rsid w:val="00795967"/>
    <w:rsid w:val="007A7C6E"/>
    <w:rsid w:val="007B147F"/>
    <w:rsid w:val="007F515E"/>
    <w:rsid w:val="008A1E63"/>
    <w:rsid w:val="008B6460"/>
    <w:rsid w:val="00941D8B"/>
    <w:rsid w:val="00965045"/>
    <w:rsid w:val="0098575F"/>
    <w:rsid w:val="00A368D9"/>
    <w:rsid w:val="00B108D8"/>
    <w:rsid w:val="00B27B98"/>
    <w:rsid w:val="00B73334"/>
    <w:rsid w:val="00B86AC7"/>
    <w:rsid w:val="00BA42AA"/>
    <w:rsid w:val="00BE313E"/>
    <w:rsid w:val="00C327A7"/>
    <w:rsid w:val="00C36374"/>
    <w:rsid w:val="00CD60EF"/>
    <w:rsid w:val="00CE2938"/>
    <w:rsid w:val="00D60F9A"/>
    <w:rsid w:val="00DC015A"/>
    <w:rsid w:val="00DC27C3"/>
    <w:rsid w:val="00DC64A9"/>
    <w:rsid w:val="00F46530"/>
    <w:rsid w:val="00F60E38"/>
    <w:rsid w:val="00F9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2B2B54"/>
  <w15:docId w15:val="{F080E192-1330-4220-9E8F-1D6AD6928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val="x-none"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  <w:lang w:val="x-none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uiPriority w:val="99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aff1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  <w:style w:type="paragraph" w:customStyle="1" w:styleId="aff2">
    <w:name w:val="a"/>
    <w:basedOn w:val="a"/>
    <w:rsid w:val="00DC64A9"/>
    <w:pPr>
      <w:spacing w:before="100" w:beforeAutospacing="1" w:after="100" w:afterAutospacing="1"/>
      <w:ind w:firstLine="600"/>
      <w:jc w:val="both"/>
    </w:pPr>
  </w:style>
  <w:style w:type="paragraph" w:customStyle="1" w:styleId="c">
    <w:name w:val="c"/>
    <w:basedOn w:val="a"/>
    <w:rsid w:val="00DC64A9"/>
    <w:pPr>
      <w:spacing w:before="100" w:beforeAutospacing="1" w:after="100" w:afterAutospacing="1"/>
      <w:jc w:val="center"/>
    </w:pPr>
  </w:style>
  <w:style w:type="paragraph" w:customStyle="1" w:styleId="2a">
    <w:name w:val="Стиль2"/>
    <w:basedOn w:val="a"/>
    <w:qFormat/>
    <w:rsid w:val="00DC64A9"/>
    <w:pPr>
      <w:jc w:val="both"/>
    </w:pPr>
    <w:rPr>
      <w:rFonts w:cs="Courier New"/>
      <w:sz w:val="28"/>
      <w:lang w:val="en-US" w:eastAsia="en-US" w:bidi="en-US"/>
    </w:rPr>
  </w:style>
  <w:style w:type="paragraph" w:customStyle="1" w:styleId="url">
    <w:name w:val="url"/>
    <w:basedOn w:val="a"/>
    <w:uiPriority w:val="99"/>
    <w:semiHidden/>
    <w:rsid w:val="00DC64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biblioclub.ru/index.php?page=book&amp;id=69333" TargetMode="External"/><Relationship Id="rId18" Type="http://schemas.openxmlformats.org/officeDocument/2006/relationships/hyperlink" Target="http://www.techlibrary.ru/books.ht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biblioclub.com" TargetMode="Externa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hyperlink" Target="http://www.math.ru" TargetMode="External"/><Relationship Id="rId25" Type="http://schemas.openxmlformats.org/officeDocument/2006/relationships/hyperlink" Target="https://bigenc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club.ru/index.php?page=book&amp;id=232352" TargetMode="External"/><Relationship Id="rId20" Type="http://schemas.openxmlformats.org/officeDocument/2006/relationships/hyperlink" Target="http://www.exponent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hyperlink" Target="http://www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index.php?page=book&amp;id=436331" TargetMode="External"/><Relationship Id="rId23" Type="http://schemas.openxmlformats.org/officeDocument/2006/relationships/hyperlink" Target="http://www.runnet.ru/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www.intuit.ru/search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biblioclub.ru/index.php?page=book&amp;id=229144" TargetMode="External"/><Relationship Id="rId22" Type="http://schemas.openxmlformats.org/officeDocument/2006/relationships/hyperlink" Target="http://www.consultant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B2A1A-1056-4534-86ED-9C273DDB3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19</Pages>
  <Words>6654</Words>
  <Characters>37931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2019-04-15T08:32:00Z</dcterms:created>
  <dcterms:modified xsi:type="dcterms:W3CDTF">2020-01-06T15:06:00Z</dcterms:modified>
</cp:coreProperties>
</file>