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4B4C7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E31F3F">
        <w:rPr>
          <w:i/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</w:t>
      </w:r>
      <w:r w:rsidR="007C3F69">
        <w:rPr>
          <w:sz w:val="28"/>
          <w:szCs w:val="20"/>
        </w:rPr>
        <w:t>20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</w:t>
      </w:r>
      <w:r w:rsidR="007C3F69">
        <w:rPr>
          <w:sz w:val="28"/>
          <w:szCs w:val="28"/>
          <w:lang w:eastAsia="en-US"/>
        </w:rPr>
        <w:t>20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959D5">
        <w:rPr>
          <w:sz w:val="28"/>
          <w:szCs w:val="28"/>
          <w:lang w:eastAsia="en-US"/>
        </w:rPr>
        <w:t>7</w:t>
      </w:r>
      <w:r w:rsidR="00961260" w:rsidRPr="00920B06">
        <w:rPr>
          <w:sz w:val="28"/>
          <w:szCs w:val="28"/>
          <w:lang w:eastAsia="en-US"/>
        </w:rPr>
        <w:t xml:space="preserve">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Pr="00506904" w:rsidRDefault="00920B06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7C3F69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7C3F69">
        <w:rPr>
          <w:sz w:val="28"/>
          <w:szCs w:val="28"/>
        </w:rPr>
        <w:t>20</w:t>
      </w:r>
      <w:bookmarkStart w:id="0" w:name="_GoBack"/>
      <w:bookmarkEnd w:id="0"/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920B06">
          <w:pPr>
            <w:pStyle w:val="afa"/>
            <w:spacing w:before="0" w:line="240" w:lineRule="auto"/>
            <w:rPr>
              <w:rFonts w:ascii="Times New Roman" w:hAnsi="Times New Roman"/>
              <w:b w:val="0"/>
            </w:rPr>
          </w:pPr>
        </w:p>
        <w:p w:rsidR="00A959D5" w:rsidRPr="00A959D5" w:rsidRDefault="006F500E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959D5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A959D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959D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4180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_Toc29064180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1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_Toc29064181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82" w:history="1">
            <w:r w:rsidR="00A959D5" w:rsidRPr="00A959D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A959D5" w:rsidRPr="00A959D5">
              <w:rPr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noProof/>
                <w:webHidden/>
                <w:sz w:val="28"/>
                <w:szCs w:val="28"/>
              </w:rPr>
              <w:instrText xml:space="preserve"> PAGEREF _Toc29064182 \h </w:instrText>
            </w:r>
            <w:r w:rsidR="00A959D5" w:rsidRPr="00A959D5">
              <w:rPr>
                <w:noProof/>
                <w:webHidden/>
                <w:sz w:val="28"/>
                <w:szCs w:val="28"/>
              </w:rPr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noProof/>
                <w:webHidden/>
                <w:sz w:val="28"/>
                <w:szCs w:val="28"/>
              </w:rPr>
              <w:t>6</w:t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3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_Toc29064183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4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_Toc29064184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5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_Toc29064185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86" w:history="1">
            <w:r w:rsidR="00A959D5" w:rsidRPr="00A959D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A959D5" w:rsidRPr="00A959D5">
              <w:rPr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noProof/>
                <w:webHidden/>
                <w:sz w:val="28"/>
                <w:szCs w:val="28"/>
              </w:rPr>
              <w:instrText xml:space="preserve"> PAGEREF _Toc29064186 \h </w:instrText>
            </w:r>
            <w:r w:rsidR="00A959D5" w:rsidRPr="00A959D5">
              <w:rPr>
                <w:noProof/>
                <w:webHidden/>
                <w:sz w:val="28"/>
                <w:szCs w:val="28"/>
              </w:rPr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noProof/>
                <w:webHidden/>
                <w:sz w:val="28"/>
                <w:szCs w:val="28"/>
              </w:rPr>
              <w:t>14</w:t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7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_Toc29064187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8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_Toc29064188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89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самоконтроля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_Toc29064189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90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_Toc29064190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91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_Toc29064191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4192" w:history="1">
            <w:r w:rsidR="00A959D5" w:rsidRPr="00A959D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_Toc29064192 \h </w:instrTex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A959D5" w:rsidRPr="00A959D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93" w:history="1">
            <w:r w:rsidR="00A959D5" w:rsidRPr="00A959D5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="00A959D5" w:rsidRPr="00A959D5">
              <w:rPr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noProof/>
                <w:webHidden/>
                <w:sz w:val="28"/>
                <w:szCs w:val="28"/>
              </w:rPr>
              <w:instrText xml:space="preserve"> PAGEREF _Toc29064193 \h </w:instrText>
            </w:r>
            <w:r w:rsidR="00A959D5" w:rsidRPr="00A959D5">
              <w:rPr>
                <w:noProof/>
                <w:webHidden/>
                <w:sz w:val="28"/>
                <w:szCs w:val="28"/>
              </w:rPr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noProof/>
                <w:webHidden/>
                <w:sz w:val="28"/>
                <w:szCs w:val="28"/>
              </w:rPr>
              <w:t>27</w:t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94" w:history="1">
            <w:r w:rsidR="00A959D5" w:rsidRPr="00A959D5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="00A959D5" w:rsidRPr="00A959D5">
              <w:rPr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noProof/>
                <w:webHidden/>
                <w:sz w:val="28"/>
                <w:szCs w:val="28"/>
              </w:rPr>
              <w:instrText xml:space="preserve"> PAGEREF _Toc29064194 \h </w:instrText>
            </w:r>
            <w:r w:rsidR="00A959D5" w:rsidRPr="00A959D5">
              <w:rPr>
                <w:noProof/>
                <w:webHidden/>
                <w:sz w:val="28"/>
                <w:szCs w:val="28"/>
              </w:rPr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noProof/>
                <w:webHidden/>
                <w:sz w:val="28"/>
                <w:szCs w:val="28"/>
              </w:rPr>
              <w:t>27</w:t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59D5" w:rsidRPr="00A959D5" w:rsidRDefault="007C3F69" w:rsidP="00A959D5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4195" w:history="1">
            <w:r w:rsidR="00A959D5" w:rsidRPr="00A959D5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="00A959D5" w:rsidRPr="00A959D5">
              <w:rPr>
                <w:noProof/>
                <w:webHidden/>
                <w:sz w:val="28"/>
                <w:szCs w:val="28"/>
              </w:rPr>
              <w:tab/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begin"/>
            </w:r>
            <w:r w:rsidR="00A959D5" w:rsidRPr="00A959D5">
              <w:rPr>
                <w:noProof/>
                <w:webHidden/>
                <w:sz w:val="28"/>
                <w:szCs w:val="28"/>
              </w:rPr>
              <w:instrText xml:space="preserve"> PAGEREF _Toc29064195 \h </w:instrText>
            </w:r>
            <w:r w:rsidR="00A959D5" w:rsidRPr="00A959D5">
              <w:rPr>
                <w:noProof/>
                <w:webHidden/>
                <w:sz w:val="28"/>
                <w:szCs w:val="28"/>
              </w:rPr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9D5" w:rsidRPr="00A959D5">
              <w:rPr>
                <w:noProof/>
                <w:webHidden/>
                <w:sz w:val="28"/>
                <w:szCs w:val="28"/>
              </w:rPr>
              <w:t>27</w:t>
            </w:r>
            <w:r w:rsidR="00A959D5" w:rsidRPr="00A959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6F500E" w:rsidP="00A959D5">
          <w:pPr>
            <w:tabs>
              <w:tab w:val="right" w:leader="dot" w:pos="10206"/>
            </w:tabs>
            <w:jc w:val="both"/>
          </w:pPr>
          <w:r w:rsidRPr="00A959D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4180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553F16" w:rsidRPr="00707D51">
        <w:rPr>
          <w:sz w:val="28"/>
        </w:rPr>
        <w:t xml:space="preserve">формирование </w:t>
      </w:r>
      <w:r w:rsidR="0025631B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="0025631B">
        <w:rPr>
          <w:sz w:val="28"/>
        </w:rPr>
        <w:t>.</w:t>
      </w:r>
      <w:r w:rsidRPr="0025631B">
        <w:rPr>
          <w:sz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25631B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9064181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lastRenderedPageBreak/>
        <w:t>Общая трудоемкость дисциплины составляет 9 зачетных единиц (324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61"/>
        <w:gridCol w:w="1416"/>
        <w:gridCol w:w="1416"/>
        <w:gridCol w:w="1416"/>
        <w:gridCol w:w="1416"/>
      </w:tblGrid>
      <w:tr w:rsidR="00A959D5" w:rsidTr="00A959D5">
        <w:trPr>
          <w:tblHeader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A959D5" w:rsidRDefault="00A959D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A959D5" w:rsidTr="00A959D5">
        <w:trPr>
          <w:tblHeader/>
        </w:trPr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1,5</w:t>
            </w: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272,5</w:t>
            </w:r>
          </w:p>
        </w:tc>
      </w:tr>
      <w:tr w:rsidR="00A959D5" w:rsidTr="00A959D5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959D5" w:rsidTr="00A959D5"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A959D5" w:rsidRDefault="00A959D5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A959D5" w:rsidRDefault="00A959D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959D5" w:rsidTr="00A959D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F5BB5" w:rsidRPr="00DF044F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внеауд. работа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1"/>
        <w:gridCol w:w="5129"/>
        <w:gridCol w:w="1151"/>
        <w:gridCol w:w="576"/>
        <w:gridCol w:w="575"/>
        <w:gridCol w:w="577"/>
        <w:gridCol w:w="1150"/>
      </w:tblGrid>
      <w:tr w:rsidR="00FF5BB5" w:rsidRPr="00DF044F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внеауд. работа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38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40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lastRenderedPageBreak/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A959D5" w:rsidTr="00A959D5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959D5" w:rsidTr="00A959D5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959D5" w:rsidRDefault="00A959D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A959D5" w:rsidTr="00A959D5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D5" w:rsidRDefault="00A959D5">
            <w:pPr>
              <w:rPr>
                <w:lang w:eastAsia="en-US"/>
              </w:rPr>
            </w:pPr>
          </w:p>
        </w:tc>
      </w:tr>
      <w:bookmarkEnd w:id="5"/>
      <w:bookmarkEnd w:id="8"/>
      <w:tr w:rsidR="00A959D5" w:rsidTr="00A959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A959D5" w:rsidTr="00A959D5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A959D5" w:rsidTr="00A959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A959D5" w:rsidTr="00A959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A959D5" w:rsidTr="00A959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5" w:rsidRDefault="00A959D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D5" w:rsidRDefault="00A959D5">
            <w:pPr>
              <w:pStyle w:val="ReportMain"/>
              <w:suppressAutoHyphens/>
              <w:jc w:val="center"/>
            </w:pPr>
            <w:r>
              <w:t>276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4182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920B06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</w:t>
      </w:r>
      <w:r w:rsidRPr="00920B06">
        <w:rPr>
          <w:sz w:val="28"/>
          <w:szCs w:val="28"/>
        </w:rPr>
        <w:lastRenderedPageBreak/>
        <w:t>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920B0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920B06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</w:t>
      </w:r>
      <w:r w:rsidRPr="00707D51">
        <w:rPr>
          <w:sz w:val="28"/>
          <w:szCs w:val="28"/>
        </w:rPr>
        <w:lastRenderedPageBreak/>
        <w:t>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4183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4184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</w:t>
      </w:r>
      <w:r w:rsidRPr="00707D51">
        <w:rPr>
          <w:sz w:val="28"/>
          <w:szCs w:val="28"/>
        </w:rPr>
        <w:lastRenderedPageBreak/>
        <w:t>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="00B86AC7"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4185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4186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4187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29064188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B0466A">
        <w:rPr>
          <w:sz w:val="28"/>
          <w:szCs w:val="28"/>
        </w:rPr>
        <w:t>согласно</w:t>
      </w:r>
      <w:r w:rsidRPr="00B0466A">
        <w:rPr>
          <w:i/>
          <w:sz w:val="28"/>
          <w:szCs w:val="28"/>
        </w:rPr>
        <w:t xml:space="preserve"> </w:t>
      </w:r>
      <w:r w:rsidRPr="00B0466A">
        <w:rPr>
          <w:sz w:val="28"/>
          <w:szCs w:val="28"/>
        </w:rPr>
        <w:t>номеру в списке учебного журнала,</w:t>
      </w:r>
      <w:r>
        <w:rPr>
          <w:sz w:val="28"/>
          <w:szCs w:val="28"/>
        </w:rPr>
        <w:t xml:space="preserve"> соответствующего вашей фамилии.</w:t>
      </w:r>
    </w:p>
    <w:p w:rsidR="00FF5BB5" w:rsidRPr="00B0466A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контрольной работы должно быть сделано </w:t>
      </w:r>
      <w:r w:rsidRPr="00B0466A">
        <w:rPr>
          <w:sz w:val="28"/>
          <w:szCs w:val="28"/>
        </w:rPr>
        <w:t>на отдельном листе</w:t>
      </w:r>
      <w:r>
        <w:rPr>
          <w:sz w:val="28"/>
          <w:szCs w:val="28"/>
        </w:rPr>
        <w:t xml:space="preserve"> формата А-4 в той же последовательности, что и в условиях задач. При решении задания </w:t>
      </w:r>
      <w:r w:rsidRPr="00B0466A">
        <w:rPr>
          <w:sz w:val="28"/>
          <w:szCs w:val="28"/>
        </w:rPr>
        <w:t>записываются и обосновываются все применяемые формулы, правила, тождества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</w:t>
      </w:r>
      <w:r w:rsidRPr="00B0466A">
        <w:rPr>
          <w:sz w:val="28"/>
          <w:szCs w:val="28"/>
        </w:rPr>
        <w:t>Работа выполняется только в рукописном варианте.</w:t>
      </w:r>
    </w:p>
    <w:p w:rsidR="00FF5BB5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решение задач;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4189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8" o:title=""/>
          </v:shape>
          <o:OLEObject Type="Embed" ProgID="Equation.3" ShapeID="_x0000_i1025" DrawAspect="Content" ObjectID="_1639678551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0" o:title=""/>
          </v:shape>
          <o:OLEObject Type="Embed" ProgID="Equation.3" ShapeID="_x0000_i1026" DrawAspect="Content" ObjectID="_1639678552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2" o:title=""/>
          </v:shape>
          <o:OLEObject Type="Embed" ProgID="Equation.3" ShapeID="_x0000_i1027" DrawAspect="Content" ObjectID="_1639678553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9678554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920B06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8.8pt;height:16.3pt" o:ole="">
            <v:imagedata r:id="rId16" o:title=""/>
          </v:shape>
          <o:OLEObject Type="Embed" ProgID="Equation.3" ShapeID="_x0000_i1029" DrawAspect="Content" ObjectID="_1639678555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18" o:title=""/>
          </v:shape>
          <o:OLEObject Type="Embed" ProgID="Equation.3" ShapeID="_x0000_i1030" DrawAspect="Content" ObjectID="_1639678556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0" o:title=""/>
          </v:shape>
          <o:OLEObject Type="Embed" ProgID="Equation.3" ShapeID="_x0000_i1031" DrawAspect="Content" ObjectID="_1639678557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2" o:title=""/>
          </v:shape>
          <o:OLEObject Type="Embed" ProgID="Equation.3" ShapeID="_x0000_i1032" DrawAspect="Content" ObjectID="_1639678558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4" o:title=""/>
          </v:shape>
          <o:OLEObject Type="Embed" ProgID="Equation.3" ShapeID="_x0000_i1033" DrawAspect="Content" ObjectID="_1639678559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6" o:title=""/>
          </v:shape>
          <o:OLEObject Type="Embed" ProgID="Equation.3" ShapeID="_x0000_i1034" DrawAspect="Content" ObjectID="_1639678560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28" o:title=""/>
          </v:shape>
          <o:OLEObject Type="Embed" ProgID="Equation.3" ShapeID="_x0000_i1035" DrawAspect="Content" ObjectID="_1639678561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0" o:title=""/>
          </v:shape>
          <o:OLEObject Type="Embed" ProgID="Equation.3" ShapeID="_x0000_i1036" DrawAspect="Content" ObjectID="_1639678562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0" o:title=""/>
          </v:shape>
          <o:OLEObject Type="Embed" ProgID="Equation.3" ShapeID="_x0000_i1037" DrawAspect="Content" ObjectID="_1639678563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3" o:title=""/>
          </v:shape>
          <o:OLEObject Type="Embed" ProgID="Equation.3" ShapeID="_x0000_i1038" DrawAspect="Content" ObjectID="_1639678564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9678565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37" o:title=""/>
          </v:shape>
          <o:OLEObject Type="Embed" ProgID="Equation.3" ShapeID="_x0000_i1040" DrawAspect="Content" ObjectID="_1639678566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39" o:title=""/>
          </v:shape>
          <o:OLEObject Type="Embed" ProgID="Equation.3" ShapeID="_x0000_i1041" DrawAspect="Content" ObjectID="_1639678567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8.8pt;height:16.3pt" o:ole="">
            <v:imagedata r:id="rId41" o:title=""/>
          </v:shape>
          <o:OLEObject Type="Embed" ProgID="Equation.3" ShapeID="_x0000_i1042" DrawAspect="Content" ObjectID="_1639678568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3" o:title=""/>
          </v:shape>
          <o:OLEObject Type="Embed" ProgID="Equation.3" ShapeID="_x0000_i1043" DrawAspect="Content" ObjectID="_1639678569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9678570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9678571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49" o:title=""/>
          </v:shape>
          <o:OLEObject Type="Embed" ProgID="Equation.3" ShapeID="_x0000_i1046" DrawAspect="Content" ObjectID="_1639678572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1" o:title=""/>
          </v:shape>
          <o:OLEObject Type="Embed" ProgID="Equation.3" ShapeID="_x0000_i1047" DrawAspect="Content" ObjectID="_1639678573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3" o:title=""/>
          </v:shape>
          <o:OLEObject Type="Embed" ProgID="Equation.3" ShapeID="_x0000_i1048" DrawAspect="Content" ObjectID="_1639678574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5" o:title=""/>
          </v:shape>
          <o:OLEObject Type="Embed" ProgID="Equation.3" ShapeID="_x0000_i1049" DrawAspect="Content" ObjectID="_1639678575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57" o:title=""/>
          </v:shape>
          <o:OLEObject Type="Embed" ProgID="Equation.3" ShapeID="_x0000_i1050" DrawAspect="Content" ObjectID="_1639678576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9678577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1" o:title=""/>
          </v:shape>
          <o:OLEObject Type="Embed" ProgID="Equation.3" ShapeID="_x0000_i1052" DrawAspect="Content" ObjectID="_1639678578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3" o:title=""/>
          </v:shape>
          <o:OLEObject Type="Embed" ProgID="Equation.3" ShapeID="_x0000_i1053" DrawAspect="Content" ObjectID="_1639678579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3D24AC09" wp14:editId="42E8A5D1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722E26E1" wp14:editId="6F966B6A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78A3AE13" wp14:editId="3A5A16BF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D27835E" wp14:editId="5FE768CA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69" o:title=""/>
          </v:shape>
          <o:OLEObject Type="Embed" ProgID="Equation.3" ShapeID="_x0000_i1054" DrawAspect="Content" ObjectID="_1639678580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9678581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9678582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4BABFDB3" wp14:editId="2030A095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048D44D5" wp14:editId="3A96448B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31D065EF" wp14:editId="22E348B5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04691B27" wp14:editId="4F436103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66ED929E" wp14:editId="431EB222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0BA48A10" wp14:editId="425134C5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406242CE" wp14:editId="14A9BF7E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2" o:title=""/>
          </v:shape>
          <o:OLEObject Type="Embed" ProgID="Equation.3" ShapeID="_x0000_i1057" DrawAspect="Content" ObjectID="_1639678583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4" o:title=""/>
          </v:shape>
          <o:OLEObject Type="Embed" ProgID="Equation.3" ShapeID="_x0000_i1058" DrawAspect="Content" ObjectID="_1639678584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F23F267" wp14:editId="31174B0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5A573A6" wp14:editId="1752A50A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58921C2A" wp14:editId="784F658D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8F7BA73" wp14:editId="72B89ABA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F14C051" wp14:editId="4A22A8E2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2EB5CE8E" wp14:editId="0FC1D902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AAED6C7" wp14:editId="40725AD9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E140667" wp14:editId="614699DF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4" o:title=""/>
          </v:shape>
          <o:OLEObject Type="Embed" ProgID="Equation.3" ShapeID="_x0000_i1059" DrawAspect="Content" ObjectID="_1639678585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6" o:title=""/>
          </v:shape>
          <o:OLEObject Type="Embed" ProgID="Equation.3" ShapeID="_x0000_i1060" DrawAspect="Content" ObjectID="_1639678586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8pt" o:ole="">
            <v:imagedata r:id="rId98" o:title=""/>
          </v:shape>
          <o:OLEObject Type="Embed" ProgID="Equation.3" ShapeID="_x0000_i1061" DrawAspect="Content" ObjectID="_1639678587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8pt" o:ole="">
            <v:imagedata r:id="rId100" o:title=""/>
          </v:shape>
          <o:OLEObject Type="Embed" ProgID="Equation.3" ShapeID="_x0000_i1062" DrawAspect="Content" ObjectID="_1639678588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2" o:title=""/>
          </v:shape>
          <o:OLEObject Type="Embed" ProgID="Equation.3" ShapeID="_x0000_i1063" DrawAspect="Content" ObjectID="_1639678589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5pt;height:42.55pt" o:ole="">
            <v:imagedata r:id="rId104" o:title=""/>
          </v:shape>
          <o:OLEObject Type="Embed" ProgID="Equation.3" ShapeID="_x0000_i1064" DrawAspect="Content" ObjectID="_1639678590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8pt" o:ole="">
            <v:imagedata r:id="rId106" o:title=""/>
          </v:shape>
          <o:OLEObject Type="Embed" ProgID="Equation.3" ShapeID="_x0000_i1065" DrawAspect="Content" ObjectID="_1639678591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8pt" o:ole="">
            <v:imagedata r:id="rId108" o:title=""/>
          </v:shape>
          <o:OLEObject Type="Embed" ProgID="Equation.3" ShapeID="_x0000_i1066" DrawAspect="Content" ObjectID="_1639678592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0" o:title=""/>
          </v:shape>
          <o:OLEObject Type="Embed" ProgID="Equation.3" ShapeID="_x0000_i1067" DrawAspect="Content" ObjectID="_1639678593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2" o:title=""/>
          </v:shape>
          <o:OLEObject Type="Embed" ProgID="Equation.3" ShapeID="_x0000_i1068" DrawAspect="Content" ObjectID="_1639678594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.2pt;height:15.65pt" o:ole="">
            <v:imagedata r:id="rId114" o:title=""/>
          </v:shape>
          <o:OLEObject Type="Embed" ProgID="Equation.3" ShapeID="_x0000_i1069" DrawAspect="Content" ObjectID="_1639678595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920B06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6" o:title=""/>
          </v:shape>
          <o:OLEObject Type="Embed" ProgID="Equation.3" ShapeID="_x0000_i1070" DrawAspect="Content" ObjectID="_1639678596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8pt" o:ole="">
            <v:imagedata r:id="rId118" o:title=""/>
          </v:shape>
          <o:OLEObject Type="Embed" ProgID="Equation.3" ShapeID="_x0000_i1071" DrawAspect="Content" ObjectID="_1639678597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8pt" o:ole="">
            <v:imagedata r:id="rId120" o:title=""/>
          </v:shape>
          <o:OLEObject Type="Embed" ProgID="Equation.3" ShapeID="_x0000_i1072" DrawAspect="Content" ObjectID="_1639678598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5pt;height:17.55pt" o:ole="">
            <v:imagedata r:id="rId122" o:title=""/>
          </v:shape>
          <o:OLEObject Type="Embed" ProgID="Equation.3" ShapeID="_x0000_i1073" DrawAspect="Content" ObjectID="_1639678599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8pt" o:ole="">
            <v:imagedata r:id="rId124" o:title=""/>
          </v:shape>
          <o:OLEObject Type="Embed" ProgID="Equation.3" ShapeID="_x0000_i1074" DrawAspect="Content" ObjectID="_1639678600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6" o:title=""/>
          </v:shape>
          <o:OLEObject Type="Embed" ProgID="Equation.3" ShapeID="_x0000_i1075" DrawAspect="Content" ObjectID="_1639678601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28" o:title=""/>
          </v:shape>
          <o:OLEObject Type="Embed" ProgID="Equation.3" ShapeID="_x0000_i1076" DrawAspect="Content" ObjectID="_1639678602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0" o:title=""/>
          </v:shape>
          <o:OLEObject Type="Embed" ProgID="Equation.3" ShapeID="_x0000_i1077" DrawAspect="Content" ObjectID="_1639678603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419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8A1E63" w:rsidRPr="00B0466A">
        <w:rPr>
          <w:i/>
          <w:sz w:val="28"/>
          <w:szCs w:val="28"/>
        </w:rPr>
        <w:t>экзамену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9678604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4" o:title=""/>
          </v:shape>
          <o:OLEObject Type="Embed" ProgID="Equation.3" ShapeID="_x0000_i1079" DrawAspect="Content" ObjectID="_1639678605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4" o:title=""/>
          </v:shape>
          <o:OLEObject Type="Embed" ProgID="Equation.3" ShapeID="_x0000_i1080" DrawAspect="Content" ObjectID="_1639678606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4" o:title=""/>
          </v:shape>
          <o:OLEObject Type="Embed" ProgID="Equation.3" ShapeID="_x0000_i1081" DrawAspect="Content" ObjectID="_1639678607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4" o:title=""/>
          </v:shape>
          <o:OLEObject Type="Embed" ProgID="Equation.3" ShapeID="_x0000_i1082" DrawAspect="Content" ObjectID="_1639678608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2" o:title=""/>
          </v:shape>
          <o:OLEObject Type="Embed" ProgID="Equation.3" ShapeID="_x0000_i1083" DrawAspect="Content" ObjectID="_1639678609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Маклорена.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3pt;height:18.8pt" o:ole="" fillcolor="window">
            <v:imagedata r:id="rId140" o:title=""/>
          </v:shape>
          <o:OLEObject Type="Embed" ProgID="Equation.3" ShapeID="_x0000_i1084" DrawAspect="Content" ObjectID="_1639678610" r:id="rId141"/>
        </w:object>
      </w:r>
      <w:r w:rsidRPr="00707D51">
        <w:rPr>
          <w:sz w:val="28"/>
          <w:szCs w:val="28"/>
        </w:rPr>
        <w:t xml:space="preserve">).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064191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9064192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765637" w:rsidRPr="00A959D5" w:rsidRDefault="00765637" w:rsidP="00A959D5">
      <w:pPr>
        <w:ind w:firstLine="709"/>
        <w:jc w:val="both"/>
        <w:rPr>
          <w:color w:val="000000"/>
          <w:sz w:val="28"/>
          <w:szCs w:val="28"/>
        </w:rPr>
      </w:pPr>
      <w:r w:rsidRPr="00A959D5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</w:t>
      </w:r>
      <w:r w:rsidRPr="00A959D5">
        <w:rPr>
          <w:sz w:val="28"/>
          <w:szCs w:val="28"/>
        </w:rPr>
        <w:lastRenderedPageBreak/>
        <w:t xml:space="preserve">ИНФРА-М, 2014. – 496 с. – ISBN 978-5-16-010118-7. – Режим доступа: </w:t>
      </w:r>
      <w:hyperlink r:id="rId142" w:history="1">
        <w:r w:rsidRPr="00A959D5">
          <w:rPr>
            <w:rStyle w:val="af1"/>
            <w:sz w:val="28"/>
            <w:szCs w:val="28"/>
          </w:rPr>
          <w:t>http://znanium.com/bookread2.php?book=471655</w:t>
        </w:r>
      </w:hyperlink>
      <w:r w:rsidRPr="00A959D5">
        <w:rPr>
          <w:color w:val="000000"/>
          <w:sz w:val="28"/>
          <w:szCs w:val="28"/>
        </w:rPr>
        <w:t>.</w:t>
      </w:r>
    </w:p>
    <w:p w:rsidR="001D367F" w:rsidRPr="00A959D5" w:rsidRDefault="001D367F" w:rsidP="00A959D5">
      <w:pPr>
        <w:ind w:firstLine="709"/>
        <w:jc w:val="both"/>
        <w:rPr>
          <w:sz w:val="28"/>
          <w:szCs w:val="28"/>
        </w:rPr>
      </w:pPr>
      <w:bookmarkStart w:id="21" w:name="_Toc2282052"/>
      <w:bookmarkStart w:id="22" w:name="_Toc5574406"/>
      <w:r w:rsidRPr="00A959D5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</w:t>
      </w:r>
      <w:r w:rsidR="00A959D5">
        <w:rPr>
          <w:sz w:val="28"/>
          <w:szCs w:val="28"/>
        </w:rPr>
        <w:t xml:space="preserve"> </w:t>
      </w:r>
      <w:hyperlink r:id="rId143" w:history="1">
        <w:r w:rsidR="00A959D5" w:rsidRPr="00026FDC">
          <w:rPr>
            <w:rStyle w:val="af1"/>
            <w:sz w:val="28"/>
            <w:szCs w:val="28"/>
          </w:rPr>
          <w:t>http://biblioclub.ru/index.php?</w:t>
        </w:r>
        <w:r w:rsidR="00A959D5" w:rsidRPr="00026FDC">
          <w:rPr>
            <w:rStyle w:val="af1"/>
            <w:sz w:val="28"/>
            <w:szCs w:val="28"/>
          </w:rPr>
          <w:br/>
          <w:t>page=book&amp;id=79333</w:t>
        </w:r>
      </w:hyperlink>
      <w:bookmarkEnd w:id="21"/>
      <w:bookmarkEnd w:id="22"/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4193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3"/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4" w:history="1">
        <w:r w:rsidRPr="001D367F">
          <w:rPr>
            <w:rStyle w:val="af1"/>
            <w:sz w:val="28"/>
          </w:rPr>
          <w:t>http://biblioclub.ru/index.php?page=book&amp;id=68379</w:t>
        </w:r>
      </w:hyperlink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5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6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9064194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4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4B4C77">
        <w:rPr>
          <w:color w:val="000000"/>
          <w:sz w:val="28"/>
        </w:rPr>
        <w:t>9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A959D5">
        <w:rPr>
          <w:color w:val="000000"/>
          <w:sz w:val="28"/>
          <w:szCs w:val="27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5" w:name="_Toc29064195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.4 Интернет-ресурсы</w:t>
      </w:r>
      <w:bookmarkEnd w:id="25"/>
    </w:p>
    <w:p w:rsidR="000B3A4C" w:rsidRPr="000B3A4C" w:rsidRDefault="007C3F69" w:rsidP="000B3A4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7" w:history="1">
        <w:r w:rsidR="000B3A4C" w:rsidRPr="000B3A4C">
          <w:rPr>
            <w:rStyle w:val="af1"/>
            <w:sz w:val="28"/>
            <w:szCs w:val="28"/>
          </w:rPr>
          <w:t>http://www.exponenta.ru</w:t>
        </w:r>
      </w:hyperlink>
      <w:r w:rsidR="000B3A4C" w:rsidRPr="000B3A4C">
        <w:rPr>
          <w:sz w:val="28"/>
          <w:szCs w:val="28"/>
        </w:rPr>
        <w:t xml:space="preserve"> – Образовательный математический веб-сайт.</w:t>
      </w:r>
    </w:p>
    <w:p w:rsidR="000B3A4C" w:rsidRPr="00A959D5" w:rsidRDefault="007C3F69" w:rsidP="00A959D5">
      <w:pPr>
        <w:ind w:firstLine="709"/>
        <w:jc w:val="both"/>
        <w:rPr>
          <w:sz w:val="28"/>
        </w:rPr>
      </w:pPr>
      <w:hyperlink r:id="rId148" w:history="1">
        <w:r w:rsidR="000B3A4C" w:rsidRPr="00A959D5">
          <w:rPr>
            <w:rStyle w:val="af1"/>
            <w:sz w:val="28"/>
          </w:rPr>
          <w:t>http://www.artspb.com</w:t>
        </w:r>
      </w:hyperlink>
      <w:r w:rsidR="000B3A4C" w:rsidRPr="00A959D5">
        <w:rPr>
          <w:sz w:val="28"/>
        </w:rPr>
        <w:t xml:space="preserve"> – Образовательный портал: математика, кибернетика и программирование. </w:t>
      </w:r>
    </w:p>
    <w:p w:rsidR="0098575F" w:rsidRPr="000B3A4C" w:rsidRDefault="007C3F69" w:rsidP="000B3A4C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49" w:history="1">
        <w:r w:rsidR="000B3A4C" w:rsidRPr="000B3A4C">
          <w:rPr>
            <w:rStyle w:val="af1"/>
            <w:sz w:val="28"/>
            <w:szCs w:val="28"/>
          </w:rPr>
          <w:t>https://educon.by/index.php/materials/hmath</w:t>
        </w:r>
      </w:hyperlink>
      <w:r w:rsidR="000B3A4C" w:rsidRPr="000B3A4C">
        <w:rPr>
          <w:sz w:val="28"/>
          <w:szCs w:val="28"/>
        </w:rPr>
        <w:t xml:space="preserve"> – Высшая математика. Учебные материалы</w:t>
      </w:r>
      <w:r w:rsidR="0098575F" w:rsidRPr="000B3A4C">
        <w:rPr>
          <w:sz w:val="28"/>
          <w:szCs w:val="28"/>
        </w:rPr>
        <w:t>.</w:t>
      </w:r>
    </w:p>
    <w:p w:rsidR="000B3A4C" w:rsidRPr="000B3A4C" w:rsidRDefault="000B3A4C" w:rsidP="000B3A4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A4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0" w:history="1">
        <w:r w:rsidRPr="000B3A4C">
          <w:rPr>
            <w:rStyle w:val="af1"/>
            <w:sz w:val="28"/>
            <w:szCs w:val="28"/>
          </w:rPr>
          <w:t>http://www.mathnet.ru/</w:t>
        </w:r>
      </w:hyperlink>
      <w:r w:rsidRPr="000B3A4C">
        <w:rPr>
          <w:color w:val="000000"/>
          <w:sz w:val="28"/>
          <w:szCs w:val="28"/>
        </w:rPr>
        <w:t xml:space="preserve"> </w:t>
      </w:r>
    </w:p>
    <w:p w:rsidR="000B3A4C" w:rsidRPr="000B3A4C" w:rsidRDefault="000B3A4C" w:rsidP="000B3A4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B3A4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1" w:history="1">
        <w:r w:rsidRPr="000B3A4C">
          <w:rPr>
            <w:rStyle w:val="af1"/>
            <w:sz w:val="28"/>
            <w:szCs w:val="28"/>
          </w:rPr>
          <w:t>https://bigenc.ru/</w:t>
        </w:r>
      </w:hyperlink>
    </w:p>
    <w:p w:rsidR="000B3A4C" w:rsidRPr="000B3A4C" w:rsidRDefault="000B3A4C" w:rsidP="000B3A4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A4C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2" w:history="1">
        <w:r w:rsidRPr="000B3A4C">
          <w:rPr>
            <w:rStyle w:val="af1"/>
            <w:sz w:val="28"/>
            <w:szCs w:val="28"/>
          </w:rPr>
          <w:t>http://www.consultant.ru/</w:t>
        </w:r>
      </w:hyperlink>
      <w:r w:rsidRPr="000B3A4C">
        <w:rPr>
          <w:color w:val="000000"/>
          <w:sz w:val="28"/>
          <w:szCs w:val="28"/>
        </w:rPr>
        <w:t xml:space="preserve"> </w:t>
      </w:r>
    </w:p>
    <w:p w:rsidR="000B3A4C" w:rsidRPr="000B3A4C" w:rsidRDefault="000B3A4C" w:rsidP="000B3A4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A4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3" w:history="1">
        <w:r w:rsidRPr="000B3A4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0B3A4C">
        <w:rPr>
          <w:color w:val="000000"/>
          <w:sz w:val="28"/>
          <w:szCs w:val="28"/>
        </w:rPr>
        <w:t xml:space="preserve"> </w:t>
      </w:r>
    </w:p>
    <w:p w:rsidR="00F60E38" w:rsidRPr="00A959D5" w:rsidRDefault="000B3A4C" w:rsidP="00A959D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B3A4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4" w:history="1">
        <w:r w:rsidRPr="000B3A4C">
          <w:rPr>
            <w:rStyle w:val="af1"/>
            <w:sz w:val="28"/>
            <w:szCs w:val="28"/>
          </w:rPr>
          <w:t>http://www.edu.ru</w:t>
        </w:r>
      </w:hyperlink>
    </w:p>
    <w:sectPr w:rsidR="00F60E38" w:rsidRPr="00A959D5" w:rsidSect="002A07C0">
      <w:headerReference w:type="even" r:id="rId155"/>
      <w:footerReference w:type="even" r:id="rId156"/>
      <w:footerReference w:type="default" r:id="rId157"/>
      <w:footerReference w:type="first" r:id="rId158"/>
      <w:pgSz w:w="11909" w:h="16834"/>
      <w:pgMar w:top="851" w:right="851" w:bottom="851" w:left="851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6F500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6F500E" w:rsidP="00961260">
        <w:pPr>
          <w:pStyle w:val="ae"/>
          <w:jc w:val="center"/>
        </w:pPr>
        <w:r>
          <w:fldChar w:fldCharType="begin"/>
        </w:r>
        <w:r w:rsidR="00961260">
          <w:instrText>PAGE   \* MERGEFORMAT</w:instrText>
        </w:r>
        <w:r>
          <w:fldChar w:fldCharType="separate"/>
        </w:r>
        <w:r w:rsidR="007C3F69">
          <w:rPr>
            <w:noProof/>
          </w:rPr>
          <w:t>27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6F500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07809"/>
    <w:rsid w:val="000B3A4C"/>
    <w:rsid w:val="000B4844"/>
    <w:rsid w:val="000D6B29"/>
    <w:rsid w:val="0011362E"/>
    <w:rsid w:val="001358E3"/>
    <w:rsid w:val="001D367F"/>
    <w:rsid w:val="0025631B"/>
    <w:rsid w:val="002639BA"/>
    <w:rsid w:val="00297381"/>
    <w:rsid w:val="002A07C0"/>
    <w:rsid w:val="003115D9"/>
    <w:rsid w:val="00393197"/>
    <w:rsid w:val="003B6E58"/>
    <w:rsid w:val="003F36EB"/>
    <w:rsid w:val="00477AFB"/>
    <w:rsid w:val="004B4C77"/>
    <w:rsid w:val="005172B3"/>
    <w:rsid w:val="00553F16"/>
    <w:rsid w:val="00591CFF"/>
    <w:rsid w:val="005B7CDC"/>
    <w:rsid w:val="00652F8D"/>
    <w:rsid w:val="0069778E"/>
    <w:rsid w:val="006F500E"/>
    <w:rsid w:val="00707D51"/>
    <w:rsid w:val="00765637"/>
    <w:rsid w:val="007A4656"/>
    <w:rsid w:val="007A7C6E"/>
    <w:rsid w:val="007C3F69"/>
    <w:rsid w:val="007F515E"/>
    <w:rsid w:val="008A1E63"/>
    <w:rsid w:val="00920B06"/>
    <w:rsid w:val="00942A94"/>
    <w:rsid w:val="00961260"/>
    <w:rsid w:val="0098575F"/>
    <w:rsid w:val="00A368D9"/>
    <w:rsid w:val="00A959D5"/>
    <w:rsid w:val="00B0466A"/>
    <w:rsid w:val="00B108D8"/>
    <w:rsid w:val="00B86AC7"/>
    <w:rsid w:val="00BA0C93"/>
    <w:rsid w:val="00CD60EF"/>
    <w:rsid w:val="00CE2938"/>
    <w:rsid w:val="00D60F9A"/>
    <w:rsid w:val="00D6692B"/>
    <w:rsid w:val="00E31F3F"/>
    <w:rsid w:val="00EA4A5A"/>
    <w:rsid w:val="00F60E38"/>
    <w:rsid w:val="00F77585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5B292185"/>
  <w15:docId w15:val="{137841E7-91FF-4302-AF7B-AED726DE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920B06"/>
    <w:pPr>
      <w:tabs>
        <w:tab w:val="right" w:leader="dot" w:pos="1020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edu.ru/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s://educon.by/index.php/materials/hmat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mathnet.ru/" TargetMode="External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275606" TargetMode="External"/><Relationship Id="rId153" Type="http://schemas.openxmlformats.org/officeDocument/2006/relationships/hyperlink" Target="http://www.gks.ru/wps/wcm/connect/rosstat_main/rosstat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://www.artspb.com" TargetMode="External"/><Relationship Id="rId151" Type="http://schemas.openxmlformats.org/officeDocument/2006/relationships/hyperlink" Target="https://bigenc.ru/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exponenta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znanium.com/bookread2.php?book=471655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9DED-C287-46F6-923A-53BF9C3E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9111</Words>
  <Characters>51935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2019-10-06T06:31:00Z</cp:lastPrinted>
  <dcterms:created xsi:type="dcterms:W3CDTF">2019-10-15T04:30:00Z</dcterms:created>
  <dcterms:modified xsi:type="dcterms:W3CDTF">2020-01-04T16:28:00Z</dcterms:modified>
</cp:coreProperties>
</file>