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00A125DF">
        <w:rPr>
          <w:rFonts w:ascii="Times New Roman" w:hAnsi="Times New Roman" w:cs="Times New Roman"/>
          <w:i/>
          <w:sz w:val="32"/>
          <w:szCs w:val="28"/>
        </w:rPr>
        <w:t>Теория эволюции</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w:t>
      </w:r>
      <w:r w:rsidR="00C55B01">
        <w:rPr>
          <w:szCs w:val="28"/>
        </w:rPr>
        <w:t>0</w:t>
      </w:r>
      <w:r w:rsidRPr="00BF35A2">
        <w:rPr>
          <w:szCs w:val="28"/>
        </w:rPr>
        <w:t>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w:t>
      </w:r>
      <w:r w:rsidR="00C43EDC">
        <w:rPr>
          <w:i/>
          <w:szCs w:val="28"/>
          <w:u w:val="single"/>
        </w:rPr>
        <w:t>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sidR="004E53C5">
        <w:rPr>
          <w:rFonts w:ascii="Times New Roman" w:eastAsia="Arial Unicode MS" w:hAnsi="Times New Roman" w:cs="Times New Roman"/>
          <w:i/>
          <w:sz w:val="28"/>
          <w:szCs w:val="24"/>
          <w:u w:val="single"/>
          <w:lang w:eastAsia="ru-RU"/>
        </w:rPr>
        <w:t>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A125DF">
        <w:rPr>
          <w:rFonts w:ascii="Times New Roman" w:hAnsi="Times New Roman" w:cs="Times New Roman"/>
          <w:sz w:val="28"/>
          <w:szCs w:val="28"/>
        </w:rPr>
        <w:t>2</w:t>
      </w:r>
      <w:r w:rsidR="00D7351C">
        <w:rPr>
          <w:rFonts w:ascii="Times New Roman" w:hAnsi="Times New Roman" w:cs="Times New Roman"/>
          <w:sz w:val="28"/>
          <w:szCs w:val="28"/>
        </w:rPr>
        <w:t>2</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w:t>
      </w:r>
      <w:r w:rsidR="00A125DF">
        <w:rPr>
          <w:szCs w:val="24"/>
        </w:rPr>
        <w:t>Теория эволюции</w:t>
      </w:r>
      <w:r w:rsidRPr="00BF35A2">
        <w:rPr>
          <w:szCs w:val="24"/>
        </w:rPr>
        <w:t>»</w:t>
      </w:r>
    </w:p>
    <w:p w:rsidR="0084036A" w:rsidRPr="00BF35A2" w:rsidRDefault="0084036A" w:rsidP="0084036A">
      <w:pPr>
        <w:pStyle w:val="ReportHead"/>
        <w:suppressAutoHyphens/>
        <w:ind w:firstLine="850"/>
        <w:jc w:val="both"/>
      </w:pPr>
    </w:p>
    <w:p w:rsidR="00A125DF" w:rsidRPr="00A125DF" w:rsidRDefault="00A125DF" w:rsidP="00A125DF">
      <w:pPr>
        <w:pStyle w:val="ReportHead"/>
        <w:suppressAutoHyphens/>
        <w:ind w:firstLine="850"/>
        <w:jc w:val="both"/>
      </w:pPr>
      <w:r w:rsidRPr="00A125DF">
        <w:t>Фонд оценочных средств рассмотрен и утвержден на заседании кафедры</w:t>
      </w:r>
    </w:p>
    <w:p w:rsidR="00A125DF" w:rsidRPr="00A125DF" w:rsidRDefault="00A125DF" w:rsidP="00A125DF">
      <w:pPr>
        <w:pStyle w:val="ReportHead"/>
        <w:tabs>
          <w:tab w:val="left" w:pos="10432"/>
        </w:tabs>
        <w:suppressAutoHyphens/>
        <w:jc w:val="left"/>
      </w:pPr>
    </w:p>
    <w:p w:rsidR="00A125DF" w:rsidRPr="00A125DF" w:rsidRDefault="00A125DF" w:rsidP="00A125DF">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A125DF" w:rsidRPr="00A125DF" w:rsidRDefault="00A125DF" w:rsidP="00A125DF">
      <w:pPr>
        <w:pStyle w:val="ReportHead"/>
        <w:tabs>
          <w:tab w:val="left" w:pos="10432"/>
        </w:tabs>
        <w:suppressAutoHyphens/>
        <w:rPr>
          <w:i/>
          <w:vertAlign w:val="superscript"/>
        </w:rPr>
      </w:pPr>
      <w:r w:rsidRPr="00A125DF">
        <w:rPr>
          <w:i/>
          <w:vertAlign w:val="superscript"/>
        </w:rPr>
        <w:t>наименование кафедры</w:t>
      </w:r>
    </w:p>
    <w:p w:rsidR="00A125DF" w:rsidRPr="00A125DF" w:rsidRDefault="00A125DF" w:rsidP="00A125DF">
      <w:pPr>
        <w:pStyle w:val="ReportHead"/>
        <w:tabs>
          <w:tab w:val="left" w:pos="10432"/>
        </w:tabs>
        <w:suppressAutoHyphens/>
        <w:jc w:val="both"/>
      </w:pPr>
      <w:r w:rsidRPr="00A125DF">
        <w:t>протокол № ________от "___" __________ 20__г.</w:t>
      </w:r>
    </w:p>
    <w:p w:rsidR="00A125DF" w:rsidRPr="00A125DF" w:rsidRDefault="00A125DF" w:rsidP="00A125DF">
      <w:pPr>
        <w:pStyle w:val="ReportHead"/>
        <w:tabs>
          <w:tab w:val="left" w:pos="10432"/>
        </w:tabs>
        <w:suppressAutoHyphens/>
        <w:jc w:val="both"/>
      </w:pPr>
    </w:p>
    <w:p w:rsidR="00A125DF" w:rsidRPr="002A04D8" w:rsidRDefault="00A125DF" w:rsidP="002A04D8">
      <w:pPr>
        <w:suppressAutoHyphens/>
        <w:spacing w:after="0" w:line="240" w:lineRule="auto"/>
        <w:jc w:val="both"/>
        <w:rPr>
          <w:rFonts w:ascii="Times New Roman" w:hAnsi="Times New Roman" w:cs="Times New Roman"/>
          <w:sz w:val="28"/>
          <w:u w:val="single"/>
        </w:rPr>
      </w:pPr>
      <w:r w:rsidRPr="00A125DF">
        <w:rPr>
          <w:rFonts w:ascii="Times New Roman" w:hAnsi="Times New Roman" w:cs="Times New Roman"/>
          <w:sz w:val="28"/>
          <w:u w:val="single"/>
        </w:rPr>
        <w:t>Декан строительно-технологического факультета</w:t>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u w:val="single"/>
        </w:rPr>
        <w:t xml:space="preserve">                    </w:t>
      </w:r>
      <w:r w:rsidRPr="00A125DF">
        <w:rPr>
          <w:rFonts w:ascii="Times New Roman" w:hAnsi="Times New Roman" w:cs="Times New Roman"/>
          <w:sz w:val="28"/>
          <w:u w:val="singl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tabs>
          <w:tab w:val="left" w:pos="10432"/>
        </w:tabs>
        <w:suppressAutoHyphens/>
        <w:spacing w:after="0" w:line="240" w:lineRule="auto"/>
        <w:jc w:val="both"/>
        <w:rPr>
          <w:rFonts w:ascii="Times New Roman" w:hAnsi="Times New Roman" w:cs="Times New Roman"/>
          <w:i/>
          <w:sz w:val="28"/>
          <w:vertAlign w:val="superscript"/>
          <w:lang w:eastAsia="x-none"/>
        </w:rPr>
      </w:pP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подпись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расшифровка  </w:t>
      </w:r>
      <w:r w:rsidRPr="00A125DF">
        <w:rPr>
          <w:rFonts w:ascii="Times New Roman" w:hAnsi="Times New Roman" w:cs="Times New Roman"/>
          <w:i/>
          <w:sz w:val="28"/>
          <w:vertAlign w:val="superscript"/>
          <w:lang w:eastAsia="x-none"/>
        </w:rPr>
        <w:t>подписи</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pStyle w:val="ReportHead"/>
        <w:tabs>
          <w:tab w:val="center" w:pos="6378"/>
          <w:tab w:val="left" w:pos="10432"/>
        </w:tabs>
        <w:suppressAutoHyphens/>
        <w:jc w:val="both"/>
        <w:rPr>
          <w:i/>
        </w:rPr>
      </w:pPr>
      <w:r w:rsidRPr="00A125DF">
        <w:rPr>
          <w:i/>
        </w:rPr>
        <w:t>Исполнители:</w:t>
      </w:r>
    </w:p>
    <w:p w:rsidR="00A125DF" w:rsidRPr="00A125DF" w:rsidRDefault="00A125DF" w:rsidP="00A125DF">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A125DF" w:rsidRPr="00A125DF" w:rsidRDefault="00A125DF" w:rsidP="00A125DF">
      <w:pPr>
        <w:pStyle w:val="ReportHead"/>
        <w:tabs>
          <w:tab w:val="left" w:pos="10432"/>
        </w:tabs>
        <w:suppressAutoHyphens/>
        <w:jc w:val="both"/>
        <w:rPr>
          <w:u w:val="single"/>
        </w:rPr>
      </w:pPr>
      <w:r w:rsidRPr="00A125DF">
        <w:rPr>
          <w:u w:val="single"/>
        </w:rPr>
        <w:t xml:space="preserve"> </w:t>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E71146" w:rsidRPr="00A125DF" w:rsidRDefault="00E71146" w:rsidP="00A125DF">
      <w:pPr>
        <w:pStyle w:val="6"/>
        <w:suppressLineNumbers/>
        <w:spacing w:before="0" w:after="0"/>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018" w:type="pct"/>
        <w:tblLook w:val="0000" w:firstRow="0" w:lastRow="0" w:firstColumn="0" w:lastColumn="0" w:noHBand="0" w:noVBand="0"/>
      </w:tblPr>
      <w:tblGrid>
        <w:gridCol w:w="2152"/>
        <w:gridCol w:w="3204"/>
        <w:gridCol w:w="2407"/>
        <w:gridCol w:w="2126"/>
      </w:tblGrid>
      <w:tr w:rsidR="00A125DF" w:rsidRPr="00BF35A2" w:rsidTr="00A125DF">
        <w:tc>
          <w:tcPr>
            <w:tcW w:w="1088" w:type="pct"/>
          </w:tcPr>
          <w:p w:rsidR="00A125DF" w:rsidRPr="00A125DF" w:rsidRDefault="00A125DF" w:rsidP="00920863">
            <w:pPr>
              <w:suppressAutoHyphens/>
              <w:jc w:val="center"/>
              <w:rPr>
                <w:sz w:val="24"/>
                <w:szCs w:val="24"/>
              </w:rPr>
            </w:pPr>
            <w:r w:rsidRPr="00A125DF">
              <w:rPr>
                <w:sz w:val="24"/>
                <w:szCs w:val="24"/>
              </w:rPr>
              <w:t>Формируемые компетенции</w:t>
            </w:r>
          </w:p>
        </w:tc>
        <w:tc>
          <w:tcPr>
            <w:tcW w:w="1620" w:type="pct"/>
          </w:tcPr>
          <w:p w:rsidR="00A125DF" w:rsidRPr="00A125DF" w:rsidRDefault="00A125DF" w:rsidP="00920863">
            <w:pPr>
              <w:suppressAutoHyphens/>
              <w:jc w:val="center"/>
              <w:rPr>
                <w:sz w:val="24"/>
                <w:szCs w:val="24"/>
              </w:rPr>
            </w:pPr>
            <w:r w:rsidRPr="00A125DF">
              <w:rPr>
                <w:sz w:val="24"/>
                <w:szCs w:val="24"/>
              </w:rPr>
              <w:t>Код и наименование индикатора достижения компетенции</w:t>
            </w:r>
          </w:p>
        </w:tc>
        <w:tc>
          <w:tcPr>
            <w:tcW w:w="1217" w:type="pct"/>
          </w:tcPr>
          <w:p w:rsidR="00A125DF" w:rsidRPr="00A125DF" w:rsidRDefault="00A125DF" w:rsidP="00920863">
            <w:pPr>
              <w:suppressAutoHyphens/>
              <w:jc w:val="center"/>
              <w:rPr>
                <w:sz w:val="24"/>
                <w:szCs w:val="24"/>
              </w:rPr>
            </w:pPr>
            <w:r w:rsidRPr="00A125DF">
              <w:rPr>
                <w:sz w:val="24"/>
                <w:szCs w:val="24"/>
              </w:rPr>
              <w:t>Планируемые результаты обучения по дисциплине, характеризующие этапы формирования компетенций</w:t>
            </w:r>
          </w:p>
        </w:tc>
        <w:tc>
          <w:tcPr>
            <w:tcW w:w="1075" w:type="pct"/>
          </w:tcPr>
          <w:p w:rsidR="00A125DF" w:rsidRPr="00A125DF" w:rsidRDefault="00A125DF" w:rsidP="00920863">
            <w:pPr>
              <w:suppressAutoHyphens/>
              <w:jc w:val="center"/>
              <w:rPr>
                <w:sz w:val="24"/>
                <w:szCs w:val="24"/>
              </w:rPr>
            </w:pPr>
            <w:r w:rsidRPr="00A125DF">
              <w:rPr>
                <w:sz w:val="24"/>
                <w:szCs w:val="24"/>
              </w:rPr>
              <w:t>Виды оценочных средств по уровню сложности/шифр раздела в данном документе</w:t>
            </w:r>
          </w:p>
        </w:tc>
      </w:tr>
      <w:tr w:rsidR="00A125DF" w:rsidRPr="00BF35A2" w:rsidTr="00A125DF">
        <w:trPr>
          <w:trHeight w:val="146"/>
        </w:trPr>
        <w:tc>
          <w:tcPr>
            <w:tcW w:w="1088" w:type="pct"/>
            <w:vMerge w:val="restart"/>
          </w:tcPr>
          <w:p w:rsidR="00A125DF" w:rsidRPr="00221895" w:rsidRDefault="00A125DF" w:rsidP="00A125DF">
            <w:pPr>
              <w:pStyle w:val="ReportMain"/>
              <w:suppressAutoHyphens/>
            </w:pPr>
            <w:r w:rsidRPr="00221895">
              <w:t>ОПК-3 Способен применять знание основ эволюционной теории, использовать современные представления о структурно-функциональной организации генетической программы живых объектов и методы молекулярной биологии, генетики и биологии развития для исследования механизмов онтогенеза и филогенеза в профессиональной деятельности</w:t>
            </w:r>
          </w:p>
        </w:tc>
        <w:tc>
          <w:tcPr>
            <w:tcW w:w="1620" w:type="pct"/>
            <w:vMerge w:val="restart"/>
          </w:tcPr>
          <w:p w:rsidR="002A04D8" w:rsidRPr="00221895" w:rsidRDefault="002A04D8" w:rsidP="002A04D8">
            <w:pPr>
              <w:pStyle w:val="ReportMain"/>
              <w:suppressAutoHyphens/>
            </w:pPr>
            <w:r w:rsidRPr="00221895">
              <w:t xml:space="preserve">ОПК-3-В-1 </w:t>
            </w:r>
            <w:r w:rsidRPr="00AF1713">
              <w:rPr>
                <w:szCs w:val="24"/>
              </w:rPr>
              <w:t>Формулирует знания по основам эволюционной теории, анализирует современные направления исследования эволюционных процессов</w:t>
            </w:r>
          </w:p>
          <w:p w:rsidR="002A04D8" w:rsidRPr="00221895" w:rsidRDefault="002A04D8" w:rsidP="002A04D8">
            <w:pPr>
              <w:pStyle w:val="ReportMain"/>
              <w:suppressAutoHyphens/>
            </w:pPr>
            <w:r w:rsidRPr="00221895">
              <w:t xml:space="preserve">ОПК-3-В-3 </w:t>
            </w:r>
            <w:r w:rsidRPr="00AF1713">
              <w:rPr>
                <w:szCs w:val="24"/>
              </w:rPr>
              <w:t>Использует в профессиональной деятельности современные представления о проявлении наследственности и изменчивости на всех уровнях организации живого</w:t>
            </w:r>
          </w:p>
          <w:p w:rsidR="00A125DF" w:rsidRPr="00221895" w:rsidRDefault="002A04D8" w:rsidP="002A04D8">
            <w:pPr>
              <w:pStyle w:val="ReportMain"/>
              <w:suppressAutoHyphens/>
            </w:pPr>
            <w:r w:rsidRPr="00221895">
              <w:t xml:space="preserve">ОПК-3-В-8 </w:t>
            </w:r>
            <w:r w:rsidRPr="00AF1713">
              <w:rPr>
                <w:szCs w:val="24"/>
              </w:rPr>
              <w:t>Применяет методы изучения эмбрионального материала, воспроизведения живых организмов в лабораторных и производственных условиях</w:t>
            </w: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Знать:</w:t>
            </w:r>
          </w:p>
          <w:p w:rsidR="00A125DF" w:rsidRDefault="00A125DF" w:rsidP="00A125DF">
            <w:pPr>
              <w:rPr>
                <w:bCs/>
                <w:sz w:val="24"/>
                <w:szCs w:val="24"/>
              </w:rPr>
            </w:pPr>
            <w:r>
              <w:rPr>
                <w:bCs/>
                <w:sz w:val="24"/>
                <w:szCs w:val="24"/>
              </w:rPr>
              <w:t xml:space="preserve">- </w:t>
            </w:r>
            <w:r w:rsidRPr="00106EE8">
              <w:rPr>
                <w:bCs/>
                <w:sz w:val="24"/>
                <w:szCs w:val="24"/>
              </w:rPr>
              <w:t>этапы развития эволюционного учения Ч. Дарвина</w:t>
            </w:r>
            <w:r>
              <w:rPr>
                <w:bCs/>
                <w:sz w:val="24"/>
                <w:szCs w:val="24"/>
              </w:rPr>
              <w:t>: додарвиновский период и последарвиновский</w:t>
            </w:r>
            <w:r w:rsidRPr="00106EE8">
              <w:rPr>
                <w:bCs/>
                <w:sz w:val="24"/>
                <w:szCs w:val="24"/>
              </w:rPr>
              <w:t>;</w:t>
            </w:r>
          </w:p>
          <w:p w:rsidR="00A125DF" w:rsidRPr="00106EE8" w:rsidRDefault="00A125DF" w:rsidP="00A125DF">
            <w:r>
              <w:rPr>
                <w:bCs/>
                <w:sz w:val="24"/>
                <w:szCs w:val="24"/>
              </w:rPr>
              <w:t>- антиэволюционные взгляды: креационизм, теизм, трансформизм;</w:t>
            </w:r>
          </w:p>
          <w:p w:rsidR="00A125DF" w:rsidRDefault="00A125DF" w:rsidP="00A125DF">
            <w:pPr>
              <w:rPr>
                <w:bCs/>
                <w:sz w:val="24"/>
                <w:szCs w:val="24"/>
              </w:rPr>
            </w:pPr>
            <w:r w:rsidRPr="00106EE8">
              <w:rPr>
                <w:color w:val="000000"/>
                <w:sz w:val="24"/>
                <w:szCs w:val="24"/>
              </w:rPr>
              <w:t xml:space="preserve">- </w:t>
            </w:r>
            <w:r w:rsidRPr="00106EE8">
              <w:rPr>
                <w:bCs/>
                <w:sz w:val="24"/>
                <w:szCs w:val="24"/>
              </w:rPr>
              <w:t>положения эволюционной теории Ч. Дарвина;</w:t>
            </w:r>
          </w:p>
          <w:p w:rsidR="00A125DF" w:rsidRPr="00106EE8" w:rsidRDefault="00A125DF" w:rsidP="00A125DF">
            <w:r>
              <w:rPr>
                <w:bCs/>
                <w:sz w:val="24"/>
                <w:szCs w:val="24"/>
              </w:rPr>
              <w:t>- постулаты синтетической теории эволюции;</w:t>
            </w:r>
          </w:p>
          <w:p w:rsidR="00A125DF" w:rsidRPr="00E13F3A" w:rsidRDefault="00A125DF" w:rsidP="00A125DF">
            <w:pPr>
              <w:rPr>
                <w:sz w:val="24"/>
                <w:szCs w:val="24"/>
              </w:rPr>
            </w:pPr>
            <w:r w:rsidRPr="00106EE8">
              <w:rPr>
                <w:sz w:val="24"/>
                <w:szCs w:val="24"/>
              </w:rPr>
              <w:t>- основные результаты эволюции</w:t>
            </w:r>
            <w:r w:rsidRPr="00E13F3A">
              <w:rPr>
                <w:sz w:val="24"/>
                <w:szCs w:val="24"/>
              </w:rPr>
              <w:t xml:space="preserve"> </w:t>
            </w:r>
            <w:r>
              <w:rPr>
                <w:sz w:val="24"/>
                <w:szCs w:val="24"/>
              </w:rPr>
              <w:t>и д</w:t>
            </w:r>
            <w:r w:rsidRPr="00311B5C">
              <w:rPr>
                <w:sz w:val="24"/>
                <w:szCs w:val="24"/>
              </w:rPr>
              <w:t>оказательства эволюции орга</w:t>
            </w:r>
            <w:r>
              <w:rPr>
                <w:sz w:val="24"/>
                <w:szCs w:val="24"/>
              </w:rPr>
              <w:t>нического мира</w:t>
            </w:r>
            <w:r w:rsidRPr="00106EE8">
              <w:rPr>
                <w:sz w:val="24"/>
                <w:szCs w:val="24"/>
              </w:rPr>
              <w:t xml:space="preserve">; </w:t>
            </w:r>
          </w:p>
          <w:p w:rsidR="00A125DF" w:rsidRPr="00106EE8" w:rsidRDefault="00A125DF" w:rsidP="00A125DF">
            <w:pPr>
              <w:rPr>
                <w:color w:val="000000"/>
                <w:sz w:val="24"/>
                <w:szCs w:val="24"/>
              </w:rPr>
            </w:pPr>
            <w:r w:rsidRPr="00106EE8">
              <w:rPr>
                <w:color w:val="000000"/>
                <w:sz w:val="24"/>
                <w:szCs w:val="24"/>
              </w:rPr>
              <w:t xml:space="preserve">- понятие «вид» как </w:t>
            </w:r>
            <w:r w:rsidRPr="00106EE8">
              <w:rPr>
                <w:sz w:val="24"/>
                <w:szCs w:val="24"/>
              </w:rPr>
              <w:t>основной этап эволюционного процесса;</w:t>
            </w:r>
          </w:p>
          <w:p w:rsidR="00A125DF" w:rsidRPr="00106EE8" w:rsidRDefault="00A125DF" w:rsidP="00A125DF">
            <w:pPr>
              <w:autoSpaceDE w:val="0"/>
              <w:autoSpaceDN w:val="0"/>
              <w:adjustRightInd w:val="0"/>
              <w:rPr>
                <w:color w:val="000000"/>
                <w:sz w:val="24"/>
                <w:szCs w:val="24"/>
              </w:rPr>
            </w:pPr>
            <w:r w:rsidRPr="00106EE8">
              <w:rPr>
                <w:color w:val="000000"/>
                <w:sz w:val="24"/>
                <w:szCs w:val="24"/>
              </w:rPr>
              <w:t>- процесс видообразования</w:t>
            </w:r>
            <w:r w:rsidRPr="00106EE8">
              <w:rPr>
                <w:sz w:val="24"/>
                <w:szCs w:val="24"/>
              </w:rPr>
              <w:t xml:space="preserve"> и его </w:t>
            </w:r>
            <w:r w:rsidRPr="00106EE8">
              <w:rPr>
                <w:color w:val="000000"/>
                <w:sz w:val="24"/>
                <w:szCs w:val="24"/>
              </w:rPr>
              <w:t xml:space="preserve">закономерности, причины изменчивости популяций; </w:t>
            </w:r>
          </w:p>
          <w:p w:rsidR="00A125DF" w:rsidRPr="00106EE8" w:rsidRDefault="00A125DF" w:rsidP="00A125DF">
            <w:r w:rsidRPr="00106EE8">
              <w:rPr>
                <w:bCs/>
                <w:sz w:val="24"/>
                <w:szCs w:val="24"/>
              </w:rPr>
              <w:t>- основные закономерности макро – и микроэволюции</w:t>
            </w:r>
            <w:r w:rsidRPr="00106EE8">
              <w:rPr>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предпосылки, формы и направление естественного отбора, единство </w:t>
            </w:r>
            <w:r w:rsidRPr="00106EE8">
              <w:rPr>
                <w:color w:val="000000"/>
                <w:sz w:val="24"/>
                <w:szCs w:val="24"/>
              </w:rPr>
              <w:lastRenderedPageBreak/>
              <w:t xml:space="preserve">онтогенеза и филогенеза; </w:t>
            </w:r>
          </w:p>
          <w:p w:rsidR="00A125DF" w:rsidRPr="00106EE8" w:rsidRDefault="00A125DF" w:rsidP="00A125DF">
            <w:r w:rsidRPr="00106EE8">
              <w:rPr>
                <w:color w:val="000000"/>
                <w:sz w:val="24"/>
                <w:szCs w:val="24"/>
              </w:rPr>
              <w:t xml:space="preserve">- </w:t>
            </w:r>
            <w:r>
              <w:rPr>
                <w:bCs/>
                <w:sz w:val="24"/>
                <w:szCs w:val="24"/>
              </w:rPr>
              <w:t>этапы развития жизни на Земле</w:t>
            </w:r>
            <w:r w:rsidRPr="00106EE8">
              <w:rPr>
                <w:bCs/>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основные этапы </w:t>
            </w:r>
            <w:r>
              <w:rPr>
                <w:color w:val="000000"/>
                <w:sz w:val="24"/>
                <w:szCs w:val="24"/>
              </w:rPr>
              <w:t xml:space="preserve">и особенности </w:t>
            </w:r>
            <w:r w:rsidRPr="00106EE8">
              <w:rPr>
                <w:color w:val="000000"/>
                <w:sz w:val="24"/>
                <w:szCs w:val="24"/>
              </w:rPr>
              <w:t>антропоген</w:t>
            </w:r>
            <w:r>
              <w:rPr>
                <w:color w:val="000000"/>
                <w:sz w:val="24"/>
                <w:szCs w:val="24"/>
              </w:rPr>
              <w:t>еза</w:t>
            </w:r>
            <w:r w:rsidRPr="00106EE8">
              <w:rPr>
                <w:color w:val="000000"/>
                <w:sz w:val="24"/>
                <w:szCs w:val="24"/>
              </w:rPr>
              <w:t>.</w:t>
            </w:r>
          </w:p>
          <w:p w:rsidR="00A125DF" w:rsidRPr="00221895" w:rsidRDefault="00A125DF" w:rsidP="00A125DF">
            <w:pPr>
              <w:autoSpaceDE w:val="0"/>
              <w:autoSpaceDN w:val="0"/>
              <w:adjustRightInd w:val="0"/>
            </w:pPr>
          </w:p>
        </w:tc>
        <w:tc>
          <w:tcPr>
            <w:tcW w:w="1075" w:type="pct"/>
          </w:tcPr>
          <w:p w:rsidR="00A125DF" w:rsidRPr="00BF35A2" w:rsidRDefault="00A125DF" w:rsidP="00A125DF">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A125DF" w:rsidRPr="00BF35A2" w:rsidRDefault="00A125DF" w:rsidP="00A125DF">
            <w:pPr>
              <w:suppressAutoHyphens/>
              <w:jc w:val="both"/>
              <w:rPr>
                <w:sz w:val="22"/>
                <w:szCs w:val="22"/>
              </w:rPr>
            </w:pPr>
            <w:r w:rsidRPr="00BF35A2">
              <w:rPr>
                <w:sz w:val="22"/>
                <w:szCs w:val="22"/>
              </w:rPr>
              <w:t>Тестовые вопросы</w:t>
            </w:r>
          </w:p>
          <w:p w:rsidR="00A125DF" w:rsidRPr="00BF35A2" w:rsidRDefault="00A125DF" w:rsidP="00A125DF">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rFonts w:eastAsia="TimesNewRoman"/>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Уметь:</w:t>
            </w:r>
          </w:p>
          <w:p w:rsidR="00A125DF" w:rsidRPr="00476C4D" w:rsidRDefault="00A125DF" w:rsidP="00A125DF">
            <w:pPr>
              <w:autoSpaceDE w:val="0"/>
              <w:autoSpaceDN w:val="0"/>
              <w:adjustRightInd w:val="0"/>
              <w:rPr>
                <w:color w:val="000000"/>
                <w:sz w:val="24"/>
                <w:szCs w:val="24"/>
              </w:rPr>
            </w:pPr>
            <w:r w:rsidRPr="00476C4D">
              <w:rPr>
                <w:color w:val="000000"/>
                <w:sz w:val="24"/>
                <w:szCs w:val="24"/>
              </w:rPr>
              <w:t>- оценивать роль микроэволюционных факторов в эволюции популяций и видов;</w:t>
            </w:r>
          </w:p>
          <w:p w:rsidR="00A125DF" w:rsidRPr="00476C4D" w:rsidRDefault="00A125DF" w:rsidP="00A125DF">
            <w:pPr>
              <w:autoSpaceDE w:val="0"/>
              <w:autoSpaceDN w:val="0"/>
              <w:adjustRightInd w:val="0"/>
              <w:rPr>
                <w:color w:val="000000"/>
                <w:sz w:val="24"/>
                <w:szCs w:val="24"/>
              </w:rPr>
            </w:pPr>
            <w:r w:rsidRPr="00476C4D">
              <w:rPr>
                <w:color w:val="000000"/>
                <w:sz w:val="24"/>
                <w:szCs w:val="24"/>
              </w:rPr>
              <w:t xml:space="preserve">- использовать знания основных законов эволюционного развития в </w:t>
            </w:r>
            <w:r>
              <w:rPr>
                <w:color w:val="000000"/>
                <w:sz w:val="24"/>
                <w:szCs w:val="24"/>
              </w:rPr>
              <w:t>обосновании и направлении селекционной работы</w:t>
            </w:r>
            <w:r w:rsidRPr="00476C4D">
              <w:rPr>
                <w:color w:val="000000"/>
                <w:sz w:val="24"/>
                <w:szCs w:val="24"/>
              </w:rPr>
              <w:t xml:space="preserve">; </w:t>
            </w:r>
          </w:p>
          <w:p w:rsidR="00A125DF" w:rsidRPr="00476C4D" w:rsidRDefault="00A125DF" w:rsidP="00A125DF">
            <w:pPr>
              <w:autoSpaceDE w:val="0"/>
              <w:autoSpaceDN w:val="0"/>
              <w:adjustRightInd w:val="0"/>
              <w:rPr>
                <w:color w:val="000000"/>
                <w:sz w:val="24"/>
                <w:szCs w:val="24"/>
              </w:rPr>
            </w:pPr>
            <w:r w:rsidRPr="00476C4D">
              <w:rPr>
                <w:color w:val="000000"/>
                <w:sz w:val="24"/>
                <w:szCs w:val="24"/>
              </w:rPr>
              <w:t>- прогнозировать эволюционные процессы в природных условиях;</w:t>
            </w:r>
          </w:p>
          <w:p w:rsidR="00A125DF" w:rsidRPr="00A125DF" w:rsidRDefault="00A125DF" w:rsidP="00A125DF">
            <w:pPr>
              <w:autoSpaceDE w:val="0"/>
              <w:autoSpaceDN w:val="0"/>
              <w:adjustRightInd w:val="0"/>
              <w:rPr>
                <w:color w:val="000000"/>
                <w:sz w:val="24"/>
                <w:szCs w:val="24"/>
              </w:rPr>
            </w:pPr>
            <w:r w:rsidRPr="00476C4D">
              <w:rPr>
                <w:color w:val="000000"/>
                <w:sz w:val="24"/>
                <w:szCs w:val="24"/>
              </w:rPr>
              <w:t>- правильно трактовать изменения в природных популяциях и осознавать последствия вмешательства в процессы, протекающие в биосфе</w:t>
            </w:r>
            <w:r>
              <w:rPr>
                <w:color w:val="000000"/>
                <w:sz w:val="24"/>
                <w:szCs w:val="24"/>
              </w:rPr>
              <w:t>ре.</w:t>
            </w:r>
          </w:p>
        </w:tc>
        <w:tc>
          <w:tcPr>
            <w:tcW w:w="1075" w:type="pct"/>
          </w:tcPr>
          <w:p w:rsidR="00A125DF" w:rsidRPr="00BF35A2" w:rsidRDefault="00A125DF" w:rsidP="00A125DF">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A125DF" w:rsidRPr="00BF35A2" w:rsidRDefault="00A125DF" w:rsidP="00A125DF">
            <w:pPr>
              <w:suppressAutoHyphens/>
              <w:rPr>
                <w:sz w:val="22"/>
                <w:szCs w:val="22"/>
              </w:rPr>
            </w:pPr>
            <w:r w:rsidRPr="00BF35A2">
              <w:rPr>
                <w:sz w:val="22"/>
                <w:szCs w:val="22"/>
              </w:rPr>
              <w:t>Тематические практические задания</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Владеть:</w:t>
            </w:r>
          </w:p>
          <w:p w:rsidR="00A125DF" w:rsidRDefault="00A125DF" w:rsidP="00A125DF">
            <w:pPr>
              <w:pStyle w:val="ReportMain"/>
              <w:suppressAutoHyphens/>
              <w:rPr>
                <w:color w:val="000000"/>
                <w:szCs w:val="24"/>
              </w:rPr>
            </w:pPr>
            <w:r w:rsidRPr="00BF69A8">
              <w:rPr>
                <w:color w:val="000000"/>
                <w:szCs w:val="24"/>
              </w:rPr>
              <w:t xml:space="preserve">- навыками профессионального мышления и обоснования роли эволюционной идеи в биологическом мировоззрении; </w:t>
            </w:r>
          </w:p>
          <w:p w:rsidR="00A125DF" w:rsidRPr="00BF69A8" w:rsidRDefault="00A125DF" w:rsidP="00A125DF">
            <w:pPr>
              <w:pStyle w:val="ReportMain"/>
              <w:suppressAutoHyphens/>
              <w:rPr>
                <w:color w:val="000000"/>
                <w:szCs w:val="24"/>
              </w:rPr>
            </w:pPr>
            <w:r>
              <w:rPr>
                <w:color w:val="000000"/>
                <w:szCs w:val="24"/>
              </w:rPr>
              <w:t xml:space="preserve">- </w:t>
            </w:r>
            <w:r w:rsidRPr="00221895">
              <w:t xml:space="preserve">методами изучения эмбрионального материала, воспроизведения живых организмов в </w:t>
            </w:r>
            <w:r w:rsidRPr="00221895">
              <w:lastRenderedPageBreak/>
              <w:t>лабораторных и производственных условиях</w:t>
            </w:r>
            <w:r>
              <w:t>;</w:t>
            </w:r>
          </w:p>
          <w:p w:rsidR="00A125DF" w:rsidRPr="00BF35A2" w:rsidRDefault="00A125DF" w:rsidP="00A125DF">
            <w:pPr>
              <w:pStyle w:val="ReportMain"/>
              <w:suppressAutoHyphens/>
              <w:rPr>
                <w:color w:val="000000"/>
                <w:sz w:val="22"/>
                <w:szCs w:val="22"/>
              </w:rPr>
            </w:pPr>
            <w:r w:rsidRPr="00BF69A8">
              <w:rPr>
                <w:color w:val="000000"/>
                <w:szCs w:val="24"/>
              </w:rPr>
              <w:t>- навыками обобщения современных представлений об основах эволюционной теории, о микро- и макроэволюции.</w:t>
            </w:r>
          </w:p>
        </w:tc>
        <w:tc>
          <w:tcPr>
            <w:tcW w:w="1075" w:type="pct"/>
          </w:tcPr>
          <w:p w:rsidR="00A125DF" w:rsidRPr="00BF35A2" w:rsidRDefault="00A125DF" w:rsidP="00A125DF">
            <w:pPr>
              <w:suppressAutoHyphens/>
              <w:rPr>
                <w:sz w:val="22"/>
                <w:szCs w:val="22"/>
              </w:rPr>
            </w:pPr>
            <w:r w:rsidRPr="00BF35A2">
              <w:rPr>
                <w:b/>
                <w:sz w:val="22"/>
                <w:szCs w:val="22"/>
              </w:rPr>
              <w:lastRenderedPageBreak/>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A125DF" w:rsidRPr="00BF35A2" w:rsidRDefault="00A125DF" w:rsidP="00A125DF">
            <w:pPr>
              <w:suppressAutoHyphens/>
              <w:rPr>
                <w:color w:val="000000"/>
                <w:sz w:val="22"/>
                <w:szCs w:val="22"/>
              </w:rPr>
            </w:pPr>
            <w:r w:rsidRPr="00BF35A2">
              <w:rPr>
                <w:color w:val="000000"/>
                <w:sz w:val="22"/>
                <w:szCs w:val="22"/>
              </w:rPr>
              <w:t xml:space="preserve">Комплексные практические задания. </w:t>
            </w:r>
          </w:p>
          <w:p w:rsidR="00A125DF" w:rsidRPr="00BF35A2" w:rsidRDefault="00A125DF" w:rsidP="00A125DF">
            <w:pPr>
              <w:pStyle w:val="ReportMain"/>
              <w:rPr>
                <w:color w:val="000000"/>
                <w:sz w:val="22"/>
                <w:szCs w:val="22"/>
              </w:rPr>
            </w:pPr>
            <w:r w:rsidRPr="00BF35A2">
              <w:rPr>
                <w:color w:val="000000"/>
                <w:sz w:val="22"/>
                <w:szCs w:val="22"/>
              </w:rPr>
              <w:t>Подготовка докладов с презентацией.</w:t>
            </w:r>
          </w:p>
          <w:p w:rsidR="00A125DF" w:rsidRPr="00BF35A2" w:rsidRDefault="00A125DF" w:rsidP="00A125DF">
            <w:pPr>
              <w:pStyle w:val="ReportMain"/>
              <w:rPr>
                <w:sz w:val="22"/>
                <w:szCs w:val="22"/>
              </w:rPr>
            </w:pP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125DF" w:rsidRPr="00A125DF" w:rsidRDefault="00A125DF" w:rsidP="00A125DF">
      <w:pPr>
        <w:pStyle w:val="ReportMain"/>
        <w:keepNext/>
        <w:suppressAutoHyphens/>
        <w:ind w:firstLine="709"/>
        <w:jc w:val="both"/>
        <w:outlineLvl w:val="0"/>
        <w:rPr>
          <w:b/>
          <w:sz w:val="28"/>
          <w:szCs w:val="28"/>
        </w:rPr>
      </w:pPr>
      <w:r w:rsidRPr="001930B7">
        <w:rPr>
          <w:b/>
          <w:sz w:val="28"/>
          <w:szCs w:val="28"/>
        </w:rPr>
        <w:lastRenderedPageBreak/>
        <w:t>Р</w:t>
      </w:r>
      <w:r w:rsidRPr="00A125DF">
        <w:rPr>
          <w:b/>
          <w:sz w:val="28"/>
          <w:szCs w:val="28"/>
        </w:rPr>
        <w:t>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125DF" w:rsidRPr="00A125DF" w:rsidRDefault="00A125DF" w:rsidP="00A125DF">
      <w:pPr>
        <w:tabs>
          <w:tab w:val="left" w:pos="426"/>
        </w:tabs>
        <w:spacing w:after="0"/>
        <w:ind w:firstLine="709"/>
        <w:jc w:val="both"/>
        <w:rPr>
          <w:rFonts w:ascii="Times New Roman" w:hAnsi="Times New Roman" w:cs="Times New Roman"/>
          <w:b/>
          <w:sz w:val="28"/>
          <w:szCs w:val="28"/>
        </w:rPr>
      </w:pPr>
    </w:p>
    <w:p w:rsidR="00A125DF" w:rsidRPr="00A125DF" w:rsidRDefault="00A125DF" w:rsidP="00A125DF">
      <w:pPr>
        <w:tabs>
          <w:tab w:val="left" w:pos="426"/>
        </w:tabs>
        <w:spacing w:after="0"/>
        <w:ind w:firstLine="709"/>
        <w:jc w:val="both"/>
        <w:rPr>
          <w:rFonts w:ascii="Times New Roman" w:hAnsi="Times New Roman" w:cs="Times New Roman"/>
          <w:b/>
          <w:sz w:val="28"/>
          <w:szCs w:val="28"/>
          <w:lang w:eastAsia="ru-RU"/>
        </w:rPr>
      </w:pPr>
      <w:r w:rsidRPr="00A125DF">
        <w:rPr>
          <w:rFonts w:ascii="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w:t>
      </w:r>
      <w:r w:rsidR="00A125DF">
        <w:rPr>
          <w:rFonts w:ascii="Times New Roman" w:hAnsi="Times New Roman" w:cs="Times New Roman"/>
          <w:b/>
          <w:sz w:val="28"/>
          <w:szCs w:val="28"/>
        </w:rPr>
        <w:t>1</w:t>
      </w:r>
      <w:r w:rsidRPr="00BF35A2">
        <w:rPr>
          <w:rFonts w:ascii="Times New Roman" w:hAnsi="Times New Roman" w:cs="Times New Roman"/>
          <w:b/>
          <w:sz w:val="28"/>
          <w:szCs w:val="28"/>
        </w:rPr>
        <w:t xml:space="preserve">.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2</w:t>
      </w:r>
      <w:r w:rsidRPr="00BF35A2">
        <w:rPr>
          <w:rFonts w:ascii="Times New Roman" w:hAnsi="Times New Roman" w:cs="Times New Roman"/>
          <w:b/>
          <w:color w:val="000000" w:themeColor="text1"/>
          <w:sz w:val="28"/>
          <w:szCs w:val="28"/>
        </w:rPr>
        <w:t xml:space="preserve">.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Раздел</w:t>
      </w:r>
      <w:r w:rsidR="00A125DF">
        <w:rPr>
          <w:rFonts w:ascii="Times New Roman" w:hAnsi="Times New Roman" w:cs="Times New Roman"/>
          <w:b/>
          <w:color w:val="000000" w:themeColor="text1"/>
          <w:sz w:val="28"/>
          <w:szCs w:val="28"/>
          <w:lang w:eastAsia="ru-RU"/>
        </w:rPr>
        <w:t xml:space="preserve"> 3</w:t>
      </w:r>
      <w:r w:rsidRPr="00BF35A2">
        <w:rPr>
          <w:rFonts w:ascii="Times New Roman" w:hAnsi="Times New Roman" w:cs="Times New Roman"/>
          <w:b/>
          <w:color w:val="000000" w:themeColor="text1"/>
          <w:sz w:val="28"/>
          <w:szCs w:val="28"/>
          <w:lang w:eastAsia="ru-RU"/>
        </w:rPr>
        <w:t xml:space="preserve">.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 xml:space="preserve">Раздел </w:t>
      </w:r>
      <w:r w:rsidR="00A125DF">
        <w:rPr>
          <w:rFonts w:ascii="Times New Roman" w:hAnsi="Times New Roman" w:cs="Times New Roman"/>
          <w:b/>
          <w:bCs/>
          <w:color w:val="000000" w:themeColor="text1"/>
          <w:sz w:val="28"/>
          <w:szCs w:val="28"/>
          <w:lang w:eastAsia="ru-RU"/>
        </w:rPr>
        <w:t>4</w:t>
      </w:r>
      <w:r w:rsidRPr="00BF35A2">
        <w:rPr>
          <w:rFonts w:ascii="Times New Roman" w:hAnsi="Times New Roman" w:cs="Times New Roman"/>
          <w:b/>
          <w:bCs/>
          <w:color w:val="000000" w:themeColor="text1"/>
          <w:sz w:val="28"/>
          <w:szCs w:val="28"/>
          <w:lang w:eastAsia="ru-RU"/>
        </w:rPr>
        <w:t>.</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A125DF"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4</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w:t>
      </w:r>
      <w:r w:rsidR="00405A95" w:rsidRPr="00BF35A2">
        <w:rPr>
          <w:rFonts w:ascii="Times New Roman" w:hAnsi="Times New Roman" w:cs="Times New Roman"/>
          <w:color w:val="000000" w:themeColor="text1"/>
          <w:sz w:val="28"/>
          <w:szCs w:val="28"/>
          <w:shd w:val="clear" w:color="auto" w:fill="FFFFFF"/>
        </w:rPr>
        <w:t>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5</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A125DF" w:rsidP="002E3E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6</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A125DF" w:rsidP="00C2603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 xml:space="preserve">Раздел </w:t>
      </w:r>
      <w:r w:rsidR="001305FF">
        <w:rPr>
          <w:rFonts w:ascii="Times New Roman" w:hAnsi="Times New Roman" w:cs="Times New Roman"/>
          <w:b/>
          <w:color w:val="000000" w:themeColor="text1"/>
          <w:sz w:val="28"/>
          <w:szCs w:val="28"/>
          <w:shd w:val="clear" w:color="auto" w:fill="FFFFFF"/>
        </w:rPr>
        <w:t>7</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1305FF" w:rsidP="00C2603C">
      <w:pPr>
        <w:spacing w:after="0" w:line="360" w:lineRule="auto"/>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r w:rsidR="00405A95" w:rsidRPr="00BF35A2">
        <w:rPr>
          <w:rFonts w:ascii="Times New Roman" w:hAnsi="Times New Roman" w:cs="Times New Roman"/>
          <w:color w:val="000000" w:themeColor="text1"/>
          <w:sz w:val="28"/>
          <w:szCs w:val="28"/>
          <w:lang w:eastAsia="ru-RU"/>
        </w:rPr>
        <w:t>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 xml:space="preserve">Раздел </w:t>
      </w:r>
      <w:r w:rsidR="001305FF">
        <w:rPr>
          <w:rFonts w:ascii="Times New Roman" w:hAnsi="Times New Roman" w:cs="Times New Roman"/>
          <w:b/>
          <w:color w:val="000000" w:themeColor="text1"/>
          <w:sz w:val="28"/>
          <w:szCs w:val="32"/>
        </w:rPr>
        <w:t>8</w:t>
      </w:r>
      <w:r w:rsidRPr="00BF35A2">
        <w:rPr>
          <w:rFonts w:ascii="Times New Roman" w:hAnsi="Times New Roman" w:cs="Times New Roman"/>
          <w:b/>
          <w:color w:val="000000" w:themeColor="text1"/>
          <w:sz w:val="28"/>
          <w:szCs w:val="32"/>
        </w:rPr>
        <w:t>.</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 У животных, характеризующихся </w:t>
      </w:r>
      <w:r w:rsidRPr="00BF35A2">
        <w:rPr>
          <w:rFonts w:ascii="Times New Roman" w:hAnsi="Times New Roman" w:cs="Times New Roman"/>
          <w:i/>
          <w:iCs/>
          <w:color w:val="000000" w:themeColor="text1"/>
          <w:sz w:val="28"/>
          <w:szCs w:val="32"/>
          <w:lang w:eastAsia="ru-RU"/>
        </w:rPr>
        <w:t>К</w:t>
      </w:r>
      <w:r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3</w:t>
      </w:r>
      <w:r w:rsidR="00405A95" w:rsidRPr="00BF35A2">
        <w:rPr>
          <w:rFonts w:ascii="Times New Roman" w:hAnsi="Times New Roman" w:cs="Times New Roman"/>
          <w:color w:val="000000" w:themeColor="text1"/>
          <w:sz w:val="28"/>
          <w:szCs w:val="32"/>
          <w:lang w:eastAsia="ru-RU"/>
        </w:rPr>
        <w:t>.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1</w:t>
      </w:r>
      <w:r w:rsidR="00405A95" w:rsidRPr="00BF35A2">
        <w:rPr>
          <w:rFonts w:ascii="Times New Roman" w:hAnsi="Times New Roman" w:cs="Times New Roman"/>
          <w:color w:val="000000" w:themeColor="text1"/>
          <w:sz w:val="28"/>
          <w:szCs w:val="32"/>
          <w:lang w:eastAsia="ru-RU"/>
        </w:rPr>
        <w:t>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1305FF" w:rsidRDefault="00405A95" w:rsidP="001305FF">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1305FF" w:rsidRDefault="00405A95" w:rsidP="001305FF">
      <w:pPr>
        <w:pStyle w:val="a3"/>
        <w:numPr>
          <w:ilvl w:val="2"/>
          <w:numId w:val="62"/>
        </w:numPr>
        <w:shd w:val="clear" w:color="auto" w:fill="FFFFFF"/>
        <w:spacing w:after="0" w:line="360" w:lineRule="auto"/>
        <w:ind w:left="1560" w:hanging="567"/>
        <w:jc w:val="both"/>
        <w:rPr>
          <w:rFonts w:ascii="Times New Roman" w:hAnsi="Times New Roman" w:cs="Times New Roman"/>
          <w:sz w:val="28"/>
          <w:szCs w:val="32"/>
          <w:lang w:eastAsia="ru-RU"/>
        </w:rPr>
      </w:pPr>
      <w:r w:rsidRPr="001305FF">
        <w:rPr>
          <w:rFonts w:ascii="Times New Roman" w:hAnsi="Times New Roman" w:cs="Times New Roman"/>
          <w:sz w:val="28"/>
          <w:szCs w:val="32"/>
          <w:lang w:eastAsia="ru-RU"/>
        </w:rPr>
        <w:t>Предками мно</w:t>
      </w:r>
      <w:r w:rsidRPr="001305FF">
        <w:rPr>
          <w:rFonts w:ascii="Times New Roman" w:hAnsi="Times New Roman" w:cs="Times New Roman"/>
          <w:sz w:val="28"/>
          <w:szCs w:val="32"/>
          <w:lang w:eastAsia="ru-RU"/>
        </w:rPr>
        <w:softHyphen/>
        <w:t>гих на</w:t>
      </w:r>
      <w:r w:rsidRPr="001305FF">
        <w:rPr>
          <w:rFonts w:ascii="Times New Roman" w:hAnsi="Times New Roman" w:cs="Times New Roman"/>
          <w:sz w:val="28"/>
          <w:szCs w:val="32"/>
          <w:lang w:eastAsia="ru-RU"/>
        </w:rPr>
        <w:softHyphen/>
        <w:t>зем</w:t>
      </w:r>
      <w:r w:rsidRPr="001305FF">
        <w:rPr>
          <w:rFonts w:ascii="Times New Roman" w:hAnsi="Times New Roman" w:cs="Times New Roman"/>
          <w:sz w:val="28"/>
          <w:szCs w:val="32"/>
          <w:lang w:eastAsia="ru-RU"/>
        </w:rPr>
        <w:softHyphen/>
        <w:t>ных рас</w:t>
      </w:r>
      <w:r w:rsidRPr="001305FF">
        <w:rPr>
          <w:rFonts w:ascii="Times New Roman" w:hAnsi="Times New Roman" w:cs="Times New Roman"/>
          <w:sz w:val="28"/>
          <w:szCs w:val="32"/>
          <w:lang w:eastAsia="ru-RU"/>
        </w:rPr>
        <w:softHyphen/>
        <w:t>те</w:t>
      </w:r>
      <w:r w:rsidRPr="001305FF">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663986" w:rsidRPr="00BF35A2" w:rsidRDefault="00663986" w:rsidP="001305FF">
      <w:pPr>
        <w:autoSpaceDE w:val="0"/>
        <w:autoSpaceDN w:val="0"/>
        <w:adjustRightInd w:val="0"/>
        <w:spacing w:after="0" w:line="360" w:lineRule="auto"/>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1</w:t>
      </w:r>
      <w:r w:rsidRPr="00BF35A2">
        <w:rPr>
          <w:rFonts w:ascii="Times New Roman" w:hAnsi="Times New Roman" w:cs="Times New Roman"/>
          <w:b/>
          <w:bCs/>
          <w:sz w:val="28"/>
          <w:szCs w:val="28"/>
        </w:rPr>
        <w:t xml:space="preserve">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3</w:t>
      </w:r>
      <w:r w:rsidRPr="00BF35A2">
        <w:rPr>
          <w:rFonts w:ascii="Times New Roman" w:hAnsi="Times New Roman" w:cs="Times New Roman"/>
          <w:b/>
          <w:bCs/>
          <w:sz w:val="28"/>
          <w:szCs w:val="28"/>
        </w:rPr>
        <w:t xml:space="preserve">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4</w:t>
      </w:r>
      <w:r w:rsidRPr="00BF35A2">
        <w:rPr>
          <w:rFonts w:ascii="Times New Roman" w:hAnsi="Times New Roman" w:cs="Times New Roman"/>
          <w:b/>
          <w:bCs/>
          <w:sz w:val="28"/>
          <w:szCs w:val="28"/>
        </w:rPr>
        <w:t xml:space="preserve">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lastRenderedPageBreak/>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6 </w:t>
      </w:r>
      <w:r w:rsidRPr="00BF35A2">
        <w:rPr>
          <w:rFonts w:ascii="Times New Roman" w:hAnsi="Times New Roman" w:cs="Times New Roman"/>
          <w:b/>
          <w:bCs/>
          <w:sz w:val="28"/>
          <w:szCs w:val="24"/>
        </w:rPr>
        <w:t>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 xml:space="preserve">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9</w:t>
      </w:r>
      <w:r w:rsidRPr="00BF35A2">
        <w:rPr>
          <w:rFonts w:ascii="Times New Roman" w:hAnsi="Times New Roman" w:cs="Times New Roman"/>
          <w:b/>
          <w:bCs/>
          <w:sz w:val="28"/>
          <w:szCs w:val="24"/>
        </w:rPr>
        <w:t xml:space="preserve">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1305FF" w:rsidRPr="001305FF" w:rsidRDefault="001305FF" w:rsidP="001305FF">
      <w:pPr>
        <w:spacing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B</w:t>
      </w:r>
    </w:p>
    <w:p w:rsidR="001305FF" w:rsidRDefault="001305FF" w:rsidP="001305FF">
      <w:pPr>
        <w:pStyle w:val="2"/>
        <w:tabs>
          <w:tab w:val="left" w:pos="426"/>
        </w:tabs>
        <w:spacing w:before="0" w:line="360" w:lineRule="auto"/>
        <w:jc w:val="center"/>
        <w:rPr>
          <w:rFonts w:ascii="Times New Roman" w:hAnsi="Times New Roman" w:cs="Times New Roman"/>
          <w:i w:val="0"/>
        </w:rPr>
      </w:pPr>
      <w:r w:rsidRPr="001305FF">
        <w:rPr>
          <w:rFonts w:ascii="Times New Roman" w:hAnsi="Times New Roman" w:cs="Times New Roman"/>
          <w:i w:val="0"/>
        </w:rPr>
        <w:t>Оценочные средства для диагностирования сформированности уровня  компетенций – «уметь»</w:t>
      </w:r>
    </w:p>
    <w:p w:rsidR="001305FF" w:rsidRPr="001305FF" w:rsidRDefault="001305FF" w:rsidP="001305FF"/>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xml:space="preserve">№ </w:t>
      </w:r>
      <w:r w:rsidR="001305FF">
        <w:rPr>
          <w:rFonts w:ascii="Times New Roman" w:hAnsi="Times New Roman" w:cs="Times New Roman"/>
          <w:b/>
          <w:bCs/>
          <w:sz w:val="28"/>
          <w:szCs w:val="24"/>
        </w:rPr>
        <w:t>1</w:t>
      </w:r>
      <w:r w:rsidR="003C787D" w:rsidRPr="00BF35A2">
        <w:rPr>
          <w:rFonts w:ascii="Times New Roman" w:hAnsi="Times New Roman" w:cs="Times New Roman"/>
          <w:b/>
          <w:bCs/>
          <w:sz w:val="28"/>
          <w:szCs w:val="24"/>
        </w:rPr>
        <w:t xml:space="preserve">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lastRenderedPageBreak/>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3 </w:t>
      </w:r>
      <w:r w:rsidRPr="00BF35A2">
        <w:rPr>
          <w:rFonts w:ascii="Times New Roman" w:hAnsi="Times New Roman" w:cs="Times New Roman"/>
          <w:b/>
          <w:bCs/>
          <w:sz w:val="28"/>
          <w:szCs w:val="24"/>
        </w:rPr>
        <w:t xml:space="preserve">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lastRenderedPageBreak/>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9">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0">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1">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2">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3">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4">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4 </w:t>
      </w:r>
      <w:r w:rsidRPr="00BF35A2">
        <w:rPr>
          <w:rFonts w:ascii="Times New Roman" w:hAnsi="Times New Roman" w:cs="Times New Roman"/>
          <w:b/>
          <w:bCs/>
          <w:sz w:val="28"/>
          <w:szCs w:val="24"/>
        </w:rPr>
        <w:t>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30000" contrast="48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6</w:t>
      </w:r>
      <w:r w:rsidRPr="00BF35A2">
        <w:rPr>
          <w:rFonts w:ascii="Times New Roman" w:hAnsi="Times New Roman" w:cs="Times New Roman"/>
          <w:b/>
          <w:bCs/>
          <w:sz w:val="28"/>
          <w:szCs w:val="24"/>
        </w:rPr>
        <w:t xml:space="preserve">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52CFB"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4"/>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052CFB"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5">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9 </w:t>
      </w:r>
      <w:r w:rsidRPr="00BF35A2">
        <w:rPr>
          <w:rFonts w:ascii="Times New Roman" w:hAnsi="Times New Roman" w:cs="Times New Roman"/>
          <w:b/>
          <w:bCs/>
          <w:sz w:val="28"/>
          <w:szCs w:val="24"/>
        </w:rPr>
        <w:t>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1305FF" w:rsidRPr="001305FF" w:rsidRDefault="001305FF" w:rsidP="001305FF">
      <w:pPr>
        <w:spacing w:after="0" w:line="360" w:lineRule="auto"/>
        <w:ind w:right="140"/>
        <w:jc w:val="center"/>
        <w:rPr>
          <w:rFonts w:ascii="Times New Roman" w:hAnsi="Times New Roman" w:cs="Times New Roman"/>
          <w:b/>
          <w:sz w:val="28"/>
          <w:szCs w:val="28"/>
        </w:rPr>
      </w:pPr>
      <w:r w:rsidRPr="001305FF">
        <w:rPr>
          <w:rFonts w:ascii="Times New Roman" w:hAnsi="Times New Roman" w:cs="Times New Roman"/>
          <w:b/>
          <w:sz w:val="28"/>
          <w:szCs w:val="28"/>
        </w:rPr>
        <w:t>Блок С</w:t>
      </w:r>
    </w:p>
    <w:p w:rsidR="001305FF" w:rsidRPr="001305FF" w:rsidRDefault="001305FF" w:rsidP="001305FF">
      <w:pPr>
        <w:pStyle w:val="1"/>
        <w:spacing w:before="0" w:line="360" w:lineRule="auto"/>
        <w:jc w:val="center"/>
        <w:rPr>
          <w:rFonts w:ascii="Times New Roman" w:hAnsi="Times New Roman" w:cs="Times New Roman"/>
          <w:b/>
          <w:color w:val="000000" w:themeColor="text1"/>
          <w:sz w:val="28"/>
        </w:rPr>
      </w:pPr>
      <w:r w:rsidRPr="001305FF">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D70C90" w:rsidRPr="001305FF" w:rsidRDefault="00D70C90" w:rsidP="001305FF">
      <w:pPr>
        <w:spacing w:after="0" w:line="360" w:lineRule="auto"/>
        <w:ind w:right="140"/>
        <w:jc w:val="center"/>
        <w:rPr>
          <w:rFonts w:ascii="Times New Roman" w:hAnsi="Times New Roman" w:cs="Times New Roman"/>
          <w:b/>
          <w:sz w:val="28"/>
          <w:szCs w:val="28"/>
        </w:rPr>
      </w:pP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w:t>
      </w:r>
      <w:r w:rsidRPr="00BF35A2">
        <w:rPr>
          <w:rFonts w:ascii="Times New Roman" w:hAnsi="Times New Roman" w:cs="Times New Roman"/>
          <w:sz w:val="28"/>
          <w:szCs w:val="28"/>
        </w:rPr>
        <w:lastRenderedPageBreak/>
        <w:t>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w:t>
      </w:r>
      <w:r w:rsidR="001305FF">
        <w:rPr>
          <w:rFonts w:ascii="Times New Roman" w:hAnsi="Times New Roman" w:cs="Times New Roman"/>
          <w:b/>
          <w:bCs/>
          <w:color w:val="000000"/>
          <w:sz w:val="28"/>
          <w:szCs w:val="24"/>
        </w:rPr>
        <w:t>2</w:t>
      </w:r>
      <w:r w:rsidRPr="00BF35A2">
        <w:rPr>
          <w:rFonts w:ascii="Times New Roman" w:hAnsi="Times New Roman" w:cs="Times New Roman"/>
          <w:b/>
          <w:bCs/>
          <w:color w:val="000000"/>
          <w:sz w:val="28"/>
          <w:szCs w:val="24"/>
        </w:rPr>
        <w:t xml:space="preserve">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1305FF" w:rsidRPr="001305FF" w:rsidRDefault="001305FF" w:rsidP="001305FF">
      <w:pPr>
        <w:spacing w:after="0"/>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D</w:t>
      </w:r>
    </w:p>
    <w:p w:rsidR="001305FF" w:rsidRPr="001305FF" w:rsidRDefault="001305FF" w:rsidP="001305FF">
      <w:pPr>
        <w:spacing w:after="0"/>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1305FF" w:rsidRPr="001305FF" w:rsidRDefault="001305FF" w:rsidP="001305FF">
      <w:pPr>
        <w:spacing w:after="0" w:line="360" w:lineRule="auto"/>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Вопросы к экзамену</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bookmarkStart w:id="0" w:name="_GoBack"/>
      <w:r w:rsidRPr="00C26519">
        <w:rPr>
          <w:rFonts w:ascii="Times New Roman" w:hAnsi="Times New Roman"/>
          <w:color w:val="000000"/>
          <w:sz w:val="28"/>
          <w:szCs w:val="28"/>
        </w:rPr>
        <w:t>Предмет и задачи курса «Теория эволюции». Аспекты и объекты изучения.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История становления эволюционного учения. Эпоха Античности, Средневековья, Возрождения.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История становления эволюционного учения. Креационизм и трансформизм как классические теории XIX вв.</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lastRenderedPageBreak/>
        <w:t>Теория эволюции Ламарка (Ж.Б.). Изменчивость организмов. Учение о градациях. Влияние на организм внешних условий. Прогрессивность и метафизичность теории Ламарка.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Теория эволюции Дарвина (Ч.). Изменчивость организмов в одомашненном состоянии. Искусственный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Теория эволюции Дарвина (Ч.). Изменчивость организмов в природе. Борьба за существование и естественный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Теория эволюции Дарвина (Ч.). Результаты действия естественного отбора. Прогрессивность и ошибочность теории.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Неоламаркизм и основные проблемы эволюционной теории.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Формирование современной теории эволюции. Дарвинизм и генетика. Синтетическая теория 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Концепция биохимической эволюции. Химический и биохимический этап эволюции живого.</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Происхождение эукариотической клетки. Аутогенная концепция и концепция симбиогенеза.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Происхождение многоклеточных организмов. Теории Геккеля (Э.) и Мечникова (И.И.).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Популяция – элементарная единица эволюции. Основные характеристики популяции как эколого-генетической системы.</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Генетические основы эволюции. Комбинативная, мутационная, модификационная изменчивость.</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Генетические основы эволюции. Закон Харди-Вайнберга и его значение для теории 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Мутационный процесс как элементарный фактор 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Популяционные волны как элементарный фактор эволюции. Дрейф генов.</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Изоляция как элементарный фактор эволюции. Принцип основателя.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Борьба за существование как экологическая предпосылка естественного отбора.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lastRenderedPageBreak/>
        <w:t>Понятие о естественном отборе в синтетической теории 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Формы естественного отбора. Стабилизирующий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Формы естественного отбора. Направленный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Формы естественного отбора. Дизруптивный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Формы естественного отбора. Половой отбор. Индивидуальный и групповой отбор.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Адаптация как результат действия естественного отбора. Примеры явлений адаптации.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Адаптация как результат действия естественного отбора. Классификация явлений адаптации.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Относительность адаптации. Инадаптивная эволюция. Гиперадаптация.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Понятие вида. История развития концепции вида.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Понятие вида. Критерии вида.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Пути и способы видообразования. Аллопатрическое видообразование.</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Пути и способы видообразования. Симпатрическое видообразование.</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Пути и способы видообразования. Филетическое видообразование.</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Темпы видообразования. Концепция пунктуализма.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Понятие о макроэволюции. Формы филогенеза (филетическая эволюция, дивергенция, параллелизм и конвергенция).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Аллогенез и арогенез как основные направления эволюции таксонов.</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Правила эволюции групп (формулировка, пример).</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Эволюция органов и функций. Способы преобразования органов и функций.</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Эволюция органов и функций. Взаимозависимость преобразования органов и функций. Координации. Принципы замещения, гетеробатмии и компенсации.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Эволюция онтогенеза. Тенденции эволюции онтогенеза (целостность и устойчивость, автономизация, эмбрионизация).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Эволюция онтогенеза. Учение о филэмбриогенезах.</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lastRenderedPageBreak/>
        <w:t>Эволюция онтогенеза. Учение о рекапитуляции. Онтогенез как основа филогенеза.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Эволюционный прогресс. Виды явлений прогресса.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Соотношение макроэволюции и микроэволюции. Сальтационная концепция макроэволюции.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Соотношение макроэволюции и микроэволюции. Редукционистская концепция.</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Соотношение макроэволюции и микроэволюции. Системная концепция макроэволюции.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Место человека в системе животного мира.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Ранние этапы эволюции приматов.</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Основные этапы антропогенеза. Австралопитеки.</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Основные этапы антропогенеза. Архантропы.</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Основные этапы антропогенеза. Палеоантропы (неандертальцы).</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Основные этапы антропогенеза. Неоантропы (кроманьонцы).</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Вопрос о центрах происхождения человека.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Движущие факторы антропогенеза и их специфика.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Человеческие расы и их происхождение. Биологическая несостоятельность расизма.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Значение эволюционного учения для охраны окружающей среды.</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color w:val="000000"/>
          <w:sz w:val="28"/>
          <w:szCs w:val="28"/>
        </w:rPr>
        <w:t>Эволюционное учение и практика сельского хозяйства.</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sz w:val="28"/>
          <w:szCs w:val="28"/>
        </w:rPr>
        <w:t xml:space="preserve">Геохронологическая шкала: ее структура, ключевые события. Массовые вымирания и их объяснения. </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sz w:val="28"/>
          <w:szCs w:val="28"/>
        </w:rPr>
        <w:t xml:space="preserve">Методы палеонтологических исследований. Определение относительного и абсолютного возраста ископаемых. Методы реконструкции климата и других параметров среды в древние эпохи. </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sz w:val="28"/>
          <w:szCs w:val="28"/>
        </w:rPr>
        <w:t xml:space="preserve">Эволюционная история растений (от появления фотосинтеза до покрытосеменных растений) в соотнесении с геохронологической шкалой. </w:t>
      </w:r>
    </w:p>
    <w:p w:rsidR="00C26519" w:rsidRPr="00C26519" w:rsidRDefault="00C26519" w:rsidP="00C26519">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C26519">
        <w:rPr>
          <w:rFonts w:ascii="Times New Roman" w:hAnsi="Times New Roman"/>
          <w:sz w:val="28"/>
          <w:szCs w:val="28"/>
        </w:rPr>
        <w:lastRenderedPageBreak/>
        <w:t xml:space="preserve">Эволюционная история животных (от простейших до продвинутых многоклеточных) в соотнесении с геохронологической шкалой. Филогения основных типов в группах первичноротых и вторичноротых. </w:t>
      </w:r>
    </w:p>
    <w:p w:rsidR="001305FF" w:rsidRDefault="001305FF" w:rsidP="00C26519">
      <w:pPr>
        <w:spacing w:line="360" w:lineRule="auto"/>
        <w:ind w:firstLine="709"/>
        <w:jc w:val="both"/>
        <w:rPr>
          <w:b/>
          <w:sz w:val="28"/>
          <w:szCs w:val="28"/>
        </w:rPr>
      </w:pPr>
    </w:p>
    <w:bookmarkEnd w:id="0"/>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i/>
          <w:sz w:val="28"/>
          <w:szCs w:val="28"/>
        </w:rPr>
      </w:pPr>
      <w:r w:rsidRPr="001305FF">
        <w:rPr>
          <w:rFonts w:ascii="Times New Roman" w:hAnsi="Times New Roman" w:cs="Times New Roman"/>
          <w:b/>
          <w:sz w:val="28"/>
          <w:szCs w:val="28"/>
        </w:rPr>
        <w:t>Оценивание выполнения тестов</w:t>
      </w:r>
      <w:r w:rsidRPr="001305FF">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14"/>
        <w:gridCol w:w="4637"/>
      </w:tblGrid>
      <w:tr w:rsidR="001305FF" w:rsidRPr="001305FF" w:rsidTr="000B5AF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4-балльная</w:t>
            </w:r>
          </w:p>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Критерии</w:t>
            </w:r>
          </w:p>
        </w:tc>
      </w:tr>
      <w:tr w:rsidR="001305FF" w:rsidRPr="001305FF" w:rsidTr="000B5AF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3"/>
              </w:numPr>
              <w:tabs>
                <w:tab w:val="left" w:pos="514"/>
              </w:tabs>
              <w:spacing w:after="0" w:line="240" w:lineRule="auto"/>
              <w:rPr>
                <w:rFonts w:ascii="Times New Roman" w:hAnsi="Times New Roman" w:cs="Times New Roman"/>
                <w:sz w:val="24"/>
                <w:szCs w:val="24"/>
              </w:rPr>
            </w:pPr>
            <w:r w:rsidRPr="001305FF">
              <w:rPr>
                <w:rStyle w:val="31"/>
                <w:rFonts w:eastAsiaTheme="minorHAnsi"/>
                <w:sz w:val="24"/>
                <w:szCs w:val="24"/>
              </w:rPr>
              <w:t>Полнота выполнения тестовых заданий;</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Своевременность выполнения;</w:t>
            </w:r>
          </w:p>
          <w:p w:rsidR="001305FF" w:rsidRPr="001305FF" w:rsidRDefault="001305FF" w:rsidP="001305FF">
            <w:pPr>
              <w:widowControl w:val="0"/>
              <w:numPr>
                <w:ilvl w:val="0"/>
                <w:numId w:val="53"/>
              </w:numPr>
              <w:tabs>
                <w:tab w:val="left" w:pos="475"/>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ответов на вопросы;</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1305FF" w:rsidRPr="001305FF" w:rsidTr="000B5AF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305FF" w:rsidRPr="001305FF" w:rsidTr="000B5AF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305FF" w:rsidRPr="001305FF" w:rsidTr="000B5AF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305FF" w:rsidRPr="001305FF" w:rsidRDefault="001305FF" w:rsidP="001305FF">
      <w:pPr>
        <w:spacing w:after="0" w:line="240" w:lineRule="auto"/>
        <w:rPr>
          <w:rStyle w:val="af6"/>
          <w:rFonts w:eastAsia="Calibri"/>
          <w:bCs/>
        </w:rPr>
      </w:pPr>
    </w:p>
    <w:p w:rsidR="001305FF" w:rsidRPr="001305FF" w:rsidRDefault="001305FF" w:rsidP="001305FF">
      <w:pPr>
        <w:spacing w:after="0" w:line="240" w:lineRule="auto"/>
        <w:jc w:val="both"/>
        <w:rPr>
          <w:rStyle w:val="af6"/>
          <w:rFonts w:eastAsia="Calibri"/>
          <w:sz w:val="28"/>
        </w:rPr>
      </w:pPr>
    </w:p>
    <w:p w:rsidR="001305FF" w:rsidRPr="001305FF" w:rsidRDefault="001305FF" w:rsidP="001305FF">
      <w:pPr>
        <w:spacing w:after="0" w:line="240" w:lineRule="auto"/>
        <w:jc w:val="both"/>
        <w:rPr>
          <w:rFonts w:ascii="Times New Roman" w:hAnsi="Times New Roman" w:cs="Times New Roman"/>
          <w:b/>
          <w:sz w:val="28"/>
          <w:szCs w:val="24"/>
        </w:rPr>
      </w:pPr>
      <w:r w:rsidRPr="001305FF">
        <w:rPr>
          <w:rFonts w:ascii="Times New Roman" w:eastAsia="Calibri" w:hAnsi="Times New Roman" w:cs="Times New Roman"/>
          <w:b/>
          <w:sz w:val="28"/>
          <w:szCs w:val="24"/>
        </w:rPr>
        <w:t>Оценивание ответа на практическом занятии</w:t>
      </w:r>
      <w:r w:rsidRPr="001305FF">
        <w:rPr>
          <w:rFonts w:ascii="Times New Roman" w:hAnsi="Times New Roman" w:cs="Times New Roman"/>
          <w:b/>
          <w:sz w:val="28"/>
          <w:szCs w:val="24"/>
        </w:rPr>
        <w:t xml:space="preserve"> (собеседование, доклад) </w:t>
      </w:r>
    </w:p>
    <w:p w:rsidR="001305FF" w:rsidRPr="001305FF" w:rsidRDefault="001305FF" w:rsidP="001305FF">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28"/>
        <w:gridCol w:w="4623"/>
      </w:tblGrid>
      <w:tr w:rsidR="001305FF" w:rsidRPr="001305FF" w:rsidTr="000B5AF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Критерии</w:t>
            </w:r>
          </w:p>
        </w:tc>
      </w:tr>
      <w:tr w:rsidR="001305FF" w:rsidRPr="001305FF" w:rsidTr="000B5AF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Полнота изложения теоретического материала;</w:t>
            </w:r>
          </w:p>
          <w:p w:rsidR="001305FF" w:rsidRPr="001305FF" w:rsidRDefault="001305FF" w:rsidP="001305FF">
            <w:pPr>
              <w:widowControl w:val="0"/>
              <w:numPr>
                <w:ilvl w:val="0"/>
                <w:numId w:val="54"/>
              </w:numPr>
              <w:tabs>
                <w:tab w:val="left" w:pos="498"/>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и/или аргументированность изложения (последовательность действий);</w:t>
            </w:r>
          </w:p>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ответа;</w:t>
            </w:r>
          </w:p>
          <w:p w:rsidR="001305FF" w:rsidRPr="001305FF" w:rsidRDefault="001305FF" w:rsidP="001305FF">
            <w:pPr>
              <w:widowControl w:val="0"/>
              <w:numPr>
                <w:ilvl w:val="0"/>
                <w:numId w:val="54"/>
              </w:numPr>
              <w:tabs>
                <w:tab w:val="left" w:pos="295"/>
              </w:tabs>
              <w:spacing w:after="0" w:line="240" w:lineRule="auto"/>
              <w:rPr>
                <w:rStyle w:val="31"/>
                <w:rFonts w:eastAsiaTheme="minorHAnsi"/>
                <w:sz w:val="24"/>
                <w:szCs w:val="24"/>
              </w:rPr>
            </w:pPr>
            <w:r w:rsidRPr="001305FF">
              <w:rPr>
                <w:rStyle w:val="31"/>
                <w:rFonts w:eastAsiaTheme="minorHAnsi"/>
                <w:sz w:val="24"/>
                <w:szCs w:val="24"/>
              </w:rPr>
              <w:t>Культура речи;</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Степень осознанности, понимания изученного</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Глубина / полнота рассмотрения темы;</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305FF" w:rsidRPr="001305FF" w:rsidTr="000B5AF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Style w:val="31"/>
                <w:rFonts w:eastAsiaTheme="minorHAnsi"/>
                <w:sz w:val="24"/>
                <w:szCs w:val="24"/>
              </w:rPr>
            </w:pPr>
            <w:r w:rsidRPr="001305FF">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305FF" w:rsidRPr="001305FF" w:rsidTr="000B5AF8">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305FF" w:rsidRPr="001305FF" w:rsidTr="000B5AF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Неудовлетвори</w:t>
            </w:r>
            <w:r w:rsidRPr="001305FF">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Style w:val="af8"/>
          <w:rFonts w:eastAsia="Calibri"/>
          <w:i w:val="0"/>
          <w:sz w:val="28"/>
          <w:szCs w:val="28"/>
        </w:rPr>
      </w:pPr>
      <w:r w:rsidRPr="001305FF">
        <w:rPr>
          <w:rFonts w:ascii="Times New Roman" w:hAnsi="Times New Roman" w:cs="Times New Roman"/>
          <w:b/>
          <w:sz w:val="28"/>
          <w:szCs w:val="28"/>
        </w:rPr>
        <w:t>Оценивание выполнения практического задания</w:t>
      </w:r>
    </w:p>
    <w:p w:rsidR="001305FF" w:rsidRPr="001305FF" w:rsidRDefault="001305FF" w:rsidP="001305FF">
      <w:pPr>
        <w:spacing w:after="0" w:line="240" w:lineRule="auto"/>
        <w:rPr>
          <w:rStyle w:val="af8"/>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512"/>
        <w:gridCol w:w="4639"/>
      </w:tblGrid>
      <w:tr w:rsidR="001305FF" w:rsidRPr="001305FF" w:rsidTr="000B5AF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824"/>
        </w:trPr>
        <w:tc>
          <w:tcPr>
            <w:tcW w:w="959"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Полнота выполнения;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Style w:val="31"/>
                <w:rFonts w:eastAsiaTheme="minorHAnsi"/>
                <w:sz w:val="24"/>
                <w:szCs w:val="28"/>
              </w:rPr>
              <w:t>Своевременность выполнения;</w:t>
            </w:r>
          </w:p>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Последовательность и рациональность выполнения;</w:t>
            </w:r>
          </w:p>
          <w:p w:rsidR="001305FF" w:rsidRPr="001305FF" w:rsidRDefault="001305FF" w:rsidP="001305FF">
            <w:pPr>
              <w:widowControl w:val="0"/>
              <w:numPr>
                <w:ilvl w:val="0"/>
                <w:numId w:val="55"/>
              </w:numPr>
              <w:tabs>
                <w:tab w:val="left" w:pos="487"/>
              </w:tabs>
              <w:spacing w:after="0" w:line="240" w:lineRule="auto"/>
              <w:rPr>
                <w:rStyle w:val="31"/>
                <w:rFonts w:eastAsiaTheme="minorHAnsi"/>
                <w:sz w:val="24"/>
                <w:szCs w:val="28"/>
              </w:rPr>
            </w:pPr>
            <w:r w:rsidRPr="001305FF">
              <w:rPr>
                <w:rStyle w:val="31"/>
                <w:rFonts w:eastAsiaTheme="minorHAnsi"/>
                <w:sz w:val="24"/>
                <w:szCs w:val="28"/>
              </w:rPr>
              <w:t>Самостоятельность решения;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Fonts w:ascii="Times New Roman" w:hAnsi="Times New Roman" w:cs="Times New Roman"/>
                <w:sz w:val="24"/>
                <w:szCs w:val="28"/>
              </w:rPr>
              <w:t>способность анализировать и обобщать информацию.</w:t>
            </w:r>
          </w:p>
          <w:p w:rsidR="001305FF" w:rsidRPr="001305FF" w:rsidRDefault="001305FF" w:rsidP="001305FF">
            <w:pPr>
              <w:widowControl w:val="0"/>
              <w:numPr>
                <w:ilvl w:val="0"/>
                <w:numId w:val="55"/>
              </w:numPr>
              <w:tabs>
                <w:tab w:val="left" w:pos="168"/>
              </w:tabs>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1305FF" w:rsidRPr="001305FF" w:rsidRDefault="001305FF" w:rsidP="001305FF">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1305FF">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 xml:space="preserve">Задание решено самостоятельно. Студент </w:t>
            </w:r>
            <w:r w:rsidRPr="001305FF">
              <w:rPr>
                <w:rFonts w:ascii="Times New Roman" w:hAnsi="Times New Roman" w:cs="Times New Roman"/>
                <w:sz w:val="24"/>
                <w:szCs w:val="28"/>
              </w:rPr>
              <w:t>учел все условия задания, правильно определил условия, полно и обоснованно решил.</w:t>
            </w:r>
          </w:p>
        </w:tc>
      </w:tr>
      <w:tr w:rsidR="001305FF" w:rsidRPr="001305FF" w:rsidTr="000B5AF8">
        <w:trPr>
          <w:trHeight w:val="1138"/>
        </w:trPr>
        <w:tc>
          <w:tcPr>
            <w:tcW w:w="959"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1305FF" w:rsidRPr="001305FF" w:rsidTr="000B5AF8">
        <w:trPr>
          <w:trHeight w:val="701"/>
        </w:trPr>
        <w:tc>
          <w:tcPr>
            <w:tcW w:w="959"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Style w:val="31"/>
                <w:rFonts w:eastAsiaTheme="minorHAnsi"/>
                <w:sz w:val="24"/>
                <w:szCs w:val="28"/>
              </w:rPr>
              <w:t xml:space="preserve">Задание решено с подсказками преподавателя. Студент </w:t>
            </w:r>
            <w:r w:rsidRPr="001305FF">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1305FF" w:rsidRPr="001305FF" w:rsidTr="000B5AF8">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Задание не решено.</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r w:rsidRPr="001305FF">
        <w:rPr>
          <w:rFonts w:ascii="Times New Roman" w:hAnsi="Times New Roman" w:cs="Times New Roman"/>
          <w:b/>
          <w:sz w:val="28"/>
          <w:szCs w:val="28"/>
        </w:rPr>
        <w:t>Оценивание практических заданий (таблиц, схем)</w:t>
      </w:r>
    </w:p>
    <w:p w:rsidR="001305FF" w:rsidRPr="001305FF" w:rsidRDefault="001305FF" w:rsidP="001305FF">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934"/>
        <w:gridCol w:w="2652"/>
        <w:gridCol w:w="5489"/>
      </w:tblGrid>
      <w:tr w:rsidR="001305FF" w:rsidRPr="001305FF" w:rsidTr="000B5AF8">
        <w:trPr>
          <w:trHeight w:val="702"/>
        </w:trPr>
        <w:tc>
          <w:tcPr>
            <w:tcW w:w="960"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1704"/>
        </w:trPr>
        <w:tc>
          <w:tcPr>
            <w:tcW w:w="960"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lastRenderedPageBreak/>
              <w:t>Отлично</w:t>
            </w:r>
          </w:p>
          <w:p w:rsidR="001305FF" w:rsidRPr="001305FF" w:rsidRDefault="001305FF" w:rsidP="001305FF">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89"/>
              </w:numPr>
              <w:tabs>
                <w:tab w:val="left" w:pos="307"/>
                <w:tab w:val="left" w:pos="502"/>
              </w:tabs>
              <w:spacing w:after="0" w:line="240" w:lineRule="auto"/>
              <w:ind w:left="23" w:firstLine="0"/>
              <w:rPr>
                <w:rStyle w:val="31"/>
                <w:rFonts w:eastAsiaTheme="minorHAnsi"/>
                <w:sz w:val="24"/>
              </w:rPr>
            </w:pPr>
            <w:r w:rsidRPr="001305FF">
              <w:rPr>
                <w:rStyle w:val="31"/>
                <w:rFonts w:eastAsiaTheme="minorHAnsi"/>
                <w:sz w:val="24"/>
              </w:rPr>
              <w:t xml:space="preserve"> Самостоятельность ответа;</w:t>
            </w:r>
          </w:p>
          <w:p w:rsidR="001305FF" w:rsidRPr="001305FF" w:rsidRDefault="001305FF" w:rsidP="001305FF">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1305FF">
              <w:rPr>
                <w:rStyle w:val="31"/>
                <w:rFonts w:eastAsiaTheme="minorHAnsi"/>
                <w:sz w:val="24"/>
              </w:rPr>
              <w:t xml:space="preserve"> </w:t>
            </w:r>
            <w:r w:rsidRPr="001305FF">
              <w:rPr>
                <w:rFonts w:ascii="Times New Roman" w:hAnsi="Times New Roman" w:cs="Times New Roman"/>
                <w:sz w:val="24"/>
                <w:szCs w:val="28"/>
              </w:rPr>
              <w:t>владение терминологией;</w:t>
            </w:r>
          </w:p>
          <w:p w:rsidR="001305FF" w:rsidRPr="001305FF" w:rsidRDefault="001305FF" w:rsidP="001305FF">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rPr>
            </w:pPr>
            <w:r w:rsidRPr="001305FF">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1305FF">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Студент правильно выполнил задание. Показал отлич</w:t>
            </w:r>
            <w:r w:rsidRPr="001305FF">
              <w:rPr>
                <w:rStyle w:val="28"/>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1619"/>
        </w:trPr>
        <w:tc>
          <w:tcPr>
            <w:tcW w:w="960"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8"/>
                <w:rFonts w:eastAsiaTheme="minorHAnsi"/>
                <w:sz w:val="24"/>
              </w:rPr>
              <w:softHyphen/>
              <w:t>ченных знаний и умений при решении задания в рамках усвоенного учебного материала.</w:t>
            </w:r>
          </w:p>
        </w:tc>
      </w:tr>
      <w:tr w:rsidR="001305FF" w:rsidRPr="001305FF" w:rsidTr="000B5AF8">
        <w:trPr>
          <w:trHeight w:val="418"/>
        </w:trPr>
        <w:tc>
          <w:tcPr>
            <w:tcW w:w="960"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r w:rsidRPr="001305FF">
        <w:rPr>
          <w:rFonts w:ascii="Times New Roman" w:hAnsi="Times New Roman" w:cs="Times New Roman"/>
          <w:b/>
          <w:sz w:val="28"/>
          <w:szCs w:val="28"/>
        </w:rPr>
        <w:t>Оценивание ответа на экзамене</w:t>
      </w:r>
    </w:p>
    <w:p w:rsidR="001305FF" w:rsidRPr="001305FF" w:rsidRDefault="001305FF" w:rsidP="001305FF">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26"/>
        <w:gridCol w:w="2899"/>
        <w:gridCol w:w="5789"/>
      </w:tblGrid>
      <w:tr w:rsidR="001305FF" w:rsidRPr="001305FF" w:rsidTr="000B5AF8">
        <w:trPr>
          <w:tblHeader/>
        </w:trPr>
        <w:tc>
          <w:tcPr>
            <w:tcW w:w="705"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Шкала</w:t>
            </w:r>
          </w:p>
        </w:tc>
        <w:tc>
          <w:tcPr>
            <w:tcW w:w="1433"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Показатели</w:t>
            </w:r>
          </w:p>
        </w:tc>
        <w:tc>
          <w:tcPr>
            <w:tcW w:w="2862"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Критерии</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Отлично</w:t>
            </w:r>
          </w:p>
        </w:tc>
        <w:tc>
          <w:tcPr>
            <w:tcW w:w="1433" w:type="pct"/>
            <w:vMerge w:val="restart"/>
            <w:shd w:val="clear" w:color="auto" w:fill="auto"/>
          </w:tcPr>
          <w:p w:rsidR="001305FF" w:rsidRPr="001305FF" w:rsidRDefault="001305FF" w:rsidP="001305FF">
            <w:pPr>
              <w:pStyle w:val="ReportMain"/>
              <w:suppressAutoHyphens/>
              <w:jc w:val="both"/>
              <w:rPr>
                <w:szCs w:val="28"/>
              </w:rPr>
            </w:pPr>
            <w:r w:rsidRPr="001305FF">
              <w:rPr>
                <w:szCs w:val="28"/>
              </w:rPr>
              <w:t>1. Полнота изложения теоретического материала;</w:t>
            </w:r>
          </w:p>
          <w:p w:rsidR="001305FF" w:rsidRPr="001305FF" w:rsidRDefault="001305FF" w:rsidP="001305FF">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1305FF" w:rsidRPr="001305FF" w:rsidRDefault="001305FF" w:rsidP="001305FF">
            <w:pPr>
              <w:pStyle w:val="ReportMain"/>
              <w:suppressAutoHyphens/>
              <w:jc w:val="both"/>
              <w:rPr>
                <w:szCs w:val="28"/>
              </w:rPr>
            </w:pPr>
            <w:r w:rsidRPr="001305FF">
              <w:rPr>
                <w:szCs w:val="28"/>
              </w:rPr>
              <w:t>3. Самостоятельность ответа;</w:t>
            </w:r>
          </w:p>
          <w:p w:rsidR="001305FF" w:rsidRPr="001305FF" w:rsidRDefault="001305FF" w:rsidP="001305FF">
            <w:pPr>
              <w:pStyle w:val="ReportMain"/>
              <w:suppressAutoHyphens/>
              <w:jc w:val="both"/>
              <w:rPr>
                <w:szCs w:val="28"/>
              </w:rPr>
            </w:pPr>
            <w:r w:rsidRPr="001305FF">
              <w:rPr>
                <w:szCs w:val="28"/>
              </w:rPr>
              <w:t>4. Культура речи.</w:t>
            </w:r>
          </w:p>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Хорошо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Удовлетворительно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305FF" w:rsidRPr="001305FF" w:rsidTr="000B5AF8">
        <w:tc>
          <w:tcPr>
            <w:tcW w:w="705" w:type="pct"/>
            <w:shd w:val="clear" w:color="auto" w:fill="auto"/>
          </w:tcPr>
          <w:p w:rsidR="001305FF" w:rsidRPr="001305FF" w:rsidRDefault="001305FF" w:rsidP="001305FF">
            <w:pPr>
              <w:pStyle w:val="ReportMain"/>
              <w:rPr>
                <w:szCs w:val="28"/>
              </w:rPr>
            </w:pPr>
            <w:r w:rsidRPr="001305FF">
              <w:rPr>
                <w:szCs w:val="28"/>
              </w:rPr>
              <w:lastRenderedPageBreak/>
              <w:t>Неудовлетворительно</w:t>
            </w:r>
          </w:p>
        </w:tc>
        <w:tc>
          <w:tcPr>
            <w:tcW w:w="1433" w:type="pct"/>
            <w:vMerge/>
            <w:shd w:val="clear" w:color="auto" w:fill="auto"/>
          </w:tcPr>
          <w:p w:rsidR="001305FF" w:rsidRPr="001305FF" w:rsidRDefault="001305FF" w:rsidP="001305FF">
            <w:pPr>
              <w:pStyle w:val="ReportMain"/>
              <w:suppressAutoHyphens/>
              <w:rPr>
                <w:szCs w:val="28"/>
              </w:rPr>
            </w:pPr>
          </w:p>
        </w:tc>
        <w:tc>
          <w:tcPr>
            <w:tcW w:w="2862" w:type="pct"/>
            <w:shd w:val="clear" w:color="auto" w:fill="auto"/>
          </w:tcPr>
          <w:p w:rsidR="001305FF" w:rsidRPr="001305FF" w:rsidRDefault="001305FF" w:rsidP="001305FF">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w:t>
      </w:r>
      <w:r w:rsidRPr="001305FF">
        <w:rPr>
          <w:rFonts w:ascii="Times New Roman" w:hAnsi="Times New Roman" w:cs="Times New Roman"/>
          <w:sz w:val="28"/>
          <w:szCs w:val="28"/>
        </w:rPr>
        <w:lastRenderedPageBreak/>
        <w:t xml:space="preserve">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p w:rsidR="001305FF" w:rsidRPr="001305FF" w:rsidRDefault="001305FF" w:rsidP="001305FF">
      <w:pPr>
        <w:tabs>
          <w:tab w:val="left" w:pos="993"/>
        </w:tabs>
        <w:spacing w:after="0" w:line="240" w:lineRule="auto"/>
        <w:ind w:right="181"/>
        <w:jc w:val="both"/>
        <w:rPr>
          <w:rFonts w:ascii="Times New Roman" w:hAnsi="Times New Roman" w:cs="Times New Roman"/>
          <w:sz w:val="28"/>
          <w:szCs w:val="28"/>
        </w:rPr>
      </w:pPr>
      <w:r w:rsidRPr="001305FF">
        <w:rPr>
          <w:rFonts w:ascii="Times New Roman" w:hAnsi="Times New Roman" w:cs="Times New Roman"/>
          <w:sz w:val="28"/>
          <w:szCs w:val="28"/>
        </w:rPr>
        <w:t xml:space="preserve">Таблица 1 - Формы оценочных средств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1305FF" w:rsidRPr="001305FF" w:rsidTr="000B5AF8">
        <w:trPr>
          <w:tblHeader/>
        </w:trPr>
        <w:tc>
          <w:tcPr>
            <w:tcW w:w="611"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п/п</w:t>
            </w:r>
          </w:p>
        </w:tc>
        <w:tc>
          <w:tcPr>
            <w:tcW w:w="1765"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Наименование</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средства</w:t>
            </w:r>
          </w:p>
        </w:tc>
        <w:tc>
          <w:tcPr>
            <w:tcW w:w="4678"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 xml:space="preserve">Представление </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 средства в фонде</w:t>
            </w:r>
          </w:p>
        </w:tc>
      </w:tr>
      <w:tr w:rsidR="001305FF" w:rsidRPr="001305FF" w:rsidTr="000B5AF8">
        <w:tc>
          <w:tcPr>
            <w:tcW w:w="611"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1</w:t>
            </w:r>
          </w:p>
        </w:tc>
        <w:tc>
          <w:tcPr>
            <w:tcW w:w="1765"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Различают задачи и задания:</w:t>
            </w:r>
          </w:p>
          <w:p w:rsidR="001305FF" w:rsidRPr="001305FF" w:rsidRDefault="001305FF" w:rsidP="001305FF">
            <w:pPr>
              <w:tabs>
                <w:tab w:val="left" w:pos="254"/>
              </w:tabs>
              <w:spacing w:after="0" w:line="240" w:lineRule="auto"/>
              <w:rPr>
                <w:rFonts w:ascii="Times New Roman" w:hAnsi="Times New Roman" w:cs="Times New Roman"/>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305FF" w:rsidRPr="001305FF" w:rsidRDefault="001305FF" w:rsidP="001305FF">
            <w:pPr>
              <w:tabs>
                <w:tab w:val="left" w:pos="226"/>
              </w:tabs>
              <w:spacing w:after="0" w:line="240" w:lineRule="auto"/>
              <w:rPr>
                <w:rFonts w:ascii="Times New Roman" w:hAnsi="Times New Roman" w:cs="Times New Roman"/>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305FF" w:rsidRPr="001305FF" w:rsidRDefault="001305FF" w:rsidP="001305FF">
            <w:pPr>
              <w:tabs>
                <w:tab w:val="left" w:pos="346"/>
              </w:tabs>
              <w:spacing w:after="0" w:line="240" w:lineRule="auto"/>
              <w:rPr>
                <w:rFonts w:ascii="Times New Roman" w:hAnsi="Times New Roman" w:cs="Times New Roman"/>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rFonts w:ascii="Times New Roman" w:hAnsi="Times New Roman" w:cs="Times New Roman"/>
                <w:sz w:val="24"/>
                <w:szCs w:val="28"/>
              </w:rPr>
              <w:t>.</w:t>
            </w:r>
          </w:p>
        </w:tc>
        <w:tc>
          <w:tcPr>
            <w:tcW w:w="236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Комплект задач и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2</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1305FF" w:rsidRPr="001305FF" w:rsidRDefault="001305FF" w:rsidP="001305FF">
            <w:pPr>
              <w:tabs>
                <w:tab w:val="left" w:pos="1171"/>
                <w:tab w:val="left" w:pos="3062"/>
                <w:tab w:val="left" w:pos="4114"/>
              </w:tabs>
              <w:spacing w:after="0" w:line="240" w:lineRule="auto"/>
              <w:rPr>
                <w:rFonts w:ascii="Times New Roman" w:hAnsi="Times New Roman" w:cs="Times New Roman"/>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305FF" w:rsidRPr="001305FF" w:rsidRDefault="001305FF" w:rsidP="001305FF">
            <w:pPr>
              <w:spacing w:after="0" w:line="240" w:lineRule="auto"/>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1305FF" w:rsidRPr="001305FF" w:rsidRDefault="001305FF" w:rsidP="001305FF">
            <w:pPr>
              <w:tabs>
                <w:tab w:val="left" w:pos="1474"/>
              </w:tabs>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Темы докладов</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3</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Собеседование (на практическом занятии)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1305FF" w:rsidRPr="001305FF" w:rsidRDefault="001305FF" w:rsidP="001305FF">
            <w:pPr>
              <w:tabs>
                <w:tab w:val="left" w:pos="2098"/>
              </w:tabs>
              <w:spacing w:after="0" w:line="240" w:lineRule="auto"/>
              <w:rPr>
                <w:rFonts w:ascii="Times New Roman" w:hAnsi="Times New Roman" w:cs="Times New Roman"/>
                <w:sz w:val="24"/>
                <w:szCs w:val="28"/>
              </w:rPr>
            </w:pPr>
            <w:r w:rsidRPr="001305FF">
              <w:rPr>
                <w:rStyle w:val="211pt"/>
                <w:rFonts w:eastAsiaTheme="minorHAnsi"/>
                <w:sz w:val="24"/>
              </w:rPr>
              <w:t>Вопросы по разделам дисциплины</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4</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Тест</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Фонд тестовых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5</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Экзамен</w:t>
            </w:r>
          </w:p>
        </w:tc>
        <w:tc>
          <w:tcPr>
            <w:tcW w:w="467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lang w:eastAsia="ru-RU"/>
              </w:rPr>
            </w:pPr>
            <w:r w:rsidRPr="001305FF">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Экзамен сдается в устной форме.</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 xml:space="preserve">Комплект вопросов к экзамену. </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sz w:val="28"/>
          <w:szCs w:val="28"/>
        </w:rPr>
      </w:pPr>
    </w:p>
    <w:p w:rsidR="00872944" w:rsidRPr="00BF35A2" w:rsidRDefault="00872944" w:rsidP="001305FF">
      <w:pPr>
        <w:ind w:firstLine="709"/>
        <w:jc w:val="both"/>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CFB" w:rsidRDefault="00052CFB">
      <w:pPr>
        <w:spacing w:after="0" w:line="240" w:lineRule="auto"/>
      </w:pPr>
      <w:r>
        <w:separator/>
      </w:r>
    </w:p>
  </w:endnote>
  <w:endnote w:type="continuationSeparator" w:id="0">
    <w:p w:rsidR="00052CFB" w:rsidRDefault="0005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A125DF" w:rsidRPr="00B275D6" w:rsidRDefault="00A125DF">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C26519">
          <w:rPr>
            <w:noProof/>
            <w:sz w:val="24"/>
          </w:rPr>
          <w:t>2</w:t>
        </w:r>
        <w:r w:rsidRPr="00B275D6">
          <w:rPr>
            <w:sz w:val="24"/>
          </w:rPr>
          <w:fldChar w:fldCharType="end"/>
        </w:r>
      </w:p>
    </w:sdtContent>
  </w:sdt>
  <w:p w:rsidR="00A125DF" w:rsidRDefault="00A125D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A125DF" w:rsidRPr="00B13E44" w:rsidRDefault="00A125DF">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C26519">
          <w:rPr>
            <w:rFonts w:ascii="Times New Roman" w:hAnsi="Times New Roman" w:cs="Times New Roman"/>
            <w:noProof/>
            <w:sz w:val="24"/>
          </w:rPr>
          <w:t>86</w:t>
        </w:r>
        <w:r w:rsidRPr="00B13E44">
          <w:rPr>
            <w:rFonts w:ascii="Times New Roman" w:hAnsi="Times New Roman" w:cs="Times New Roman"/>
            <w:sz w:val="24"/>
          </w:rPr>
          <w:fldChar w:fldCharType="end"/>
        </w:r>
      </w:p>
    </w:sdtContent>
  </w:sdt>
  <w:p w:rsidR="00A125DF" w:rsidRDefault="00A125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CFB" w:rsidRDefault="00052CFB">
      <w:pPr>
        <w:spacing w:after="0" w:line="240" w:lineRule="auto"/>
      </w:pPr>
      <w:r>
        <w:separator/>
      </w:r>
    </w:p>
  </w:footnote>
  <w:footnote w:type="continuationSeparator" w:id="0">
    <w:p w:rsidR="00052CFB" w:rsidRDefault="00052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810"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7CD69196"/>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C2C8E5C8">
      <w:start w:val="2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ED4DF3"/>
    <w:multiLevelType w:val="multilevel"/>
    <w:tmpl w:val="6C62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6"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7"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9"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1"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3"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4"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6"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70"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2"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3"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6"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7"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9"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1"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3"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5"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6"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7"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90"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1"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5"/>
  </w:num>
  <w:num w:numId="3">
    <w:abstractNumId w:val="69"/>
  </w:num>
  <w:num w:numId="4">
    <w:abstractNumId w:val="15"/>
  </w:num>
  <w:num w:numId="5">
    <w:abstractNumId w:val="21"/>
  </w:num>
  <w:num w:numId="6">
    <w:abstractNumId w:val="62"/>
  </w:num>
  <w:num w:numId="7">
    <w:abstractNumId w:val="24"/>
  </w:num>
  <w:num w:numId="8">
    <w:abstractNumId w:val="84"/>
  </w:num>
  <w:num w:numId="9">
    <w:abstractNumId w:val="31"/>
  </w:num>
  <w:num w:numId="10">
    <w:abstractNumId w:val="4"/>
  </w:num>
  <w:num w:numId="11">
    <w:abstractNumId w:val="34"/>
  </w:num>
  <w:num w:numId="12">
    <w:abstractNumId w:val="65"/>
  </w:num>
  <w:num w:numId="13">
    <w:abstractNumId w:val="90"/>
  </w:num>
  <w:num w:numId="14">
    <w:abstractNumId w:val="45"/>
  </w:num>
  <w:num w:numId="15">
    <w:abstractNumId w:val="64"/>
  </w:num>
  <w:num w:numId="16">
    <w:abstractNumId w:val="33"/>
  </w:num>
  <w:num w:numId="17">
    <w:abstractNumId w:val="86"/>
  </w:num>
  <w:num w:numId="18">
    <w:abstractNumId w:val="80"/>
  </w:num>
  <w:num w:numId="19">
    <w:abstractNumId w:val="3"/>
  </w:num>
  <w:num w:numId="20">
    <w:abstractNumId w:val="56"/>
  </w:num>
  <w:num w:numId="21">
    <w:abstractNumId w:val="8"/>
  </w:num>
  <w:num w:numId="22">
    <w:abstractNumId w:val="82"/>
  </w:num>
  <w:num w:numId="23">
    <w:abstractNumId w:val="16"/>
  </w:num>
  <w:num w:numId="24">
    <w:abstractNumId w:val="13"/>
  </w:num>
  <w:num w:numId="25">
    <w:abstractNumId w:val="71"/>
  </w:num>
  <w:num w:numId="26">
    <w:abstractNumId w:val="22"/>
  </w:num>
  <w:num w:numId="27">
    <w:abstractNumId w:val="12"/>
  </w:num>
  <w:num w:numId="28">
    <w:abstractNumId w:val="17"/>
  </w:num>
  <w:num w:numId="29">
    <w:abstractNumId w:val="18"/>
  </w:num>
  <w:num w:numId="30">
    <w:abstractNumId w:val="81"/>
  </w:num>
  <w:num w:numId="31">
    <w:abstractNumId w:val="58"/>
  </w:num>
  <w:num w:numId="32">
    <w:abstractNumId w:val="0"/>
  </w:num>
  <w:num w:numId="33">
    <w:abstractNumId w:val="52"/>
  </w:num>
  <w:num w:numId="34">
    <w:abstractNumId w:val="53"/>
  </w:num>
  <w:num w:numId="35">
    <w:abstractNumId w:val="67"/>
  </w:num>
  <w:num w:numId="36">
    <w:abstractNumId w:val="7"/>
  </w:num>
  <w:num w:numId="37">
    <w:abstractNumId w:val="14"/>
  </w:num>
  <w:num w:numId="38">
    <w:abstractNumId w:val="70"/>
  </w:num>
  <w:num w:numId="39">
    <w:abstractNumId w:val="35"/>
  </w:num>
  <w:num w:numId="40">
    <w:abstractNumId w:val="23"/>
  </w:num>
  <w:num w:numId="41">
    <w:abstractNumId w:val="25"/>
  </w:num>
  <w:num w:numId="42">
    <w:abstractNumId w:val="72"/>
  </w:num>
  <w:num w:numId="43">
    <w:abstractNumId w:val="78"/>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6"/>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3"/>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8"/>
  </w:num>
  <w:num w:numId="58">
    <w:abstractNumId w:val="85"/>
  </w:num>
  <w:num w:numId="59">
    <w:abstractNumId w:val="68"/>
  </w:num>
  <w:num w:numId="60">
    <w:abstractNumId w:val="50"/>
  </w:num>
  <w:num w:numId="61">
    <w:abstractNumId w:val="57"/>
  </w:num>
  <w:num w:numId="62">
    <w:abstractNumId w:val="51"/>
  </w:num>
  <w:num w:numId="63">
    <w:abstractNumId w:val="9"/>
  </w:num>
  <w:num w:numId="64">
    <w:abstractNumId w:val="11"/>
  </w:num>
  <w:num w:numId="65">
    <w:abstractNumId w:val="79"/>
  </w:num>
  <w:num w:numId="66">
    <w:abstractNumId w:val="66"/>
  </w:num>
  <w:num w:numId="67">
    <w:abstractNumId w:val="77"/>
  </w:num>
  <w:num w:numId="68">
    <w:abstractNumId w:val="1"/>
  </w:num>
  <w:num w:numId="69">
    <w:abstractNumId w:val="42"/>
  </w:num>
  <w:num w:numId="70">
    <w:abstractNumId w:val="6"/>
  </w:num>
  <w:num w:numId="71">
    <w:abstractNumId w:val="10"/>
  </w:num>
  <w:num w:numId="72">
    <w:abstractNumId w:val="83"/>
  </w:num>
  <w:num w:numId="73">
    <w:abstractNumId w:val="32"/>
  </w:num>
  <w:num w:numId="74">
    <w:abstractNumId w:val="38"/>
  </w:num>
  <w:num w:numId="75">
    <w:abstractNumId w:val="37"/>
  </w:num>
  <w:num w:numId="76">
    <w:abstractNumId w:val="87"/>
  </w:num>
  <w:num w:numId="77">
    <w:abstractNumId w:val="49"/>
  </w:num>
  <w:num w:numId="78">
    <w:abstractNumId w:val="28"/>
  </w:num>
  <w:num w:numId="79">
    <w:abstractNumId w:val="74"/>
  </w:num>
  <w:num w:numId="80">
    <w:abstractNumId w:val="36"/>
  </w:num>
  <w:num w:numId="81">
    <w:abstractNumId w:val="61"/>
  </w:num>
  <w:num w:numId="82">
    <w:abstractNumId w:val="47"/>
  </w:num>
  <w:num w:numId="83">
    <w:abstractNumId w:val="63"/>
  </w:num>
  <w:num w:numId="84">
    <w:abstractNumId w:val="91"/>
    <w:lvlOverride w:ilvl="0">
      <w:startOverride w:val="1"/>
    </w:lvlOverride>
  </w:num>
  <w:num w:numId="85">
    <w:abstractNumId w:val="60"/>
    <w:lvlOverride w:ilvl="0">
      <w:startOverride w:val="1"/>
    </w:lvlOverride>
  </w:num>
  <w:num w:numId="86">
    <w:abstractNumId w:val="39"/>
    <w:lvlOverride w:ilvl="0">
      <w:startOverride w:val="6"/>
    </w:lvlOverride>
  </w:num>
  <w:num w:numId="87">
    <w:abstractNumId w:val="48"/>
  </w:num>
  <w:num w:numId="88">
    <w:abstractNumId w:val="89"/>
    <w:lvlOverride w:ilvl="0">
      <w:startOverride w:val="1"/>
    </w:lvlOverride>
  </w:num>
  <w:num w:numId="89">
    <w:abstractNumId w:val="41"/>
  </w:num>
  <w:num w:numId="90">
    <w:abstractNumId w:val="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 w:numId="92">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044FA"/>
    <w:rsid w:val="00015BFD"/>
    <w:rsid w:val="000267CC"/>
    <w:rsid w:val="00033844"/>
    <w:rsid w:val="00052CFB"/>
    <w:rsid w:val="000665FB"/>
    <w:rsid w:val="00075436"/>
    <w:rsid w:val="000904DD"/>
    <w:rsid w:val="00091C57"/>
    <w:rsid w:val="00094CC4"/>
    <w:rsid w:val="000A5751"/>
    <w:rsid w:val="000B1CED"/>
    <w:rsid w:val="000B2FEE"/>
    <w:rsid w:val="000C6C70"/>
    <w:rsid w:val="000C790E"/>
    <w:rsid w:val="00102736"/>
    <w:rsid w:val="001305FF"/>
    <w:rsid w:val="0018221A"/>
    <w:rsid w:val="001B21ED"/>
    <w:rsid w:val="001C3752"/>
    <w:rsid w:val="001E74C7"/>
    <w:rsid w:val="002138B2"/>
    <w:rsid w:val="002A04D8"/>
    <w:rsid w:val="002A3678"/>
    <w:rsid w:val="002A3B95"/>
    <w:rsid w:val="002D3148"/>
    <w:rsid w:val="002E3E46"/>
    <w:rsid w:val="002F022B"/>
    <w:rsid w:val="00365EE3"/>
    <w:rsid w:val="00376B26"/>
    <w:rsid w:val="003926F4"/>
    <w:rsid w:val="003B4B01"/>
    <w:rsid w:val="003C787D"/>
    <w:rsid w:val="003E4B70"/>
    <w:rsid w:val="00405A95"/>
    <w:rsid w:val="004140A2"/>
    <w:rsid w:val="00440AAA"/>
    <w:rsid w:val="0049632B"/>
    <w:rsid w:val="004E0695"/>
    <w:rsid w:val="004E53C5"/>
    <w:rsid w:val="0053357D"/>
    <w:rsid w:val="005350DB"/>
    <w:rsid w:val="00561ADE"/>
    <w:rsid w:val="005A5EBE"/>
    <w:rsid w:val="005B3A7C"/>
    <w:rsid w:val="005C5FB1"/>
    <w:rsid w:val="00630A5F"/>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0405A"/>
    <w:rsid w:val="00A125DF"/>
    <w:rsid w:val="00A25844"/>
    <w:rsid w:val="00A87939"/>
    <w:rsid w:val="00AF773C"/>
    <w:rsid w:val="00B13E44"/>
    <w:rsid w:val="00B2503E"/>
    <w:rsid w:val="00B26600"/>
    <w:rsid w:val="00B51D06"/>
    <w:rsid w:val="00B73255"/>
    <w:rsid w:val="00BA1C71"/>
    <w:rsid w:val="00BA5206"/>
    <w:rsid w:val="00BE7175"/>
    <w:rsid w:val="00BF35A2"/>
    <w:rsid w:val="00C2603C"/>
    <w:rsid w:val="00C26519"/>
    <w:rsid w:val="00C2704E"/>
    <w:rsid w:val="00C414F8"/>
    <w:rsid w:val="00C43EDC"/>
    <w:rsid w:val="00C4461E"/>
    <w:rsid w:val="00C55B01"/>
    <w:rsid w:val="00C92102"/>
    <w:rsid w:val="00CC7744"/>
    <w:rsid w:val="00D0119B"/>
    <w:rsid w:val="00D07E31"/>
    <w:rsid w:val="00D70C90"/>
    <w:rsid w:val="00D7351C"/>
    <w:rsid w:val="00DB6E20"/>
    <w:rsid w:val="00DB7521"/>
    <w:rsid w:val="00DD338F"/>
    <w:rsid w:val="00DE3EEB"/>
    <w:rsid w:val="00E307F3"/>
    <w:rsid w:val="00E71146"/>
    <w:rsid w:val="00E81940"/>
    <w:rsid w:val="00E924D9"/>
    <w:rsid w:val="00EC08AB"/>
    <w:rsid w:val="00EC3985"/>
    <w:rsid w:val="00EF5EE7"/>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5FC8FD9-76A3-4B00-81D0-E9A0E4B7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94</Pages>
  <Words>16070</Words>
  <Characters>91604</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49</cp:revision>
  <cp:lastPrinted>2020-02-07T07:53:00Z</cp:lastPrinted>
  <dcterms:created xsi:type="dcterms:W3CDTF">2017-09-05T06:35:00Z</dcterms:created>
  <dcterms:modified xsi:type="dcterms:W3CDTF">2023-10-22T14:56:00Z</dcterms:modified>
</cp:coreProperties>
</file>