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Бузулукский гуманитарно-технологический институт (филиал) федерального государственного бюджетного образовательного учреждения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высшего образования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FA08F9">
        <w:rPr>
          <w:rFonts w:eastAsia="Arial Unicode MS"/>
          <w:b/>
          <w:sz w:val="24"/>
          <w:szCs w:val="24"/>
          <w:lang w:eastAsia="ru-RU"/>
        </w:rPr>
        <w:t>«Оренбургский государственный университет»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 xml:space="preserve">Кафедра </w:t>
      </w:r>
      <w:r w:rsidR="00486AEB">
        <w:rPr>
          <w:rFonts w:eastAsia="Arial Unicode MS"/>
          <w:sz w:val="24"/>
          <w:szCs w:val="24"/>
          <w:lang w:eastAsia="ru-RU"/>
        </w:rPr>
        <w:t>юриспруденции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Фонд</w:t>
      </w: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оценочных средств по практике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Вид </w:t>
      </w:r>
      <w:r w:rsidRPr="00FA08F9">
        <w:rPr>
          <w:i/>
          <w:sz w:val="24"/>
          <w:szCs w:val="24"/>
          <w:u w:val="single"/>
        </w:rPr>
        <w:tab/>
        <w:t xml:space="preserve"> учебная практика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FA08F9">
        <w:rPr>
          <w:i/>
          <w:sz w:val="24"/>
          <w:szCs w:val="24"/>
          <w:vertAlign w:val="superscript"/>
        </w:rPr>
        <w:t>учебная, производственная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Тип </w:t>
      </w:r>
      <w:r w:rsidRPr="00FA08F9">
        <w:rPr>
          <w:i/>
          <w:sz w:val="24"/>
          <w:szCs w:val="24"/>
          <w:u w:val="single"/>
        </w:rPr>
        <w:tab/>
        <w:t xml:space="preserve"> практика по получению первичных профессиональных умений и навыков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Уровень высшего образования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БАКАЛАВРИАТ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Направление подготовки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40.03.01 Юриспруденция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Общий профиль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Квалификация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Бакалавр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FA08F9">
        <w:rPr>
          <w:sz w:val="24"/>
          <w:szCs w:val="24"/>
        </w:rPr>
        <w:t>Форма обучения</w:t>
      </w:r>
    </w:p>
    <w:p w:rsidR="00DE446D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DE446D" w:rsidRPr="00FA08F9">
        <w:rPr>
          <w:i/>
          <w:sz w:val="24"/>
          <w:szCs w:val="24"/>
          <w:u w:val="single"/>
        </w:rPr>
        <w:t>чная</w:t>
      </w:r>
      <w:r>
        <w:rPr>
          <w:i/>
          <w:sz w:val="24"/>
          <w:szCs w:val="24"/>
          <w:u w:val="single"/>
        </w:rPr>
        <w:t>, заочная</w:t>
      </w:r>
      <w:r w:rsidR="00486AEB">
        <w:rPr>
          <w:i/>
          <w:sz w:val="24"/>
          <w:szCs w:val="24"/>
          <w:u w:val="single"/>
        </w:rPr>
        <w:t>, очно-заочная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0" w:name="BookmarkWhereDelChr13"/>
      <w:bookmarkEnd w:id="0"/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6446E2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E446D" w:rsidRPr="00FA08F9" w:rsidSect="00DE446D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sz w:val="24"/>
          <w:szCs w:val="24"/>
        </w:rPr>
        <w:t>Год набора 2019</w:t>
      </w: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vertAlign w:val="superscript"/>
        </w:rPr>
      </w:pPr>
      <w:bookmarkStart w:id="1" w:name="BookmarkTestIsMustDelChr13"/>
      <w:bookmarkEnd w:id="1"/>
      <w:r w:rsidRPr="00676A65">
        <w:rPr>
          <w:rFonts w:eastAsia="Calibri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676A65">
        <w:rPr>
          <w:rFonts w:eastAsia="Calibri"/>
          <w:sz w:val="24"/>
          <w:szCs w:val="24"/>
        </w:rPr>
        <w:t xml:space="preserve">направлению подготовки </w:t>
      </w:r>
      <w:r w:rsidRPr="00676A65">
        <w:rPr>
          <w:rFonts w:eastAsia="Calibri"/>
          <w:i/>
          <w:sz w:val="24"/>
          <w:szCs w:val="24"/>
          <w:u w:val="single"/>
        </w:rPr>
        <w:t>40.03.01 Юриспруденция</w:t>
      </w:r>
      <w:r w:rsidRPr="00676A65">
        <w:rPr>
          <w:rFonts w:eastAsia="Calibri"/>
          <w:sz w:val="24"/>
          <w:szCs w:val="24"/>
          <w:lang w:val="x-none"/>
        </w:rPr>
        <w:t xml:space="preserve"> по </w:t>
      </w:r>
      <w:r w:rsidRPr="00676A65">
        <w:rPr>
          <w:rFonts w:eastAsia="Calibri"/>
          <w:sz w:val="24"/>
          <w:szCs w:val="24"/>
        </w:rPr>
        <w:t>программе практики</w:t>
      </w:r>
      <w:r w:rsidRPr="00676A65">
        <w:rPr>
          <w:rFonts w:eastAsia="Calibri"/>
          <w:sz w:val="24"/>
          <w:szCs w:val="24"/>
          <w:lang w:val="x-none"/>
        </w:rPr>
        <w:t xml:space="preserve"> </w:t>
      </w:r>
      <w:r w:rsidRPr="00676A65">
        <w:rPr>
          <w:rFonts w:eastAsia="Calibri"/>
          <w:i/>
          <w:sz w:val="24"/>
          <w:szCs w:val="24"/>
        </w:rPr>
        <w:t>«Б.2.В.У.1 Практика по получению первичных профессиональных умений и навыков»</w:t>
      </w:r>
    </w:p>
    <w:p w:rsidR="00676A65" w:rsidRPr="00676A65" w:rsidRDefault="00676A65" w:rsidP="00676A65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</w:rPr>
        <w:t xml:space="preserve">Фонд оценочных средств рассмотрен и утвержден на заседании кафедры </w:t>
      </w:r>
      <w:r w:rsidR="00486AEB">
        <w:rPr>
          <w:rFonts w:eastAsia="Calibri"/>
          <w:sz w:val="24"/>
          <w:szCs w:val="24"/>
          <w:u w:val="single"/>
        </w:rPr>
        <w:t>юриспруденции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</w:rPr>
        <w:t xml:space="preserve">протокол </w:t>
      </w:r>
      <w:r w:rsidRPr="00676A65">
        <w:rPr>
          <w:rFonts w:eastAsia="Calibri"/>
          <w:sz w:val="24"/>
          <w:szCs w:val="24"/>
          <w:u w:val="single"/>
        </w:rPr>
        <w:t xml:space="preserve">№ </w:t>
      </w:r>
      <w:r w:rsidR="006446E2" w:rsidRPr="006446E2">
        <w:rPr>
          <w:rFonts w:eastAsia="Calibri"/>
          <w:sz w:val="24"/>
          <w:szCs w:val="24"/>
          <w:u w:val="single"/>
        </w:rPr>
        <w:t xml:space="preserve">7 от 20.02.2019 </w:t>
      </w:r>
      <w:bookmarkStart w:id="2" w:name="_GoBack"/>
      <w:bookmarkEnd w:id="2"/>
      <w:r w:rsidRPr="00676A65">
        <w:rPr>
          <w:rFonts w:eastAsia="Calibri"/>
          <w:sz w:val="24"/>
          <w:szCs w:val="24"/>
          <w:u w:val="single"/>
        </w:rPr>
        <w:t>г.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sz w:val="24"/>
          <w:szCs w:val="24"/>
        </w:rPr>
        <w:t>Первый заместитель директора по УР</w:t>
      </w:r>
      <w:r w:rsidRPr="00676A65">
        <w:rPr>
          <w:rFonts w:eastAsia="Calibri"/>
          <w:sz w:val="24"/>
          <w:szCs w:val="24"/>
          <w:u w:val="single"/>
        </w:rPr>
        <w:t xml:space="preserve">                                     Фролова Е.В.</w:t>
      </w:r>
      <w:r w:rsidRPr="00676A65">
        <w:rPr>
          <w:rFonts w:eastAsia="Calibri"/>
          <w:sz w:val="24"/>
          <w:szCs w:val="24"/>
        </w:rPr>
        <w:t>_______________</w:t>
      </w:r>
      <w:r w:rsidRPr="00676A65">
        <w:rPr>
          <w:rFonts w:eastAsia="Calibri"/>
          <w:i/>
          <w:sz w:val="24"/>
          <w:szCs w:val="24"/>
          <w:vertAlign w:val="superscript"/>
        </w:rPr>
        <w:t xml:space="preserve">     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eastAsia="Calibri"/>
          <w:i/>
          <w:sz w:val="24"/>
          <w:szCs w:val="24"/>
        </w:rPr>
      </w:pPr>
    </w:p>
    <w:p w:rsidR="00676A65" w:rsidRPr="00676A65" w:rsidRDefault="00676A65" w:rsidP="00676A65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676A65">
        <w:rPr>
          <w:rFonts w:eastAsia="Calibri"/>
          <w:i/>
          <w:sz w:val="24"/>
          <w:szCs w:val="24"/>
        </w:rPr>
        <w:t>Исполнители:</w:t>
      </w:r>
    </w:p>
    <w:p w:rsidR="00676A65" w:rsidRPr="00676A65" w:rsidRDefault="00676A65" w:rsidP="00676A65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  <w:u w:val="single"/>
        </w:rPr>
        <w:t>Старший преподаватель                               Баскакова Н.П.</w:t>
      </w:r>
      <w:r w:rsidRPr="00676A65">
        <w:rPr>
          <w:rFonts w:eastAsia="Calibri"/>
          <w:sz w:val="24"/>
          <w:szCs w:val="24"/>
        </w:rPr>
        <w:t>____________________________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DE446D" w:rsidRPr="00DE446D" w:rsidTr="00DE446D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Наименование оценочного средства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ОК-6: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Знать: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содержание толерантного поведения в коллективе;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специфику командообразования в юридическом сообществе; </w:t>
            </w:r>
          </w:p>
          <w:p w:rsidR="00DE446D" w:rsidRPr="00676A65" w:rsidRDefault="00676A65" w:rsidP="00676A65">
            <w:pPr>
              <w:pStyle w:val="ReportMain"/>
              <w:suppressAutoHyphens/>
            </w:pPr>
            <w:r>
              <w:t>- основы правового конфликта и методы его разрешения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Уметь: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>- взаимодействовать с представителями разных социальных, этнических, конфессиональных и культурных групп;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работать в коллективе при решении профессиональных задач;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содействовать конструктивному взаимодействию в процессе совместной деятельности при решении профессиональных задач; </w:t>
            </w:r>
          </w:p>
          <w:p w:rsidR="00DE446D" w:rsidRPr="00676A65" w:rsidRDefault="00676A65" w:rsidP="00676A65">
            <w:pPr>
              <w:pStyle w:val="ReportMain"/>
              <w:suppressAutoHyphens/>
            </w:pPr>
            <w:r>
              <w:t>-использовать в профессиональной деятельности методы преодоления конфликтных ситуаций</w:t>
            </w:r>
          </w:p>
          <w:p w:rsid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Владеть: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навыками толерантного поведения в коллективе;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навыками командной работы в юридическом сообществе; </w:t>
            </w:r>
          </w:p>
          <w:p w:rsidR="00676A65" w:rsidRPr="00676A65" w:rsidRDefault="00676A65" w:rsidP="00676A65">
            <w:pPr>
              <w:pStyle w:val="ReportMain"/>
              <w:suppressAutoHyphens/>
            </w:pPr>
            <w:r>
              <w:t>- навыками предупреждения и конструктивного разрешения конфликтных ситуаций в профессиональной деятельности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ОК-7: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приемы и способы самоорганизации и самообразования, теоретические основы и принципы планирования карьерного роста;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критически оценивать свои достоинства и недостатки, намечать пути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профессионального развития;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 xml:space="preserve">- навыками профессиональной самооценки; 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способностью к саморазвитию в соответствии с профессиональными компетенциями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ОПК-3: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профессиональные обязанности юриста применительно к месту прохождения практики;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этические требования и стандарты к профессиональной юридической деятельности;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добросовестно исполнять профессиональные обязанности, соблюдать принципы этики юриста;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применять правовые, процессуальные и этические требования и стандарты к профессиональной юридической деятельности;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применения нормативных, процессуальных, моральных и психологических требований и этических стандартов к различным сферам профессиональной юридической деятельности;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ОПК-4: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основные принципы оказания профессиональной юридической помощи;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делать правильный выбор норм права применительно к конкретной ситуации в соответствии с заданием на практику;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давать юридические консультации по обращениям граждан и юридических лиц;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навыками принятия самостоятельных решений и совершения юридических действий в точном соответствии с законом;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разъяснительной работы по предмету профессиональной юридической деятельности;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ОПК-6: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повышать уровень своей профессиональной компетентности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основные составляющие профессиональной компетентности юриста;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 xml:space="preserve">- профессионально развиваться, стремиться к повышению своей </w:t>
            </w:r>
            <w:r w:rsidRPr="00676A65">
              <w:rPr>
                <w:rFonts w:eastAsia="Calibri"/>
                <w:sz w:val="24"/>
                <w:szCs w:val="24"/>
              </w:rPr>
              <w:lastRenderedPageBreak/>
              <w:t>квалификации и мастерства;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навыками формирования способности к саморазвитию, повышению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своей квалификации и мастерства;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логически верно строить устную и письменную речь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lastRenderedPageBreak/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ПК-7: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владением навыками подготовки юридических документов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стадии, методы и порядок подготовки юридических документов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самостоятельно разрабатывать юридические документы;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оформлять отчетную документацию в соответствии с предъявляемыми требованиями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подготовки юридических документов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</w:t>
      </w:r>
      <w:r w:rsidR="00676A65" w:rsidRPr="00676A65">
        <w:rPr>
          <w:b/>
          <w:szCs w:val="24"/>
        </w:rPr>
        <w:t xml:space="preserve"> для прохождения практики в суде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DE446D" w:rsidRPr="00676A65" w:rsidTr="00DE446D">
        <w:trPr>
          <w:tblHeader/>
        </w:trPr>
        <w:tc>
          <w:tcPr>
            <w:tcW w:w="10421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DE446D" w:rsidRPr="00676A65" w:rsidTr="00DE446D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суда, организационная структура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Нормативные правовые акты, регулирующие функционирование судебной системы Российской Федерации и порядок деятельности суда (перечень законов, подзаконных актов (в т. ч. локальные правовые акты суда))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Организация приема граждан в суде (график приема, система «одного окна»)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Порядок рассмотрения судами общей юрисдикции поступающих обращений граждан (количество поступивших обращений в суд во время прохождения практики; форма обращения; анализ содержания обращений граждан и получения официального ответа на поступившие обращения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Порядок извещения и вызова в суд лиц, участвующих в рассмотрении дел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Судебные заседания (характеристика не менее 3 судебных заседаний):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рассмотрения дела;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номер дела, вид (гражданское, уголовное);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состав суда (т.е. должностные лица, осуществляющие правосудие (Ф.И.О.), в т.ч. секретарь судебного заседания, прокурор и др. лица);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Ф.И.О. сторон и их представителей;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общая информация по делу (своевременность начала судебного заседания, полнота явки участников процесса, причины неявки участников процесса);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сущность рассматриваемого дела (краткие сведения);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результат слушания (сведения результативной части судебного решения).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работников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суда – базы практики (наличие современного офиса, приспособленных помещений, современной мебели и т.д., использование </w:t>
            </w:r>
            <w:r w:rsidRPr="00676A65">
              <w:rPr>
                <w:szCs w:val="24"/>
              </w:rPr>
              <w:lastRenderedPageBreak/>
              <w:t xml:space="preserve">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судьи, помощника судьи, секретаря судебного заседания (правовая, этическая, эстетическая, психологическая; соблюдение кодекса этики и служебного поведения работников суда)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секретаря судебного заседания (правовые акты, регламентирующие работу секретаря судебного заседания; квалификационные требования к уровню и характеру знаний и навыков, образованию, стажу к секретарю судебного заседания; права и обязанности секретаря судебного заседания; характеристика объема работы, выполняемой секретарем судебного заседания,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Организация работы помощника судьи (правовые акты, регламентирующие работу помощника судьи; квалификационные требования к уровню и характеру знаний и навыков, образованию, стажу для помощника судьи; права и обязанности помощника судьи; характеристика объема работы, выполняемой помощником судьи,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2.5 Организация работы судьи (правовые акты, регламентирующие работу судьи; квалификационные требования к судье; порядок назначения судьи на должность; общая характеристика работы судьи при проведении приема граждан, подготовкой, назначением дел к судебному разбирательству, проведению судебного разбирательства, вынесению решения судьей)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Основы взаимодействия судов с прокуратурой, органами внутренних дел, с системой принудительного исполнения судебных постановлений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зале судебного заседания, в кабинете помощника судьи;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инструкция по делопроизводству;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заявления в суд (например, о восстановлении срока для принятия наследства, о выдаче дела для ознакомления, о приглашении адвоката к участию в деле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жалобы (например, апелляционной жалобы, жалобы на действия органа государственной власти (должностного лица)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повестки в суд;</w:t>
            </w:r>
          </w:p>
          <w:p w:rsidR="00DE446D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по гражданскому делу или по уголовному делу (например, проект искового заявления, проект протокола судебного заседания, проект решения суда по гражданскому делу и др.; проект постановления суда по уголовному делу, проект протокола судебного заседания, проект решения суда по уголовному делу).</w:t>
            </w:r>
          </w:p>
        </w:tc>
      </w:tr>
    </w:tbl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адвокатских образованиях (юридические консультации, коллегии адвокатов, адвокатские кабинеты и др.)</w:t>
      </w: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1.1 Наименование адвокатского кабинета, регистрационный норме, ФИО адвоката, сведения о включении адвоката в реестр, юридический адрес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адвокатского кабинета, статус адвоката (требования к адвокатам, нормативно-правовая база деятельности)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адвоката (права, обязанности, ответственность)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Оказание адвокатом бесплатной юридической помощи (включение (либо не включение) адвоката в государственную систему оказания бесплатной юридической помощи; виды оказываемой юридической помощи; круг лиц, которым была оказана бесплатная юридическая помощь, существо вопроса, обратившихся за бесплатной юридической помощью)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адвоката (дата приема гражданина; сущность вопроса, с которым лицо обратилось к адвокату; ответ адвоката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Представительство адвоката в гражданском процессе (при наличии) (дата судебного заседания, сущность гражданского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Представительство адвоката в административном судопроизводстве (при наличии) (дата судебного заседания, сущность административного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1.8 Осуществлении функции защитника в суде по уголовным делам (дата судебного заседания, </w:t>
            </w:r>
            <w:r w:rsidRPr="00676A65">
              <w:rPr>
                <w:szCs w:val="24"/>
              </w:rPr>
              <w:lastRenderedPageBreak/>
              <w:t>название статьи (статей) УК РФ, по которым предъявлено обвинение, ФИО и статус участников судебного процесса,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1.9 Юридические документы как главное слагаемое юридической профессии (виды юридических документов, которые составляются адвокатом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адвокатского кабинета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адвоката (правовая, этическая, эстетическая, психологическая; соблюдение правил Кодекса адвокатской этики, характер общения с клиентами)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адвоката (график работы, местонахождение на рабочем месте, характер взаимоотношений с другими организациями (предприятиями, учреждениями), органами государственной власти и органам местного самоуправления)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в адвокатской деятельности,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ходатайства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 о возмездном оказании услуг;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искового заявления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защитительной речи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юридических службах (отделах)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юридической службы организации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юридической службы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юридической службы организации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административной комиссии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Нормативно-правовая база деятельности административной комиссии (перечислить федеральные, региональные, муниципальные правовые акты)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структура административной комиссии – базы практики (порядок формирования административной комиссии, срок деятельности, порядок назначения председателя, порядок включения (назначения) членов комиссии, функциональные обязанности)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административной комиссии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Основные направления деятельности административной комиссии (даты заседаний комиссии в период прохождения, вопросы, выносимые на рассмотрение, сущность вопросов, принятые решение и т.д.)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  как главное слагаемое юридической профессии (виды юридических документов, которые составляет комиссия,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членов административной комиссии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административной комиссии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членов административной комиссии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членов административной комиссии – базы практики (график работы, график приема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Проблемы организации и деятельности административной комиссии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проекты решений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протоколы;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заявления (ходатайства, жалобы);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 др.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органах внутренних дел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подразделения (отдела, отделения ОВД)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соответствующего подразделения полиции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системы органов внутренних дел (перечень законов, подзаконных актов (в т. ч. локальные правовые акты соответствующего подразделения полиции))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сотрудника,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подразделения полиции (по </w:t>
            </w:r>
            <w:r w:rsidRPr="00676A65">
              <w:rPr>
                <w:szCs w:val="24"/>
              </w:rPr>
              <w:lastRenderedPageBreak/>
              <w:t xml:space="preserve">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Характеристика делопроизводства в секретариате органа внутренних дел: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и график приема граждан на соответствующий период (по месяцу прохождения практики);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регистрация и передача на исполнение поступающей корреспонденции и отправки всех исходящих служебных документов (привести статистические сведения);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правила учета и хранения документов;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контроля за исполнением документов;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анализ личного приема граждан в МОМВД России «Бузулукский» за 1 квартал 2017 года.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сотрудника полиции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подразделения полиции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сотрудника полиции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сотрудника полиции: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квалификационные требования к сотруднику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права и обязанности сотрудника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характеристика объема работы, выполняемой сотрудником полиции, наблюдаемой во время прохождения учебной практики; соблюдение прав и свобод граждан;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документальное оформление выполненных мероприятий сотрудником полиции.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Характеристика форм и методов межведомственного взаимодействия полиции (с органами государственной власти и органами местного с самоуправления, с судом, прокуратурой, органами общественного самоуправления и т.д.).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помещении сотрудника полиции,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структуры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сотрудника полиции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(с учетом специфики деятельности соответствующего подразделения полиции)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территориальном органе Министерства юстиции РФ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практики, юридический адрес, Ф.И.О. руководителя, территориальная подчиненность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организации – базы практики (перечень структурных подразделений, перечень нормативных правовых актов, регламентирующих деятельность организации, общая информация о выполняемых полномочиях)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специалиста, имеющего юридическое образование в организации – базы практики (наименование должности, требования к уровню образования, должностные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юриста: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приема работника юристом; Ф.И.О. юриста, ведущего прием, Ф.И.О. и должность работника, обратившегося за правовой помощью; сущность вопроса, с которым лицо обратилось к юристу; ответ юриста на поставленный вопрос;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участие в оказании населению бесплатной юридической помощи (график, характеристика лиц, обратившихся за юридической помощью, суть вопросов и ответов)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как главное слагаемое юридической профессии (виды юридических документов, которые составлял юрист организации в период прохождения студентом учебной </w:t>
            </w:r>
            <w:r w:rsidRPr="00676A65">
              <w:rPr>
                <w:szCs w:val="24"/>
              </w:rPr>
              <w:lastRenderedPageBreak/>
              <w:t xml:space="preserve">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структурного отдела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структурного отдела организации – базы практики,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специалиста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возможно приложение иных документов, характеризующих работу юриста в организации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территориальных органах службы судебных приставов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территориального отдела службы судебных приставов, юридический адрес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территориального отдела службы судебных приставов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территориального отдела службы судебных приставов (перечень законов, подзаконных актов (в т. ч. локальные правовые акты соответствующего территориального отдела))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служебного пристава,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территориального отдела службы судебных приставов (по 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Работа с обращениями граждан (график приема, порядок приема граждан, количество обратившихся в службу судебных приставов в период прохождения практики, сущность проблемы, с которой обращаются граждане)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Характеристика исполнительного производства, осуществляемого судебными приставами (количество и общая характеристика исполнительных документов, реализованных в период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Характеристика административной деятельности службы судебных приставов (количество возбужденных дел об административных правонарушениях, категории дел, информация о законченности дела)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судебного пристава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территориального отдела службы судебных приставов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судебного пристава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судебного пристава (квалификационные требования к судебному приставу;  права и обязанности судебного пристава; характеристика объема работы, выполняемой судебными приставами, наблюдаемой во время прохождения учебной практики; документальное оформление выполненных мероприятий судебными приставами; график работы).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2.4 Выявление и описание проблем в деятельности службы судебных приставов, требующих нормативно-правового регулирования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помещении судебного пристава,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службы 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судебного пристава (выдержка);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(протокол об административном правонарушении, исполнительный лист, жалоба на действия судебного пристава и проч.) – не менее 5 документов.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структурном отделе (управлении) администрации муниципального образования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исполнительно-распорядительного органа местного самоуправления (администрации), его структурного подразделения, в котором проходит практику студент; юридический адрес.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Муниципальных правовые акты, составляющие нормативную базу деятельности структурного отдела (управления) администрации (виды, дата принятия, орган, принявший правовой акт).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штатный состав структурного отдела (управления) администрации (должности, функциональные обязанности должностных лиц, требования к лицам, претендующим на занятие должности в данном структурном отделе; наличие юридического отдела (юриста))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структурного отдела (управления) администрации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Формы юридической (правовой) деятельности структурного отдела (управления) администрации) (общая характеристика выполняемых функций, относящихся к правовой сфере деятельности отдела (управления))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Договорная деятельность структурного отдела (управления) администрации (общая характеристика видов заключаемых договоров)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Контрольная деятельность структурного отдела (управления) администрации (план контрольных мероприятий, объекты контроля, результаты проверок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Регистрационная деятельность (описание состава муниципального имущества, реализация функции обеспечения регистрации права муниципальной собственности)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структурного отдела (управления) администрации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работников структурного отдела (управления) администрации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Проблемные аспекты организации и деятельности структурного отдела (управления) администрации,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работников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договора, объектом которого является муниципальное имущество;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исковое заявления от организации – базы практики;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хозяйственном обществе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хозяйственного общества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1.2 Статус и структура хозяйственного общества и юридического отдела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направления деятельности хозяйственного общества (общая характеристика оказываемых услуг, поставки товаров и проч.)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Характеристика правовой основы деятельности хозяйственного общества (наличие Устава, дата регистрации)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Общая характеристика деятельности юриста (юрисконсульта) в данном хозяйственном обществе (функциональные обязанности и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документы,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хозяйственного общества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 (график работы, представление общества в отношениях с другими субъектами, посещение судебных заседаний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хозяйственного общества – базы практики (причины их возникновения,  предложения студента по разрешению указанных проблем, оптимизации работы самого общества)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договор, в котором одной из сторон выступает само общества);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документа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вопросы при защите отчета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DE446D" w:rsidRPr="00676A65" w:rsidTr="00DE446D">
        <w:trPr>
          <w:tblHeader/>
        </w:trPr>
        <w:tc>
          <w:tcPr>
            <w:tcW w:w="10216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="00B96ABA">
              <w:rPr>
                <w:szCs w:val="24"/>
              </w:rPr>
              <w:t xml:space="preserve"> при прохождении практики в суде</w:t>
            </w:r>
          </w:p>
        </w:tc>
      </w:tr>
      <w:tr w:rsidR="00DE446D" w:rsidRPr="00676A65" w:rsidTr="00DE446D">
        <w:tc>
          <w:tcPr>
            <w:tcW w:w="10216" w:type="dxa"/>
            <w:shd w:val="clear" w:color="auto" w:fill="auto"/>
          </w:tcPr>
          <w:p w:rsidR="00B96ABA" w:rsidRPr="00B96ABA" w:rsidRDefault="00DE446D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</w:t>
            </w:r>
            <w:r w:rsidR="00B96ABA">
              <w:t xml:space="preserve"> </w:t>
            </w:r>
            <w:r w:rsidR="00B96ABA" w:rsidRPr="00B96ABA">
              <w:rPr>
                <w:szCs w:val="24"/>
              </w:rPr>
              <w:t xml:space="preserve">Понятие правосудия.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2 Какие нормативно-правовые акты регламентируют организацию и деятельность судов в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4 Какова структура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5 Какие органы судебной власти включает в себя судебная система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6 Каковы задачи и полномочия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7 Как осуществляется правосудие?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8 Как определяется независимость судей и присяжных заседателей?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9 Какие документы составляют текущий документооборот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10 Каковы обязанности помощника судьи?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11 Каким образом определяется судебная подведомственность дел?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12 Как формируется состав суда для рассмотрения дела?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13 Каким образом участники процесса извещаются о времени и месте судебного заседания?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14 Каким образом обеспечивается порядок в судебном заседании? </w:t>
            </w:r>
          </w:p>
          <w:p w:rsidR="00DE446D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 xml:space="preserve">15 Какие судебные постановления (судебные акты) принимает суд при рассмотрении подведомственных дел?  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адвокатских образованиях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адвокатуры, адвоката, адвокатских объединений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Нормативно-правовая база адвокатской деятельности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Права, обязанности адвокатов, ответственность адвокатов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Оказание адвокатом бесплатной юридической помощи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адвоката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Представительство адвоката в гражданском процессе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Представительство адвоката в административном судопроизводстве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8 Осуществление функции защитника в суде по уголовным делам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9</w:t>
            </w:r>
            <w:r>
              <w:rPr>
                <w:szCs w:val="24"/>
              </w:rPr>
              <w:t xml:space="preserve"> Культура деятельности адвоката</w:t>
            </w:r>
          </w:p>
        </w:tc>
      </w:tr>
    </w:tbl>
    <w:p w:rsid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юридических службах (отделах) организаций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Статус и структура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Основные задачи и функции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Консультационная деятельность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Культура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Организация работы юрисконсульта организации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6 Юридические документы, используемые в работе юрисконсульта организации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 прохождении </w:t>
            </w:r>
            <w:r w:rsidRPr="00B96ABA">
              <w:rPr>
                <w:szCs w:val="24"/>
              </w:rPr>
              <w:t>практики в административной комиссии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Нормативно-правовая база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Статус и структура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Основные задачи и функции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Основные направления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Культура деятельности членов административной комиссии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Виды юридических документов, которые соста</w:t>
            </w:r>
            <w:r>
              <w:rPr>
                <w:szCs w:val="24"/>
              </w:rPr>
              <w:t>вляет административная комиссия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</w:t>
            </w:r>
            <w:r w:rsidRPr="00B96ABA">
              <w:rPr>
                <w:szCs w:val="24"/>
              </w:rPr>
              <w:t>воинской части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96ABA">
              <w:rPr>
                <w:szCs w:val="24"/>
              </w:rPr>
              <w:t>Организационная структура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Нормативные правовые акты, регулирующие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Функциональные обязанности юрисконсульта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Участие юриста в принятии организационных, кадровых, правовых решений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Культура юриста в воинской части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Организация работы юриста в воин</w:t>
            </w:r>
            <w:r>
              <w:rPr>
                <w:szCs w:val="24"/>
              </w:rPr>
              <w:t>ской части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</w:t>
            </w:r>
            <w:r w:rsidRPr="00B96ABA">
              <w:rPr>
                <w:szCs w:val="24"/>
              </w:rPr>
              <w:t>практики в органах внутренних дел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правоохранительных органов РФ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B96ABA">
              <w:rPr>
                <w:szCs w:val="24"/>
              </w:rPr>
              <w:t xml:space="preserve">Какие нормативные и организационно-правовые акты  регламентируют деятельность органов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4 Система органов МВД.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5 Что представляет собой штатная структура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6 Какие структурные подразделения входят в органы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7 Каковы задачи и полномочия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8 Какие документы составляют текущий документооборот органов МВД? 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9 Финансовое и материально-техническое обеспечение деятельности органов МВД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территориальном органе Министерства юстиции РФ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Нормативные правовые актов, регламентирующие деятельность территориального органа </w:t>
            </w:r>
            <w:r w:rsidRPr="00B96ABA">
              <w:rPr>
                <w:szCs w:val="24"/>
              </w:rPr>
              <w:lastRenderedPageBreak/>
              <w:t xml:space="preserve">Министерства юстиции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полномочий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юриста в территориальном органе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специалиста, имеющего юридическое образование в территориальном органе Министерства юстиции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Юридические документы, используемые в деятельности территориального органа Министерства юстиции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территориальных органах Федеральной службы судебных приставов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Организационная структура территориального о</w:t>
            </w:r>
            <w:r>
              <w:rPr>
                <w:szCs w:val="24"/>
              </w:rPr>
              <w:t>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Нормативные правовые акты, регулирующие функционирование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Организационно-штатная структура и должностные обязанности служебного пристава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основных направлений деятельности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Работа с обращениями граждан в территориальном органе Федеральной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исполнительного производства, осуществляемого судебными приставами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административной деятельности службы судебных приставов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судебного пристава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структурном отделе (правовом управлении, юридическом отделе) администрации муниципального образования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Структура администр</w:t>
            </w:r>
            <w:r>
              <w:rPr>
                <w:szCs w:val="24"/>
              </w:rPr>
              <w:t>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Муниципальные правовые акты, составляющие нормативную базу деятельности правового управления администрации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Формы юридической (правовой) деятельности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Договорная деятельность правового управления администрации муниципального образования</w:t>
            </w:r>
          </w:p>
          <w:p w:rsidR="00B96ABA" w:rsidRPr="00B96ABA" w:rsidRDefault="00B96ABA" w:rsidP="006C7240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работников правового управления администрации муниципального образования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хозяйственном обществе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Статус и структура х</w:t>
            </w:r>
            <w:r>
              <w:rPr>
                <w:szCs w:val="24"/>
              </w:rPr>
              <w:t xml:space="preserve">озяйственного общества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Правовая основа деятельности хозяйственного общества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деятельности юриста (юрисконсульта) в хозяйственном обществе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юрисконсульта в хозяйственном органе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Виды юридических документов, которые использует юрисконсульт в деятельности хозяйственного общества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Организация работы юрисконсульта в хозяйственном органе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i/>
          <w:szCs w:val="24"/>
        </w:rPr>
      </w:pPr>
      <w:r w:rsidRPr="00676A65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Полнота выполнения индивидуального задания;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Правильность выполнения индивидуального задания;</w:t>
            </w:r>
          </w:p>
          <w:p w:rsidR="00D504E0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E446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Индивидуальное </w:t>
            </w:r>
            <w:r w:rsidR="00B96ABA" w:rsidRPr="00B96ABA">
              <w:rPr>
                <w:szCs w:val="24"/>
              </w:rPr>
              <w:t>задани</w:t>
            </w:r>
            <w:r>
              <w:rPr>
                <w:szCs w:val="24"/>
              </w:rPr>
              <w:t>е</w:t>
            </w:r>
            <w:r w:rsidR="00B96ABA" w:rsidRPr="00B96ABA">
              <w:rPr>
                <w:szCs w:val="24"/>
              </w:rPr>
              <w:t xml:space="preserve"> и указания руководителя практики от организации выполнены в установленные сроки; все необходимые документы представлены в срок и оформлены в соответствии с </w:t>
            </w:r>
            <w:r w:rsidR="00B96ABA" w:rsidRPr="00B96ABA">
              <w:rPr>
                <w:szCs w:val="24"/>
              </w:rPr>
              <w:lastRenderedPageBreak/>
              <w:t>требованиями; представленная характеристика не содержит каких-либо замечаний в отношении обучающегося; отсутствуют нарушения правил внутреннего трудового распорядка организации по месту прохождения практики;</w:t>
            </w:r>
            <w:r>
              <w:rPr>
                <w:szCs w:val="24"/>
              </w:rPr>
              <w:t xml:space="preserve"> </w:t>
            </w:r>
            <w:r w:rsidR="00DE446D" w:rsidRPr="00B96ABA">
              <w:rPr>
                <w:szCs w:val="24"/>
              </w:rPr>
              <w:t>студент проявил высокий уровень самостоятельности и творческий подход к его выполнению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выполнено </w:t>
            </w:r>
            <w:r w:rsidRPr="00D504E0">
              <w:rPr>
                <w:szCs w:val="24"/>
              </w:rPr>
              <w:t>в установленные сроки</w:t>
            </w:r>
            <w:r>
              <w:rPr>
                <w:szCs w:val="24"/>
              </w:rPr>
              <w:t>; указания руководителя практики выполнялись в полном объеме</w:t>
            </w:r>
            <w:r w:rsidRPr="00D504E0">
              <w:rPr>
                <w:szCs w:val="24"/>
              </w:rPr>
              <w:t xml:space="preserve">; представлены в срок правильно оформленные документы; представленная характеристика не содержит каких-либо </w:t>
            </w:r>
            <w:r>
              <w:rPr>
                <w:szCs w:val="24"/>
              </w:rPr>
              <w:t xml:space="preserve">существенных </w:t>
            </w:r>
            <w:r w:rsidRPr="00D504E0">
              <w:rPr>
                <w:szCs w:val="24"/>
              </w:rPr>
              <w:t xml:space="preserve">замечаний в отношении обучающегося;  </w:t>
            </w:r>
            <w:r w:rsidR="00DE446D" w:rsidRPr="00B96ABA">
              <w:rPr>
                <w:szCs w:val="24"/>
              </w:rPr>
              <w:t>имеются отдельные недостатки в оформлении представленного материала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 xml:space="preserve">и указания руководителя практики от организации выполнялись с нарушением установленных сроков;  отчётные документы в целом правильно оформлены, представлены в срок, но имеют некоторые несоответствия требованиям (устранённые в ходе предварительной проверки отчёта);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504E0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>не выполнен</w:t>
            </w:r>
            <w:r>
              <w:rPr>
                <w:szCs w:val="24"/>
              </w:rPr>
              <w:t>о</w:t>
            </w:r>
            <w:r w:rsidRPr="00D504E0">
              <w:rPr>
                <w:szCs w:val="24"/>
              </w:rPr>
              <w:t xml:space="preserve"> в установленные сроки; не представлены в срок правильно оформленные документы; </w:t>
            </w:r>
          </w:p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имеются многочисленные замечания по оформлению собранного материала</w:t>
            </w:r>
          </w:p>
        </w:tc>
      </w:tr>
    </w:tbl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</w:p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  <w:r w:rsidRPr="00B96ABA">
        <w:rPr>
          <w:b/>
          <w:szCs w:val="24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Структурированность и полнота собранного материала;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Аргументированность собственной позиции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терминологией; с</w:t>
            </w:r>
            <w:r w:rsidRPr="00B96ABA">
              <w:rPr>
                <w:szCs w:val="24"/>
              </w:rPr>
              <w:t>тудент правильно и грамотно ответил на поставленные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 xml:space="preserve">убедительно аргументирует собственную позицию; </w:t>
            </w:r>
            <w:r w:rsidR="00D504E0">
              <w:rPr>
                <w:szCs w:val="24"/>
              </w:rPr>
              <w:t>с</w:t>
            </w:r>
            <w:r w:rsidRPr="00B96ABA">
              <w:rPr>
                <w:szCs w:val="24"/>
              </w:rPr>
              <w:t>тудент получил положительный отзыв от руководителя</w:t>
            </w:r>
            <w:r w:rsidR="00D504E0">
              <w:rPr>
                <w:szCs w:val="24"/>
              </w:rPr>
              <w:t xml:space="preserve"> правильной организации;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показал </w:t>
            </w:r>
            <w:r w:rsidR="00D504E0">
              <w:rPr>
                <w:szCs w:val="24"/>
              </w:rPr>
              <w:t>достаточные</w:t>
            </w:r>
            <w:r w:rsidRPr="00B96ABA">
              <w:rPr>
                <w:szCs w:val="24"/>
              </w:rPr>
              <w:t xml:space="preserve">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 ; в</w:t>
            </w:r>
            <w:r w:rsidRPr="00B96ABA">
              <w:rPr>
                <w:szCs w:val="24"/>
              </w:rPr>
              <w:t xml:space="preserve"> отчете были допущены ошибки, которые носят несущественный характер</w:t>
            </w:r>
            <w:r w:rsidR="00D504E0">
              <w:rPr>
                <w:szCs w:val="24"/>
              </w:rPr>
              <w:t xml:space="preserve"> ; с</w:t>
            </w:r>
            <w:r w:rsidRPr="00B96ABA">
              <w:rPr>
                <w:szCs w:val="24"/>
              </w:rPr>
              <w:t>тудент ответил на поставленные вопросы, но допустил некоторые ошибки, которые при нав</w:t>
            </w:r>
            <w:r w:rsidR="00D504E0">
              <w:rPr>
                <w:szCs w:val="24"/>
              </w:rPr>
              <w:t xml:space="preserve">одящих вопросах были исправлены; </w:t>
            </w:r>
            <w:r w:rsidR="00D504E0" w:rsidRPr="00D504E0">
              <w:rPr>
                <w:szCs w:val="24"/>
              </w:rPr>
              <w:t>испытывает небольшие затруднения при аргументации собственной позиции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 xml:space="preserve">тудент получил </w:t>
            </w:r>
            <w:r w:rsidRPr="00B96ABA">
              <w:rPr>
                <w:szCs w:val="24"/>
              </w:rPr>
              <w:lastRenderedPageBreak/>
              <w:t>положительный отзыв от руководителя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при защите отчета по практике не дал полных и аргументированных ответов на заданные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>с трудом может аргументировать свою точку зрения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замечания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затрудняется ответить на поставленные вопросы или допускает в ответах принципиальные ошибки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критические замечания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  <w:rPr>
          <w:i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Защита отчетов по практике может проходить в форме устного собеседования. До начала </w:t>
      </w:r>
      <w:r w:rsidR="00067652">
        <w:t>собеседования</w:t>
      </w:r>
      <w:r>
        <w:t xml:space="preserve"> отчет должен быть проверен преподавателем – руководителем практики от института, а также подписан руководителем практики от организации – базы прохождения практики. Перед защитой отчета студент должен составить доклад, который и будет представлять его работу на защите. Доклад должен содержать следующие элементы: название места прохождения практики, основные положения деятельности организации (учреждения) прохождения практики, с указанием нормативной правовой базы, регулирующей эту деятельность. После этого необходимо представить основные направления деятельности студента во время прохождения практики, статистические данные, примеры судебной практики, основные этические вопросы, выявленные проблемы, недостатки и достоинства осуществления изученной правоохранительной (судебной или иной) деятельности, а также краткий анализ выявленных проблемных аспектов.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Время доклада – 5 – 7 минут. Защита должна сопровождаться презентацией (в программе Power Point) – 5-10 слайдов. После того, как студент закончит защиту работы, преподаватели </w:t>
      </w:r>
      <w:r w:rsidR="00067652">
        <w:t>кафедры, присутствующие</w:t>
      </w:r>
      <w:r>
        <w:t xml:space="preserve"> руководители практи</w:t>
      </w:r>
      <w:r w:rsidR="00067652">
        <w:t>ки от предприятия (учреждения) задают</w:t>
      </w:r>
      <w:r>
        <w:t xml:space="preserve"> вопросы по представленной теме. Преподаватель выставляет оценку за защиту отчета, основываясь как на содержание отчета, доклад и ответы на вопросы, так и на оценку, выставленную руководителем практики от предприятия (учреждения). Для того, чтобы отчет был проверен, зачтен и защищен в срок, студенту необходимо помнить, что дата сдачи отчета, установленная кафедрой, является последним днем сдачи отчета о прохождении практики на кафедру.</w:t>
      </w:r>
    </w:p>
    <w:p w:rsidR="00D504E0" w:rsidRDefault="00D504E0" w:rsidP="00DE446D">
      <w:pPr>
        <w:pStyle w:val="ReportMain"/>
        <w:suppressAutoHyphens/>
        <w:ind w:firstLine="709"/>
        <w:jc w:val="both"/>
        <w:rPr>
          <w:i/>
        </w:rPr>
      </w:pPr>
    </w:p>
    <w:sectPr w:rsidR="00D504E0" w:rsidSect="00DE446D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55" w:rsidRDefault="008B3555" w:rsidP="00DE446D">
      <w:pPr>
        <w:spacing w:after="0" w:line="240" w:lineRule="auto"/>
      </w:pPr>
      <w:r>
        <w:separator/>
      </w:r>
    </w:p>
  </w:endnote>
  <w:endnote w:type="continuationSeparator" w:id="0">
    <w:p w:rsidR="008B3555" w:rsidRDefault="008B3555" w:rsidP="00D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446E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55" w:rsidRDefault="008B3555" w:rsidP="00DE446D">
      <w:pPr>
        <w:spacing w:after="0" w:line="240" w:lineRule="auto"/>
      </w:pPr>
      <w:r>
        <w:separator/>
      </w:r>
    </w:p>
  </w:footnote>
  <w:footnote w:type="continuationSeparator" w:id="0">
    <w:p w:rsidR="008B3555" w:rsidRDefault="008B3555" w:rsidP="00DE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040F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C8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6D7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623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96A8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081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E30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E40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05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17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82049"/>
    <w:multiLevelType w:val="hybridMultilevel"/>
    <w:tmpl w:val="5E00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13EF5"/>
    <w:multiLevelType w:val="hybridMultilevel"/>
    <w:tmpl w:val="B42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7BB4"/>
    <w:multiLevelType w:val="hybridMultilevel"/>
    <w:tmpl w:val="F1D2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59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1394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7B97EAC"/>
    <w:multiLevelType w:val="hybridMultilevel"/>
    <w:tmpl w:val="5DCE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81AA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6D"/>
    <w:rsid w:val="00067652"/>
    <w:rsid w:val="003D4437"/>
    <w:rsid w:val="003F1327"/>
    <w:rsid w:val="00486AEB"/>
    <w:rsid w:val="006446E2"/>
    <w:rsid w:val="00676A65"/>
    <w:rsid w:val="006B45B3"/>
    <w:rsid w:val="00817C17"/>
    <w:rsid w:val="008B3555"/>
    <w:rsid w:val="00A10E09"/>
    <w:rsid w:val="00AC0E7E"/>
    <w:rsid w:val="00AD4613"/>
    <w:rsid w:val="00B96ABA"/>
    <w:rsid w:val="00D504E0"/>
    <w:rsid w:val="00DE446D"/>
    <w:rsid w:val="00E23F45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4F1C-10AA-4F78-986E-AE30F78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E446D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E446D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E446D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E446D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E446D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E446D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E446D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E446D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E446D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E446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E446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E446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E446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E446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E446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E446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E446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E446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E44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E446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E44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E44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E44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E446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E446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E4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E446D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E446D"/>
  </w:style>
  <w:style w:type="character" w:customStyle="1" w:styleId="af0">
    <w:name w:val="Дата Знак"/>
    <w:basedOn w:val="a3"/>
    <w:link w:val="af"/>
    <w:uiPriority w:val="99"/>
    <w:semiHidden/>
    <w:rsid w:val="00DE446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E446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E446D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E446D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E446D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E446D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E446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E446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E446D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E446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E446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E446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E44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E44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E44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E44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E446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E446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E446D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E446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E446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E446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E446D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E446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E446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E446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E446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E446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E446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E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E446D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E446D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E44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E446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E446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E446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E446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E446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E446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E446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E446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E44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E44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E44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E446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E446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E446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E446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E446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E446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E446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E446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E446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E446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E446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E446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E446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E446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E446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E446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E446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E446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E446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E446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E446D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E446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E446D"/>
  </w:style>
  <w:style w:type="character" w:customStyle="1" w:styleId="afff0">
    <w:name w:val="Приветствие Знак"/>
    <w:basedOn w:val="a3"/>
    <w:link w:val="afff"/>
    <w:uiPriority w:val="99"/>
    <w:semiHidden/>
    <w:rsid w:val="00DE446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E446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E446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E446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E446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E446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E446D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E44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E44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E446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E4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E44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E44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E44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E44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E44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E44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E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E44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E44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E44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E44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E446D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E446D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E446D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E44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E446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E446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E446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E446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E446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E446D"/>
  </w:style>
  <w:style w:type="table" w:styleId="17">
    <w:name w:val="Medium Lis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E446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E44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E44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E44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E446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E446D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E44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E44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E44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E446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E446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E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E446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E446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E446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E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E446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E44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E44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E44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E44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E446D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E446D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E4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E446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E446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E44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ФОС УП 40 03 01 ОП очн 2019</vt:lpstr>
    </vt:vector>
  </TitlesOfParts>
  <Company/>
  <LinksUpToDate>false</LinksUpToDate>
  <CharactersWithSpaces>41266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ФОС УП 40 03 01 ОП очн 2019</dc:title>
  <dc:creator>эип</dc:creator>
  <dc:description>РЎР›РЈР–Р•Р‘РќРђРЇ РРќР¤РћР РњРђР¦РРЇ!!!РќР• РњР•РќРЇРўР¬!!!|Р”Р°С‚Р° СЃРѕР·РґР°РЅРёСЏ РјР°РєРµС‚Р°: 01.11.2019 12:36:43|Р’РµСЂСЃРёСЏ РїСЂРѕРіСЂР°РјРјС‹ "РЈС‡РµР±РЅС‹Рµ РїР»Р°РЅС‹": 1.0.11.65|ID_UP_DISC:1397442;ID_SPEC_LOC:2830;YEAR_POTOK:2019;ID_SUBJ:2111;SHIFR:Р‘.2.Р’.РЈ.1;ZE_PLANNED:5;IS_RASPRED_PRACT:0;TYPE_GROUP_PRACT:1;ID_TYPE_PLACE_PRACT:1;ID_TYPE_DOP_PRACT:0;ID_TYPE_FORM_PRACT:1;UPDZES:Sem-4,ZE-5;UPZ:Sem-4,ID_TZ-4,HOUR-180;UPC:Sem-4,ID_TC-9,Recert-0;UPDK:ID_KAF-6658,Sem-;FOOTHOLD:Shifr-Р‘.1.Р‘.6,ID_SUBJ-25;FOOTHOLD:Shifr-Р‘.1.Р’.РћР”.9,ID_SUBJ-1721;FOOTHOLD:Shifr-Р‘.1.Р‘.36,ID_SUBJ-3883;FOOTHOLD:Shifr-Р‘.1.Р‘.9,ID_SUBJ-4634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СЃР°РјРѕРѕР±СЂР°Р·РѕРІР°РЅРёСЋ;COMPET:Shifr-РћРџРљ&lt;tire&gt;3,NAME-СЃРїРѕСЃРѕР±РЅРѕСЃС‚СЊСЋ РґРѕР±СЂРѕСЃРѕРІРµСЃС‚РЅРѕ РёСЃРїРѕР»РЅСЏС‚СЊ РїСЂРѕС„РµСЃСЃРёРѕРЅР°Р»СЊРЅС‹Рµ РѕР±СЏР·Р°РЅРЅРѕСЃС‚Рё&lt;zpt&gt; СЃРѕР±Р»СЋРґР°С‚СЊ РїСЂРёРЅС†РёРїС‹ СЌС‚РёРєРё СЋСЂРёСЃС‚Р°;COMPET:Shifr-РћРџРљ&lt;tire&gt;4,NAME-СЃРїРѕСЃРѕР±РЅРѕСЃС‚СЊСЋ СЃРѕС…СЂР°РЅСЏС‚СЊ Рё СѓРєСЂРµРїР»СЏС‚СЊ РґРѕРІРµСЂРёРµ РѕР±С‰РµСЃС‚РІР° Рє СЋСЂРёРґРёС‡РµСЃРєРѕРјСѓ СЃРѕРѕР±С‰РµСЃС‚РІСѓ;COMPET:Shifr-РћРџРљ&lt;tire&gt;6,NAME-СЃРїРѕСЃРѕР±РЅРѕСЃС‚СЊСЋ РїРѕРІС‹С€Р°С‚СЊ СѓСЂРѕРІРµРЅСЊ СЃРІРѕРµР№ РїСЂРѕС„РµСЃСЃРёРѕРЅР°Р»СЊРЅРѕР№ РєРѕРјРїРµС‚РµРЅС‚РЅРѕСЃС‚Рё;COMPET:Shifr-РџРљ&lt;tire&gt;7,NAME-РІР»Р°РґРµРЅРёРµРј РЅР°РІС‹РєР°РјРё РїРѕРґРіРѕС‚РѕРІРєРё СЋСЂРёРґРёС‡РµСЃРєРёС… РґРѕРєСѓРјРµРЅС‚РѕРІ;COMPET_FOOTHOLD:Shifr-РћРљ&lt;tire&gt;3,NAME-РІР»Р°РґРµРЅРёРµРј РѕСЃРЅРѕРІРЅС‹РјРё РјРµС‚РѕРґР°РјРё&lt;zpt&gt; СЃРїРѕСЃРѕР±Р°РјРё Рё СЃСЂРµРґСЃС‚РІР°РјРё РїРѕР»СѓС‡РµРЅРёСЏ&lt;zpt&gt; С…СЂР°РЅРµРЅРёСЏ&lt;zpt&gt; РїРµСЂРµСЂР°Р±РѕС‚РєРё РёРЅС„РѕСЂРјР°С†РёРё&lt;zpt&gt; РЅР°РІС‹РєР°РјРё СЂР°Р±РѕС‚С‹ СЃ РєРѕРјРїСЊСЋС‚РµСЂРѕРј РєР°Рє СЃСЂРµРґСЃС‚РІРѕРј СѓРїСЂР°РІР»РµРЅРёСЏ РёРЅС„РѕСЂРј</dc:description>
  <cp:lastModifiedBy>Иван Баскаков</cp:lastModifiedBy>
  <cp:revision>10</cp:revision>
  <dcterms:created xsi:type="dcterms:W3CDTF">2019-11-01T07:37:00Z</dcterms:created>
  <dcterms:modified xsi:type="dcterms:W3CDTF">2019-12-06T10:25:00Z</dcterms:modified>
</cp:coreProperties>
</file>