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F93741">
        <w:rPr>
          <w:sz w:val="24"/>
          <w:szCs w:val="28"/>
        </w:rPr>
        <w:t>2018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7E3340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666F83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666F83" w:rsidRPr="006D5315" w:rsidRDefault="00666F83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>ПК-44 способность к проведению инструментального и визуального контроля за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666F83" w:rsidRPr="006D5315" w:rsidRDefault="00666F83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666F83" w:rsidRPr="006D5315" w:rsidRDefault="00666F83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666F83" w:rsidRPr="006D5315" w:rsidRDefault="00666F83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666F83" w:rsidRDefault="00666F83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666F83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666F83" w:rsidRPr="006D5315" w:rsidRDefault="00666F83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66F83" w:rsidRPr="006D5315" w:rsidRDefault="00666F83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666F83" w:rsidRPr="006D5315" w:rsidRDefault="00666F83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666F83" w:rsidRPr="006D5315" w:rsidRDefault="00666F83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666F83" w:rsidRPr="006D5315" w:rsidRDefault="00666F83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666F83" w:rsidRDefault="00666F83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666F83" w:rsidRDefault="00666F83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666F83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666F83" w:rsidRPr="006D5315" w:rsidRDefault="00666F83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66F83" w:rsidRPr="006D5315" w:rsidRDefault="00666F83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6F83" w:rsidRPr="006D5315" w:rsidRDefault="00666F83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666F83" w:rsidRPr="006D5315" w:rsidRDefault="00666F83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666F83" w:rsidRDefault="00666F83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666F83" w:rsidRDefault="00666F83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666F83" w:rsidRDefault="00666F83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Основной гемологический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Алканы;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углеводороды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Гидрокрекинг, каталитический реформинг;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Каталитический реформинг: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Показатели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Отсутствие коррозионного воздействия на детали двигателя, незначительное нагароотложение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Отношение плотности паров бензина к объему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Величина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ТВС воспламеняться без инициализирования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Цетановым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Иметь определенную плотность, поверхностное натяжение, испаряемость и самовоспламеняемость;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Топливо должно отвечать требованиям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Цетановое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Цетановое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 xml:space="preserve"> 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 xml:space="preserve"> 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Способность к сажеобразованию.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Способность к сажеобразованию.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Топлива ненефтянного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Вещества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Отмечаются преимущества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Пожаро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Фретинг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Кавитационное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Дистиллятными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Кислотно-щелочными и селиктивными;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 – Для дизелей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12. Стеклоомывающие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 дисцилированную;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 диэтилового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Графитная, Шрус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Специальная смазка Шрус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10.Универсальная смазка Литол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Адгезия, твердость, укрывистость;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Пенитрацией;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459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460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на тонно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>100 л</w:t>
        </w:r>
      </w:smartTag>
      <w:r w:rsidRPr="003E418D">
        <w:rPr>
          <w:sz w:val="24"/>
          <w:szCs w:val="24"/>
        </w:rPr>
        <w:t xml:space="preserve">.с.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>2.3 Риформинг и изомерия, платформинг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666F83" w:rsidRDefault="00666F83" w:rsidP="00666F83">
      <w:pPr>
        <w:ind w:firstLine="851"/>
        <w:rPr>
          <w:sz w:val="24"/>
          <w:szCs w:val="24"/>
        </w:rPr>
      </w:pPr>
    </w:p>
    <w:p w:rsidR="00666F83" w:rsidRDefault="00666F83" w:rsidP="00666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666F83" w:rsidRDefault="00666F83" w:rsidP="00666F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666F83" w:rsidRDefault="00666F83" w:rsidP="00666F83">
      <w:pPr>
        <w:jc w:val="center"/>
        <w:rPr>
          <w:b/>
          <w:sz w:val="24"/>
          <w:szCs w:val="24"/>
        </w:rPr>
      </w:pPr>
    </w:p>
    <w:p w:rsidR="00666F83" w:rsidRDefault="00666F83" w:rsidP="00666F83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УСсА,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Пенополиэтилен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(Пенополистирол)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666F83" w:rsidRDefault="00666F83" w:rsidP="00666F8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666F83" w:rsidRDefault="00666F83" w:rsidP="00666F83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666F83" w:rsidTr="00666F8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 Расшифровать марки герметиков ГМ-50-2, ГМ-25-3, АГ-2, АГ-3-1</w:t>
      </w: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666F83" w:rsidRDefault="00666F83" w:rsidP="00666F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6F83" w:rsidTr="00666F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83" w:rsidRDefault="00666F8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666F83" w:rsidRDefault="00666F83" w:rsidP="00666F83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66F83" w:rsidRDefault="00666F83" w:rsidP="00666F83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666F83" w:rsidRDefault="00666F83" w:rsidP="00666F83">
      <w:pPr>
        <w:pStyle w:val="ReportMain"/>
        <w:suppressAutoHyphens/>
        <w:ind w:firstLine="709"/>
        <w:jc w:val="both"/>
      </w:pPr>
    </w:p>
    <w:p w:rsidR="00666F83" w:rsidRDefault="00666F83" w:rsidP="00666F83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</w:t>
      </w:r>
    </w:p>
    <w:p w:rsidR="00666F83" w:rsidRDefault="00666F83" w:rsidP="00666F83">
      <w:pPr>
        <w:pStyle w:val="ReportMain"/>
        <w:suppressAutoHyphens/>
        <w:ind w:firstLine="709"/>
        <w:jc w:val="both"/>
      </w:pPr>
      <w:r>
        <w:t xml:space="preserve">Определение фракционного состава автомобильных бензинов  </w:t>
      </w:r>
    </w:p>
    <w:p w:rsidR="00666F83" w:rsidRDefault="00666F83" w:rsidP="00666F83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666F83" w:rsidRDefault="00666F83" w:rsidP="00666F8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>Смазочные масла</w:t>
      </w:r>
    </w:p>
    <w:p w:rsidR="00666F83" w:rsidRDefault="00666F83" w:rsidP="00666F83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p w:rsidR="00666F83" w:rsidRDefault="00666F83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1. Влияние химического состава нефтей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13. Цетановое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15. Самовоспламеняемость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16. Свойства дизельного топлива, определяющие прокачиваемость.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54. Прокачиваемость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666F83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E6" w:rsidRDefault="00401AE6" w:rsidP="0042736D">
      <w:r>
        <w:separator/>
      </w:r>
    </w:p>
  </w:endnote>
  <w:endnote w:type="continuationSeparator" w:id="0">
    <w:p w:rsidR="00401AE6" w:rsidRDefault="00401AE6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666F83">
      <w:rPr>
        <w:noProof/>
        <w:sz w:val="28"/>
      </w:rPr>
      <w:t>26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E6" w:rsidRDefault="00401AE6" w:rsidP="0042736D">
      <w:r>
        <w:separator/>
      </w:r>
    </w:p>
  </w:footnote>
  <w:footnote w:type="continuationSeparator" w:id="0">
    <w:p w:rsidR="00401AE6" w:rsidRDefault="00401AE6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01AE6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66F83"/>
    <w:rsid w:val="006829DB"/>
    <w:rsid w:val="006D5315"/>
    <w:rsid w:val="007111C8"/>
    <w:rsid w:val="0073399A"/>
    <w:rsid w:val="00745E52"/>
    <w:rsid w:val="00764440"/>
    <w:rsid w:val="00797A84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18C7"/>
    <w:rsid w:val="00C77F4D"/>
    <w:rsid w:val="00C87EC7"/>
    <w:rsid w:val="00D00C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93741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2E61-E87C-4F9A-A420-95967D14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47</cp:revision>
  <cp:lastPrinted>2019-04-11T16:05:00Z</cp:lastPrinted>
  <dcterms:created xsi:type="dcterms:W3CDTF">2017-08-24T05:01:00Z</dcterms:created>
  <dcterms:modified xsi:type="dcterms:W3CDTF">2020-01-15T11:45:00Z</dcterms:modified>
</cp:coreProperties>
</file>