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sz w:val="24"/>
          <w:szCs w:val="24"/>
        </w:rPr>
        <w:t>Минобрнауки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DC1F2C" w:rsidRDefault="00DC1F2C" w:rsidP="00DC1F2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«Б1.Д.В.7 Банковское дело»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775D8D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</w:t>
      </w:r>
      <w:r w:rsidR="00DC1F2C">
        <w:rPr>
          <w:sz w:val="24"/>
          <w:szCs w:val="24"/>
        </w:rPr>
        <w:t>21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DC1F2C" w:rsidRPr="00DC1F2C" w:rsidRDefault="00B35CC7" w:rsidP="00DC1F2C">
      <w:pPr>
        <w:pStyle w:val="ReportHead"/>
        <w:suppressAutoHyphens/>
        <w:spacing w:before="120"/>
        <w:jc w:val="both"/>
        <w:rPr>
          <w:sz w:val="24"/>
        </w:rPr>
      </w:pPr>
      <w:r w:rsidRPr="00E07A75">
        <w:rPr>
          <w:sz w:val="24"/>
        </w:rPr>
        <w:t xml:space="preserve">Фонд оценочных средств предназначен для контроля знаний обучающихся по направлению подготовки 38.03.01 Экономика по дисциплине </w:t>
      </w:r>
      <w:r w:rsidR="00DC1F2C" w:rsidRPr="00DC1F2C">
        <w:rPr>
          <w:sz w:val="24"/>
        </w:rPr>
        <w:t>«Б1.Д.В.7 Банковское дело»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DC1F2C">
        <w:rPr>
          <w:sz w:val="24"/>
          <w:u w:val="single"/>
        </w:rPr>
        <w:t>Н</w:t>
      </w:r>
      <w:r>
        <w:rPr>
          <w:sz w:val="24"/>
          <w:u w:val="single"/>
        </w:rPr>
        <w:t xml:space="preserve">.В. </w:t>
      </w:r>
      <w:r w:rsidR="00DC1F2C">
        <w:rPr>
          <w:sz w:val="24"/>
          <w:u w:val="single"/>
        </w:rPr>
        <w:t>Хомяко</w:t>
      </w:r>
      <w:r>
        <w:rPr>
          <w:sz w:val="24"/>
          <w:u w:val="single"/>
        </w:rPr>
        <w:t>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6C286F" w:rsidRPr="00E874AF" w:rsidTr="00FC6B3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6C286F" w:rsidRPr="00AC57D5" w:rsidRDefault="006C286F" w:rsidP="00FC6B31">
            <w:pPr>
              <w:pStyle w:val="ReportMain"/>
              <w:suppressAutoHyphens/>
              <w:jc w:val="center"/>
            </w:pPr>
            <w:r w:rsidRPr="00AC57D5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C286F" w:rsidRPr="00AC57D5" w:rsidRDefault="006C286F" w:rsidP="00FC6B31">
            <w:pPr>
              <w:pStyle w:val="ReportMain"/>
              <w:suppressAutoHyphens/>
              <w:jc w:val="center"/>
            </w:pPr>
            <w:r w:rsidRPr="00AC57D5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286F" w:rsidRPr="00AC57D5" w:rsidRDefault="006C286F" w:rsidP="00FC6B31">
            <w:pPr>
              <w:pStyle w:val="ReportMain"/>
              <w:suppressAutoHyphens/>
              <w:jc w:val="center"/>
            </w:pPr>
            <w:r w:rsidRPr="00AC57D5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C286F" w:rsidRPr="00E874AF" w:rsidTr="00FC6B31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6C286F" w:rsidRPr="00AC57D5" w:rsidRDefault="006C286F" w:rsidP="00FC6B31">
            <w:pPr>
              <w:pStyle w:val="ReportMain"/>
              <w:suppressAutoHyphens/>
            </w:pPr>
            <w:r w:rsidRPr="00AC57D5"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4535" w:type="dxa"/>
            <w:shd w:val="clear" w:color="auto" w:fill="auto"/>
          </w:tcPr>
          <w:p w:rsidR="006C286F" w:rsidRPr="00AC57D5" w:rsidRDefault="006C286F" w:rsidP="00FC6B31">
            <w:pPr>
              <w:pStyle w:val="ReportMain"/>
              <w:suppressAutoHyphens/>
            </w:pPr>
            <w:r w:rsidRPr="00AC57D5">
              <w:t>ПК*-2-В-3 Использует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835" w:type="dxa"/>
            <w:shd w:val="clear" w:color="auto" w:fill="auto"/>
          </w:tcPr>
          <w:p w:rsidR="006C286F" w:rsidRPr="00250854" w:rsidRDefault="006C286F" w:rsidP="00FC6B31">
            <w:pPr>
              <w:pStyle w:val="ReportMain"/>
              <w:suppressAutoHyphens/>
              <w:jc w:val="both"/>
            </w:pPr>
            <w:r w:rsidRPr="00250854">
              <w:rPr>
                <w:b/>
                <w:u w:val="single"/>
              </w:rPr>
              <w:t>Знать:</w:t>
            </w:r>
          </w:p>
          <w:p w:rsidR="006C286F" w:rsidRDefault="006C286F" w:rsidP="00FC6B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россий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ской банковской системы;</w:t>
            </w:r>
          </w:p>
          <w:p w:rsidR="006C286F" w:rsidRPr="00250854" w:rsidRDefault="006C286F" w:rsidP="00FC6B31">
            <w:pPr>
              <w:pStyle w:val="ReportMain"/>
              <w:suppressAutoHyphens/>
              <w:jc w:val="both"/>
            </w:pPr>
            <w:r w:rsidRPr="00250854">
              <w:rPr>
                <w:b/>
                <w:u w:val="single"/>
              </w:rPr>
              <w:t>Уметь:</w:t>
            </w:r>
          </w:p>
          <w:p w:rsidR="006C286F" w:rsidRDefault="006C286F" w:rsidP="00FC6B31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оценивать роль креди</w:t>
            </w:r>
            <w:r>
              <w:rPr>
                <w:rStyle w:val="1d"/>
                <w:rFonts w:eastAsia="Calibri"/>
                <w:sz w:val="24"/>
                <w:szCs w:val="24"/>
              </w:rPr>
              <w:t>т</w:t>
            </w:r>
            <w:r>
              <w:rPr>
                <w:rStyle w:val="1d"/>
                <w:rFonts w:eastAsia="Calibri"/>
                <w:sz w:val="24"/>
                <w:szCs w:val="24"/>
              </w:rPr>
              <w:t>ных орга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низаций в совр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менной рыночной экон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мике;</w:t>
            </w:r>
          </w:p>
          <w:p w:rsidR="006C286F" w:rsidRPr="00250854" w:rsidRDefault="006C286F" w:rsidP="00FC6B31">
            <w:pPr>
              <w:pStyle w:val="ReportMain"/>
              <w:suppressAutoHyphens/>
              <w:jc w:val="both"/>
            </w:pPr>
            <w:r w:rsidRPr="00250854"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6C286F" w:rsidRDefault="006C286F" w:rsidP="00FC6B31">
            <w:pPr>
              <w:pStyle w:val="a9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статист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материалы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стоянию развития отеч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и 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банковской системы для решения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нальных задач;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</w:t>
            </w:r>
          </w:p>
          <w:p w:rsidR="006C286F" w:rsidRDefault="006C286F" w:rsidP="00FC6B31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боты в ба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ковской сфере в виде в</w:t>
            </w:r>
            <w:r>
              <w:rPr>
                <w:rStyle w:val="1d"/>
                <w:rFonts w:eastAsia="Calibri"/>
                <w:sz w:val="24"/>
                <w:szCs w:val="24"/>
              </w:rPr>
              <w:t>ы</w:t>
            </w:r>
            <w:r>
              <w:rPr>
                <w:rStyle w:val="1d"/>
                <w:rFonts w:eastAsia="Calibri"/>
                <w:sz w:val="24"/>
                <w:szCs w:val="24"/>
              </w:rPr>
              <w:t>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6C286F" w:rsidRDefault="006C286F" w:rsidP="00FC6B31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</w:t>
            </w:r>
            <w:r>
              <w:t>с</w:t>
            </w:r>
            <w:r>
              <w:t>новных финансовых пок</w:t>
            </w:r>
            <w:r>
              <w:t>а</w:t>
            </w:r>
            <w:r>
              <w:t>зателей деятельности ба</w:t>
            </w:r>
            <w:r>
              <w:t>н</w:t>
            </w:r>
            <w:r>
              <w:t>ка, составлять графики, диаграммы для анализа в области банковских о</w:t>
            </w:r>
            <w:r>
              <w:t>т</w:t>
            </w:r>
            <w:r>
              <w:t>ношений;</w:t>
            </w:r>
          </w:p>
          <w:p w:rsidR="006C286F" w:rsidRPr="00250854" w:rsidRDefault="006C286F" w:rsidP="00FC6B31">
            <w:pPr>
              <w:pStyle w:val="ReportMain"/>
              <w:suppressAutoHyphens/>
              <w:jc w:val="both"/>
            </w:pPr>
            <w:r w:rsidRPr="00250854">
              <w:rPr>
                <w:b/>
                <w:u w:val="single"/>
              </w:rPr>
              <w:t>Владеть:</w:t>
            </w:r>
          </w:p>
          <w:p w:rsidR="006C286F" w:rsidRPr="009639D5" w:rsidRDefault="006C286F" w:rsidP="00FC6B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ции, анализа и оценки </w:t>
            </w:r>
            <w:r>
              <w:rPr>
                <w:rStyle w:val="1d"/>
                <w:rFonts w:eastAsia="Calibri"/>
                <w:sz w:val="24"/>
                <w:szCs w:val="24"/>
              </w:rPr>
              <w:lastRenderedPageBreak/>
              <w:t>различных явлений и з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банко</w:t>
            </w:r>
            <w:r>
              <w:rPr>
                <w:rStyle w:val="1d"/>
                <w:rFonts w:eastAsia="Calibri"/>
                <w:sz w:val="24"/>
                <w:szCs w:val="24"/>
              </w:rPr>
              <w:t>в</w:t>
            </w:r>
            <w:r>
              <w:rPr>
                <w:rStyle w:val="1d"/>
                <w:rFonts w:eastAsia="Calibri"/>
                <w:sz w:val="24"/>
                <w:szCs w:val="24"/>
              </w:rPr>
              <w:t>ской сфере</w:t>
            </w:r>
            <w:r w:rsidRPr="00E874AF">
              <w:t xml:space="preserve"> </w:t>
            </w:r>
            <w:r>
              <w:t>и формулиров</w:t>
            </w:r>
            <w:r>
              <w:t>а</w:t>
            </w:r>
            <w:r>
              <w:t xml:space="preserve">ния выводов </w:t>
            </w:r>
            <w:r w:rsidRPr="00E874AF">
              <w:t>для принятия управленческих р</w:t>
            </w:r>
            <w:r w:rsidRPr="00E874AF">
              <w:t>е</w:t>
            </w:r>
            <w:r w:rsidRPr="00E874AF">
              <w:t>шений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</w:tr>
      <w:tr w:rsidR="006C286F" w:rsidRPr="00E874AF" w:rsidTr="00FC6B31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6C286F" w:rsidRPr="00AC57D5" w:rsidRDefault="006C286F" w:rsidP="00FC6B31">
            <w:pPr>
              <w:pStyle w:val="ReportMain"/>
              <w:suppressAutoHyphens/>
            </w:pPr>
            <w:r w:rsidRPr="00AC57D5">
              <w:lastRenderedPageBreak/>
              <w:t>ПК*-5 Способен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4535" w:type="dxa"/>
            <w:shd w:val="clear" w:color="auto" w:fill="auto"/>
          </w:tcPr>
          <w:p w:rsidR="006C286F" w:rsidRPr="00AC57D5" w:rsidRDefault="006C286F" w:rsidP="00FC6B31">
            <w:pPr>
              <w:pStyle w:val="ReportMain"/>
              <w:suppressAutoHyphens/>
            </w:pPr>
            <w:r w:rsidRPr="00AC57D5">
              <w:t>ПК*-5-В-3 Обеспечивает консультирование клиентов по использованию финансовых продуктов и услуг</w:t>
            </w:r>
          </w:p>
        </w:tc>
        <w:tc>
          <w:tcPr>
            <w:tcW w:w="2835" w:type="dxa"/>
            <w:shd w:val="clear" w:color="auto" w:fill="auto"/>
          </w:tcPr>
          <w:p w:rsidR="006C286F" w:rsidRPr="00AC57D5" w:rsidRDefault="006C286F" w:rsidP="00FC6B31">
            <w:pPr>
              <w:pStyle w:val="ReportMain"/>
              <w:suppressAutoHyphens/>
            </w:pPr>
            <w:r w:rsidRPr="00AC57D5">
              <w:rPr>
                <w:b/>
                <w:u w:val="single"/>
              </w:rPr>
              <w:t>Знать:</w:t>
            </w:r>
          </w:p>
          <w:p w:rsidR="006C286F" w:rsidRPr="005B0900" w:rsidRDefault="006C286F" w:rsidP="00FC6B31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законодательные, но</w:t>
            </w:r>
            <w:r>
              <w:t>р</w:t>
            </w:r>
            <w:r>
              <w:t>мативные акты, регул</w:t>
            </w:r>
            <w:r>
              <w:t>и</w:t>
            </w:r>
            <w:r>
              <w:t>рующие банковскую де</w:t>
            </w:r>
            <w:r>
              <w:t>я</w:t>
            </w:r>
            <w:r>
              <w:t xml:space="preserve">тельность в Российской Федерации и </w:t>
            </w:r>
            <w:r w:rsidRPr="005B0900">
              <w:rPr>
                <w:rStyle w:val="1d"/>
                <w:rFonts w:eastAsia="Calibri"/>
              </w:rPr>
              <w:t>основные исто</w:t>
            </w:r>
            <w:r w:rsidRPr="005B0900">
              <w:rPr>
                <w:rStyle w:val="1d"/>
                <w:rFonts w:eastAsia="Calibri"/>
              </w:rPr>
              <w:t>ч</w:t>
            </w:r>
            <w:r w:rsidRPr="005B0900">
              <w:rPr>
                <w:rStyle w:val="1d"/>
                <w:rFonts w:eastAsia="Calibri"/>
              </w:rPr>
              <w:t>ники литературы по теоретич</w:t>
            </w:r>
            <w:r w:rsidRPr="005B0900">
              <w:rPr>
                <w:rStyle w:val="1d"/>
                <w:rFonts w:eastAsia="Calibri"/>
              </w:rPr>
              <w:t>е</w:t>
            </w:r>
            <w:r w:rsidRPr="005B0900">
              <w:rPr>
                <w:rStyle w:val="1d"/>
                <w:rFonts w:eastAsia="Calibri"/>
              </w:rPr>
              <w:t>ским вопросам, свя</w:t>
            </w:r>
            <w:r w:rsidRPr="005B0900">
              <w:rPr>
                <w:rStyle w:val="1d"/>
                <w:rFonts w:eastAsia="Calibri"/>
              </w:rPr>
              <w:softHyphen/>
              <w:t>занным с фун</w:t>
            </w:r>
            <w:r w:rsidRPr="005B0900">
              <w:rPr>
                <w:rStyle w:val="1d"/>
                <w:rFonts w:eastAsia="Calibri"/>
              </w:rPr>
              <w:t>к</w:t>
            </w:r>
            <w:r w:rsidRPr="005B0900">
              <w:rPr>
                <w:rStyle w:val="1d"/>
                <w:rFonts w:eastAsia="Calibri"/>
              </w:rPr>
              <w:t>цион</w:t>
            </w:r>
            <w:r w:rsidRPr="005B0900">
              <w:rPr>
                <w:rStyle w:val="1d"/>
                <w:rFonts w:eastAsia="Calibri"/>
              </w:rPr>
              <w:t>и</w:t>
            </w:r>
            <w:r w:rsidRPr="005B0900">
              <w:rPr>
                <w:rStyle w:val="1d"/>
                <w:rFonts w:eastAsia="Calibri"/>
              </w:rPr>
              <w:t>рованием банков</w:t>
            </w:r>
            <w:r w:rsidRPr="005B0900">
              <w:t>;</w:t>
            </w:r>
          </w:p>
          <w:p w:rsidR="006C286F" w:rsidRPr="00AC57D5" w:rsidRDefault="006C286F" w:rsidP="00FC6B31">
            <w:pPr>
              <w:pStyle w:val="ReportMain"/>
              <w:suppressAutoHyphens/>
            </w:pPr>
            <w:r w:rsidRPr="00AC57D5">
              <w:rPr>
                <w:b/>
                <w:u w:val="single"/>
              </w:rPr>
              <w:t>Уметь:</w:t>
            </w:r>
          </w:p>
          <w:p w:rsidR="006C286F" w:rsidRDefault="006C286F" w:rsidP="00FC6B31">
            <w:pPr>
              <w:pStyle w:val="a9"/>
              <w:jc w:val="both"/>
            </w:pPr>
            <w:r>
              <w:t>- исследовать особенности развития банковской сист</w:t>
            </w:r>
            <w:r>
              <w:t>е</w:t>
            </w:r>
            <w:r>
              <w:t>мы и финансового рынка;</w:t>
            </w:r>
          </w:p>
          <w:p w:rsidR="006C286F" w:rsidRDefault="006C286F" w:rsidP="00FC6B31">
            <w:pPr>
              <w:pStyle w:val="a9"/>
              <w:jc w:val="both"/>
            </w:pPr>
            <w:r>
              <w:t>- формулировать и аргуме</w:t>
            </w:r>
            <w:r>
              <w:t>н</w:t>
            </w:r>
            <w:r>
              <w:t>тировано отстаивать собс</w:t>
            </w:r>
            <w:r>
              <w:t>т</w:t>
            </w:r>
            <w:r>
              <w:t>венную позицию по пробл</w:t>
            </w:r>
            <w:r>
              <w:t>е</w:t>
            </w:r>
            <w:r>
              <w:t>мам банковской сферы;</w:t>
            </w:r>
          </w:p>
          <w:p w:rsidR="006C286F" w:rsidRPr="00AC57D5" w:rsidRDefault="006C286F" w:rsidP="00FC6B31">
            <w:pPr>
              <w:pStyle w:val="ReportMain"/>
              <w:suppressAutoHyphens/>
            </w:pPr>
            <w:r w:rsidRPr="00AC57D5">
              <w:rPr>
                <w:b/>
                <w:u w:val="single"/>
              </w:rPr>
              <w:t>Владеть:</w:t>
            </w:r>
          </w:p>
          <w:p w:rsidR="006C286F" w:rsidRPr="00AC57D5" w:rsidRDefault="006C286F" w:rsidP="00FC6B31">
            <w:pPr>
              <w:pStyle w:val="ReportMain"/>
              <w:suppressAutoHyphens/>
            </w:pPr>
            <w:r w:rsidRPr="00250854">
              <w:t>- навыками выявления тенденций изменения банковского законодательства в условиях современной экономической ситуации</w:t>
            </w:r>
            <w:r w:rsidRPr="00AC57D5">
              <w:t xml:space="preserve"> и формирования предложений по инвестиционным и финансовым решениям</w:t>
            </w:r>
            <w:r w:rsidRPr="00250854">
              <w:t>.</w:t>
            </w:r>
          </w:p>
        </w:tc>
      </w:tr>
    </w:tbl>
    <w:p w:rsidR="006C286F" w:rsidRDefault="006C286F" w:rsidP="008F3FC2">
      <w:pPr>
        <w:pStyle w:val="ReportMain"/>
        <w:keepNext/>
        <w:suppressAutoHyphens/>
        <w:spacing w:after="360"/>
        <w:jc w:val="both"/>
        <w:outlineLvl w:val="0"/>
        <w:rPr>
          <w:b/>
        </w:rPr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4113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4113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41130">
        <w:rPr>
          <w:i/>
          <w:szCs w:val="24"/>
        </w:rPr>
        <w:t>я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lastRenderedPageBreak/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F221E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способен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</w:t>
      </w:r>
      <w:r w:rsidR="007E375C">
        <w:rPr>
          <w:sz w:val="24"/>
          <w:szCs w:val="24"/>
          <w:lang w:eastAsia="ru-RU"/>
        </w:rPr>
        <w:t xml:space="preserve">анков и небанковских финансовых </w:t>
      </w:r>
      <w:r w:rsidRPr="00E44C92">
        <w:rPr>
          <w:sz w:val="24"/>
          <w:szCs w:val="24"/>
          <w:lang w:eastAsia="ru-RU"/>
        </w:rPr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 xml:space="preserve">выполнять банковские операции </w:t>
      </w:r>
      <w:r w:rsidR="007E375C">
        <w:rPr>
          <w:spacing w:val="-7"/>
          <w:sz w:val="24"/>
          <w:szCs w:val="24"/>
          <w:lang w:eastAsia="ru-RU"/>
        </w:rPr>
        <w:t xml:space="preserve">небанковским финансовым </w:t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lastRenderedPageBreak/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</w:t>
      </w:r>
      <w:r w:rsidR="007E375C">
        <w:rPr>
          <w:spacing w:val="-7"/>
          <w:sz w:val="24"/>
          <w:szCs w:val="24"/>
          <w:lang w:eastAsia="ru-RU"/>
        </w:rPr>
        <w:t xml:space="preserve">ы общего действия и нормативные </w:t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="007E375C">
        <w:rPr>
          <w:spacing w:val="-3"/>
          <w:sz w:val="24"/>
          <w:szCs w:val="24"/>
          <w:lang w:eastAsia="ru-RU"/>
        </w:rPr>
        <w:t xml:space="preserve"> «О кооперации </w:t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F221EC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</w:t>
      </w:r>
      <w:r w:rsidR="007E375C">
        <w:rPr>
          <w:sz w:val="24"/>
          <w:szCs w:val="24"/>
          <w:lang w:eastAsia="ru-RU"/>
        </w:rPr>
        <w:t xml:space="preserve">ные с участием государственного </w:t>
      </w:r>
      <w:r w:rsidRPr="00E44C92">
        <w:rPr>
          <w:sz w:val="24"/>
          <w:szCs w:val="24"/>
          <w:lang w:eastAsia="ru-RU"/>
        </w:rPr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</w:t>
      </w:r>
      <w:r w:rsidR="007E375C">
        <w:rPr>
          <w:spacing w:val="-4"/>
          <w:sz w:val="24"/>
          <w:szCs w:val="24"/>
          <w:lang w:eastAsia="ru-RU"/>
        </w:rPr>
        <w:t xml:space="preserve">литику с учетом государственной </w:t>
      </w:r>
      <w:r w:rsidRPr="00E44C92">
        <w:rPr>
          <w:sz w:val="24"/>
          <w:szCs w:val="24"/>
          <w:lang w:eastAsia="ru-RU"/>
        </w:rPr>
        <w:t>экономической стратегии;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</w:t>
      </w:r>
      <w:r w:rsidR="007E375C">
        <w:rPr>
          <w:spacing w:val="-6"/>
          <w:sz w:val="24"/>
          <w:szCs w:val="24"/>
          <w:lang w:eastAsia="ru-RU"/>
        </w:rPr>
        <w:t xml:space="preserve">ьготные кредиты государственным </w:t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безфилиальных;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>. Рыночная банковская система отличается от распредели</w:t>
      </w:r>
      <w:r w:rsidRPr="00E44C92">
        <w:rPr>
          <w:sz w:val="24"/>
          <w:szCs w:val="24"/>
        </w:rPr>
        <w:softHyphen/>
        <w:t>тельной: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з) перераспределительная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дифференцированность;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A8398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си</w:t>
      </w:r>
      <w:r w:rsidR="00A8398C" w:rsidRPr="008400E8">
        <w:rPr>
          <w:sz w:val="24"/>
          <w:szCs w:val="24"/>
        </w:rPr>
        <w:t>с</w:t>
      </w:r>
      <w:r w:rsidR="00A8398C" w:rsidRPr="008400E8">
        <w:rPr>
          <w:sz w:val="24"/>
          <w:szCs w:val="24"/>
        </w:rPr>
        <w:t>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Pr="008400E8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tbl>
      <w:tblPr>
        <w:tblStyle w:val="afff9"/>
        <w:tblW w:w="0" w:type="auto"/>
        <w:tblLook w:val="04A0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систему;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tbl>
      <w:tblPr>
        <w:tblStyle w:val="afff9"/>
        <w:tblW w:w="10420" w:type="dxa"/>
        <w:tblLook w:val="04A0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</w:t>
            </w:r>
            <w:r w:rsidRPr="008400E8">
              <w:rPr>
                <w:sz w:val="24"/>
                <w:szCs w:val="24"/>
              </w:rPr>
              <w:t>д</w:t>
            </w:r>
            <w:r w:rsidRPr="008400E8">
              <w:rPr>
                <w:sz w:val="24"/>
                <w:szCs w:val="24"/>
              </w:rPr>
              <w:t>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нетто-;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твердопроцентных;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контрактивной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посредс</w:t>
      </w:r>
      <w:r w:rsidRPr="0033324A">
        <w:rPr>
          <w:sz w:val="24"/>
          <w:szCs w:val="24"/>
        </w:rPr>
        <w:t>т</w:t>
      </w:r>
      <w:r w:rsidRPr="0033324A">
        <w:rPr>
          <w:sz w:val="24"/>
          <w:szCs w:val="24"/>
        </w:rPr>
        <w:t>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 предприятий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Рамки свободы деятельности и полномочия центрального банка зависят от: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Центральный банк как главный банк страны заинтересован в: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укреплении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lastRenderedPageBreak/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F221EC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могут включатьс</w:t>
      </w:r>
      <w:r w:rsidR="00144A91">
        <w:rPr>
          <w:color w:val="000000"/>
          <w:sz w:val="24"/>
          <w:szCs w:val="24"/>
          <w:lang w:eastAsia="ru-RU"/>
        </w:rPr>
        <w:t xml:space="preserve">ядолговые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>Укажите, какую функцию не выполняет собственный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если акционеры оплатили не менее 50% уставного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F221EC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не могут быть использованы;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17. Дополнительный собственный капитал банка включает все ниже перечисленные компоненты, кроме: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в)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F221EC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F221EC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lastRenderedPageBreak/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не требует авизования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счетах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счетах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>Банковский перевод применяется при расчетах между: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>Организация, осуществляющая выпуск карт, ведение расчетно-</w:t>
      </w:r>
      <w:r w:rsidRPr="00E44C92">
        <w:rPr>
          <w:color w:val="000000"/>
          <w:sz w:val="24"/>
          <w:szCs w:val="24"/>
          <w:lang w:eastAsia="ru-RU"/>
        </w:rPr>
        <w:br/>
        <w:t>кассового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эквайером;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овердрафтной.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мерчандайзинг.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>Услуги форфейтирования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>Расчетные операции коммерческого банка связаны с: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в)факторинговые;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а)депозитарных;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а)факторингового;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9"/>
        <w:tblW w:w="0" w:type="auto"/>
        <w:tblLook w:val="04A0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.Лессор и лизор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средств в ценные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Недепозитные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кредиты,полученные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Первостепенное значение при создании банка имеют операции по: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Резервный фонд коммерческого банка предназначен для: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операции, связанные с предоставлением коммерческим банком в аренду 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факторинговые;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p w:rsidR="007E375C" w:rsidRPr="0004374C" w:rsidRDefault="007E375C" w:rsidP="0004374C">
      <w:pPr>
        <w:pStyle w:val="a9"/>
        <w:tabs>
          <w:tab w:val="left" w:pos="426"/>
        </w:tabs>
        <w:rPr>
          <w:sz w:val="24"/>
          <w:szCs w:val="24"/>
        </w:rPr>
      </w:pPr>
    </w:p>
    <w:tbl>
      <w:tblPr>
        <w:tblStyle w:val="afff9"/>
        <w:tblW w:w="0" w:type="auto"/>
        <w:tblLook w:val="04A0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lastRenderedPageBreak/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>.Лимитируемые и делимитируемые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лятся на: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... выделяют корпоративные и личные банковские карточки.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средств взаимодействия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банка?Что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ятия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lastRenderedPageBreak/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сущность банковской гарантии и какова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учетом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контроль за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организациям и для каких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Сколько разрядов включает в себя расчетный счет организации в коммерческом банке и какая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Для каких целей открывается аккредитив и какие виды аккредитива вы знаете? Поясните си</w:t>
      </w:r>
      <w:r w:rsidRPr="00BB4BEF">
        <w:rPr>
          <w:sz w:val="24"/>
          <w:szCs w:val="24"/>
        </w:rPr>
        <w:t>с</w:t>
      </w:r>
      <w:r w:rsidRPr="00BB4BEF">
        <w:rPr>
          <w:sz w:val="24"/>
          <w:szCs w:val="24"/>
        </w:rPr>
        <w:t xml:space="preserve">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Какова современная классификация факторинговых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предусматривает договор на оказание банком факторинговых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факторингового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факторинговыми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28C8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>щественное влияние на решения других кредитных организаци</w:t>
            </w:r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F221EC" w:rsidP="003A5531">
      <w:pPr>
        <w:pStyle w:val="a9"/>
        <w:jc w:val="both"/>
        <w:rPr>
          <w:spacing w:val="-3"/>
          <w:sz w:val="24"/>
          <w:szCs w:val="24"/>
        </w:rPr>
      </w:pPr>
      <w:r w:rsidRPr="00F221EC"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C328C8" w:rsidRPr="003A5531">
        <w:rPr>
          <w:spacing w:val="-3"/>
          <w:sz w:val="24"/>
          <w:szCs w:val="24"/>
        </w:rPr>
        <w:t xml:space="preserve"> Оцените,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F221EC" w:rsidP="003A5531">
      <w:pPr>
        <w:pStyle w:val="a9"/>
        <w:jc w:val="both"/>
        <w:rPr>
          <w:spacing w:val="-10"/>
          <w:sz w:val="24"/>
          <w:szCs w:val="24"/>
        </w:rPr>
      </w:pPr>
      <w:r w:rsidRPr="00F221EC"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ятие.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операционные и неоперацион</w:t>
            </w:r>
            <w:r w:rsidRPr="003A5531">
              <w:rPr>
                <w:sz w:val="24"/>
                <w:szCs w:val="24"/>
              </w:rPr>
              <w:softHyphen/>
              <w:t>ные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Неоперационные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Количественно равна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доходы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ты банка — показатель Р/Е.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>большого удельного веса  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>- Основные доходы банку приносят  забалансовые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Определить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На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F221EC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млн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довых. Средняя ставка по кредитам - 12% годовых. Рас</w:t>
      </w:r>
      <w:r w:rsidR="00667365" w:rsidRPr="003A5531">
        <w:rPr>
          <w:sz w:val="24"/>
          <w:szCs w:val="24"/>
        </w:rPr>
        <w:softHyphen/>
        <w:t>ходы банка - 20 млн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ab/>
        <w:t>Имеются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предоставленные кредиты - 500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полученный процентный доход - 35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млн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67365" w:rsidRPr="003A5531">
        <w:rPr>
          <w:sz w:val="24"/>
          <w:szCs w:val="24"/>
        </w:rPr>
        <w:t xml:space="preserve"> Определите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Н2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</w:t>
      </w:r>
      <w:r w:rsidRPr="003A5531">
        <w:rPr>
          <w:sz w:val="24"/>
          <w:szCs w:val="24"/>
        </w:rPr>
        <w:lastRenderedPageBreak/>
        <w:t>активов на следующий финансовый год – 25 млрд. рублей при показателе прибыли после уплаты налогов – 5,1 млрд. рублей.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Суммарная величина активов банка на 1 января составляет 630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необходимое количество акций, подлежащих выпуску с целью увеличения капитала банка до 300 млн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7365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ды(резервы)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F221EC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Разделите перечисленные статьи пассива баланса банка:  на собственные ресурсы; привлеченные депозитные ресурсы; привлеченные недепозитные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 w:rsidR="00667365" w:rsidRPr="003A5531">
        <w:rPr>
          <w:spacing w:val="-10"/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</w:t>
      </w:r>
      <w:r w:rsidRPr="003A5531">
        <w:rPr>
          <w:spacing w:val="-3"/>
          <w:sz w:val="24"/>
          <w:szCs w:val="24"/>
        </w:rPr>
        <w:t>е</w:t>
      </w:r>
      <w:r w:rsidRPr="003A5531">
        <w:rPr>
          <w:spacing w:val="-3"/>
          <w:sz w:val="24"/>
          <w:szCs w:val="24"/>
        </w:rPr>
        <w:t>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>На основании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банковский депозит сроком на 8 месяцев под 5,5% годовых, н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365" w:rsidRPr="003A5531">
        <w:rPr>
          <w:sz w:val="24"/>
          <w:szCs w:val="24"/>
        </w:rPr>
        <w:t xml:space="preserve"> 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уд.вес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уд.вес</w:t>
            </w:r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годовых.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средств в ценные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F221EC" w:rsidP="003A5531">
      <w:pPr>
        <w:pStyle w:val="a9"/>
        <w:jc w:val="both"/>
        <w:rPr>
          <w:spacing w:val="-2"/>
          <w:sz w:val="24"/>
          <w:szCs w:val="24"/>
        </w:rPr>
      </w:pPr>
      <w:r w:rsidRPr="00F221EC"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Диверсифицируя активы, банк снижает рисковость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Чем актив ликвиднее, тем он менее рисковый.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Рисковость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банка в ценные бумаги менее рисковы,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Забалансовые операции не влияют на рисковость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Абсолютно безрисковый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>- Средства, размещенные банком на депозитах в других банках, можно отнести к безрисковым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 xml:space="preserve"> На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12</w:t>
      </w:r>
      <w:r w:rsidR="00667365" w:rsidRPr="003A5531">
        <w:rPr>
          <w:spacing w:val="-13"/>
          <w:sz w:val="24"/>
          <w:szCs w:val="24"/>
        </w:rPr>
        <w:t xml:space="preserve"> На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C0F3D" w:rsidRPr="003A5531">
        <w:rPr>
          <w:sz w:val="24"/>
          <w:szCs w:val="24"/>
        </w:rPr>
        <w:t xml:space="preserve"> Каждому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недепозитный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ж.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C0F3D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7E375C" w:rsidRPr="003A5531" w:rsidRDefault="007E375C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З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C0F3D" w:rsidRPr="003A5531">
        <w:rPr>
          <w:sz w:val="24"/>
          <w:szCs w:val="24"/>
        </w:rPr>
        <w:t xml:space="preserve"> Оцените,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C0F3D" w:rsidRPr="003A5531">
        <w:rPr>
          <w:sz w:val="24"/>
          <w:szCs w:val="24"/>
        </w:rPr>
        <w:t xml:space="preserve"> На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при-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C0F3D" w:rsidRPr="003A5531">
        <w:rPr>
          <w:sz w:val="24"/>
          <w:szCs w:val="24"/>
        </w:rPr>
        <w:t xml:space="preserve"> Составьте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C0F3D" w:rsidRPr="003A5531">
        <w:rPr>
          <w:sz w:val="24"/>
          <w:szCs w:val="24"/>
        </w:rPr>
        <w:t xml:space="preserve"> Определите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F221EC" w:rsidP="003A5531">
      <w:pPr>
        <w:pStyle w:val="a9"/>
        <w:jc w:val="both"/>
        <w:rPr>
          <w:spacing w:val="-4"/>
          <w:sz w:val="24"/>
          <w:szCs w:val="24"/>
        </w:rPr>
      </w:pPr>
      <w:r w:rsidRPr="00F221EC"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r w:rsidR="001C0F3D" w:rsidRPr="003A5531">
        <w:rPr>
          <w:sz w:val="24"/>
          <w:szCs w:val="24"/>
        </w:rPr>
        <w:t xml:space="preserve"> Под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273F1E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факторинговыми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применения овердрафтного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707F6D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lastRenderedPageBreak/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системой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7E375C" w:rsidRDefault="007E375C" w:rsidP="00B35CC7">
      <w:pPr>
        <w:pStyle w:val="ReportMain"/>
        <w:suppressAutoHyphens/>
        <w:jc w:val="both"/>
        <w:rPr>
          <w:i/>
          <w:szCs w:val="24"/>
        </w:rPr>
      </w:pP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11. Депозитные и недепозитные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овердрафу. Организация кредитования: целевое направление ссуд, определение лим</w:t>
      </w:r>
      <w:r w:rsidRPr="00410D26">
        <w:t>и</w:t>
      </w:r>
      <w:r w:rsidRPr="00410D26">
        <w:t>та кредитования, погашение и обеспечение возвратности, контроль банка. Преимущества овердрафа.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кредитными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репо: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факторинговых и форфейтинговых операций. Законодательные основы факт</w:t>
      </w:r>
      <w:r w:rsidRPr="00410D26">
        <w:t>о</w:t>
      </w:r>
      <w:r w:rsidRPr="00410D26">
        <w:t>ринговых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факторингового договора. Риски при совершении факторинговых операций. Ос</w:t>
      </w:r>
      <w:r w:rsidRPr="00410D26">
        <w:t>о</w:t>
      </w:r>
      <w:r w:rsidRPr="00410D26">
        <w:t>бенности проведения форфейтинговых операций. Методы расчета стоимости векселей. Риски форфетир</w:t>
      </w:r>
      <w:r w:rsidRPr="00410D26">
        <w:t>о</w:t>
      </w:r>
      <w:r w:rsidRPr="00410D26">
        <w:t xml:space="preserve">вания.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</w:t>
      </w:r>
      <w:r w:rsidRPr="00410D26">
        <w:t>а</w:t>
      </w:r>
      <w:r w:rsidRPr="00410D26">
        <w:t xml:space="preserve">стовых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f1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707F6D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CF260D">
              <w:rPr>
                <w:rStyle w:val="3f2"/>
                <w:sz w:val="24"/>
                <w:szCs w:val="24"/>
                <w:u w:val="none"/>
              </w:rPr>
              <w:t>ы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f2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707F6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блем, заложенных в кейсе;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источников информации для решения кейса;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707F6D" w:rsidRPr="00F209ED" w:rsidRDefault="00707F6D" w:rsidP="00707F6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>в системе электронного обучения 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подавателя с обучающимся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обучающемуся предлагают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мыслить реальную 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тенций студентов. Форма предо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 xml:space="preserve">ный  ответ на вопрос  дается 1 </w:t>
            </w:r>
            <w:r w:rsidRPr="00CF260D">
              <w:rPr>
                <w:sz w:val="24"/>
                <w:szCs w:val="24"/>
              </w:rPr>
              <w:lastRenderedPageBreak/>
              <w:t>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 по учебной дисципл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t>минологии, профессиональных 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7F" w:rsidRDefault="0067067F" w:rsidP="00B35CC7">
      <w:pPr>
        <w:spacing w:after="0" w:line="240" w:lineRule="auto"/>
      </w:pPr>
      <w:r>
        <w:separator/>
      </w:r>
    </w:p>
  </w:endnote>
  <w:endnote w:type="continuationSeparator" w:id="1">
    <w:p w:rsidR="0067067F" w:rsidRDefault="0067067F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A" w:rsidRPr="00B35CC7" w:rsidRDefault="00F221EC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5D707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C286F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7F" w:rsidRDefault="0067067F" w:rsidP="00B35CC7">
      <w:pPr>
        <w:spacing w:after="0" w:line="240" w:lineRule="auto"/>
      </w:pPr>
      <w:r>
        <w:separator/>
      </w:r>
    </w:p>
  </w:footnote>
  <w:footnote w:type="continuationSeparator" w:id="1">
    <w:p w:rsidR="0067067F" w:rsidRDefault="0067067F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2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28"/>
  </w:num>
  <w:num w:numId="22">
    <w:abstractNumId w:val="24"/>
  </w:num>
  <w:num w:numId="23">
    <w:abstractNumId w:val="15"/>
  </w:num>
  <w:num w:numId="24">
    <w:abstractNumId w:val="26"/>
  </w:num>
  <w:num w:numId="25">
    <w:abstractNumId w:val="20"/>
  </w:num>
  <w:num w:numId="26">
    <w:abstractNumId w:val="18"/>
  </w:num>
  <w:num w:numId="27">
    <w:abstractNumId w:val="21"/>
  </w:num>
  <w:num w:numId="28">
    <w:abstractNumId w:val="14"/>
  </w:num>
  <w:num w:numId="29">
    <w:abstractNumId w:val="27"/>
  </w:num>
  <w:num w:numId="30">
    <w:abstractNumId w:val="17"/>
  </w:num>
  <w:num w:numId="31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C7"/>
    <w:rsid w:val="000037ED"/>
    <w:rsid w:val="0002544D"/>
    <w:rsid w:val="000266DB"/>
    <w:rsid w:val="0004374C"/>
    <w:rsid w:val="00057199"/>
    <w:rsid w:val="00057D33"/>
    <w:rsid w:val="00072D24"/>
    <w:rsid w:val="00092FEF"/>
    <w:rsid w:val="000969F2"/>
    <w:rsid w:val="000B2FA3"/>
    <w:rsid w:val="00136108"/>
    <w:rsid w:val="00144A91"/>
    <w:rsid w:val="0014797E"/>
    <w:rsid w:val="001647F2"/>
    <w:rsid w:val="001C0F3D"/>
    <w:rsid w:val="001C5ED3"/>
    <w:rsid w:val="001E573A"/>
    <w:rsid w:val="00203C80"/>
    <w:rsid w:val="00206903"/>
    <w:rsid w:val="00206C79"/>
    <w:rsid w:val="0021196B"/>
    <w:rsid w:val="00222113"/>
    <w:rsid w:val="00235EF2"/>
    <w:rsid w:val="00237558"/>
    <w:rsid w:val="00271AB2"/>
    <w:rsid w:val="00273F1E"/>
    <w:rsid w:val="0027552C"/>
    <w:rsid w:val="002A4905"/>
    <w:rsid w:val="003074F3"/>
    <w:rsid w:val="003125A2"/>
    <w:rsid w:val="00314EEB"/>
    <w:rsid w:val="0031647F"/>
    <w:rsid w:val="0033324A"/>
    <w:rsid w:val="00336E17"/>
    <w:rsid w:val="00337F26"/>
    <w:rsid w:val="003534FF"/>
    <w:rsid w:val="0036404D"/>
    <w:rsid w:val="00393F02"/>
    <w:rsid w:val="003A5531"/>
    <w:rsid w:val="003B209A"/>
    <w:rsid w:val="003D1D30"/>
    <w:rsid w:val="003F0F34"/>
    <w:rsid w:val="003F2D25"/>
    <w:rsid w:val="004315B9"/>
    <w:rsid w:val="00441130"/>
    <w:rsid w:val="00457958"/>
    <w:rsid w:val="004C5267"/>
    <w:rsid w:val="004D7798"/>
    <w:rsid w:val="004F03C3"/>
    <w:rsid w:val="00502003"/>
    <w:rsid w:val="00540A62"/>
    <w:rsid w:val="00563BEC"/>
    <w:rsid w:val="005D707A"/>
    <w:rsid w:val="005D7CE1"/>
    <w:rsid w:val="005F4034"/>
    <w:rsid w:val="00603472"/>
    <w:rsid w:val="0060466F"/>
    <w:rsid w:val="00632127"/>
    <w:rsid w:val="00640D71"/>
    <w:rsid w:val="00660B6C"/>
    <w:rsid w:val="006659BF"/>
    <w:rsid w:val="00667365"/>
    <w:rsid w:val="0067067F"/>
    <w:rsid w:val="006C286F"/>
    <w:rsid w:val="006C44C0"/>
    <w:rsid w:val="006F0F9D"/>
    <w:rsid w:val="00707F6D"/>
    <w:rsid w:val="00747A50"/>
    <w:rsid w:val="00754762"/>
    <w:rsid w:val="007621B8"/>
    <w:rsid w:val="00775D8D"/>
    <w:rsid w:val="00782194"/>
    <w:rsid w:val="00787F48"/>
    <w:rsid w:val="007A6EA8"/>
    <w:rsid w:val="007E375C"/>
    <w:rsid w:val="00805A61"/>
    <w:rsid w:val="008326FD"/>
    <w:rsid w:val="008400E8"/>
    <w:rsid w:val="00892E71"/>
    <w:rsid w:val="00895C49"/>
    <w:rsid w:val="008A6509"/>
    <w:rsid w:val="008F3FC2"/>
    <w:rsid w:val="00912F13"/>
    <w:rsid w:val="00933D9B"/>
    <w:rsid w:val="009908B3"/>
    <w:rsid w:val="009B3665"/>
    <w:rsid w:val="009C6BDF"/>
    <w:rsid w:val="009F46C4"/>
    <w:rsid w:val="00A108EA"/>
    <w:rsid w:val="00A129C2"/>
    <w:rsid w:val="00A2647C"/>
    <w:rsid w:val="00A3533F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1F2C"/>
    <w:rsid w:val="00DC3372"/>
    <w:rsid w:val="00DE34FB"/>
    <w:rsid w:val="00E07A75"/>
    <w:rsid w:val="00E44C92"/>
    <w:rsid w:val="00E5493E"/>
    <w:rsid w:val="00EB21B3"/>
    <w:rsid w:val="00EB3E6D"/>
    <w:rsid w:val="00ED5954"/>
    <w:rsid w:val="00EE1BD8"/>
    <w:rsid w:val="00EF08D8"/>
    <w:rsid w:val="00EF3154"/>
    <w:rsid w:val="00F04ED8"/>
    <w:rsid w:val="00F221EC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7DAE-71CF-48A4-95E5-15A1911F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46</Pages>
  <Words>16416</Words>
  <Characters>93574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Пользователь Windows</cp:lastModifiedBy>
  <cp:revision>76</cp:revision>
  <cp:lastPrinted>2019-11-10T11:49:00Z</cp:lastPrinted>
  <dcterms:created xsi:type="dcterms:W3CDTF">2019-11-01T11:17:00Z</dcterms:created>
  <dcterms:modified xsi:type="dcterms:W3CDTF">2021-11-21T20:26:00Z</dcterms:modified>
</cp:coreProperties>
</file>