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4D" w:rsidRDefault="001D784D" w:rsidP="001D784D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1D784D" w:rsidRDefault="001D784D" w:rsidP="001D784D">
      <w:pPr>
        <w:pStyle w:val="ReportHead"/>
        <w:suppressAutoHyphens/>
        <w:rPr>
          <w:sz w:val="24"/>
        </w:rPr>
      </w:pPr>
    </w:p>
    <w:p w:rsidR="001D784D" w:rsidRDefault="001D784D" w:rsidP="001D784D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</w:t>
      </w:r>
    </w:p>
    <w:p w:rsidR="001D784D" w:rsidRDefault="001D784D" w:rsidP="001D784D">
      <w:pPr>
        <w:pStyle w:val="ReportHead"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1D784D" w:rsidRDefault="001D784D" w:rsidP="001D784D">
      <w:pPr>
        <w:pStyle w:val="ReportHead"/>
        <w:suppressAutoHyphens/>
        <w:rPr>
          <w:sz w:val="24"/>
        </w:rPr>
      </w:pPr>
      <w:r>
        <w:rPr>
          <w:sz w:val="24"/>
        </w:rPr>
        <w:t xml:space="preserve">высшего </w:t>
      </w:r>
      <w:r w:rsidR="00C737BA">
        <w:rPr>
          <w:sz w:val="24"/>
        </w:rPr>
        <w:t xml:space="preserve">профессионального </w:t>
      </w:r>
      <w:r>
        <w:rPr>
          <w:sz w:val="24"/>
        </w:rPr>
        <w:t>образования</w:t>
      </w:r>
    </w:p>
    <w:p w:rsidR="001D784D" w:rsidRDefault="001D784D" w:rsidP="001D784D">
      <w:pPr>
        <w:pStyle w:val="ReportHead"/>
        <w:suppressAutoHyphens/>
        <w:rPr>
          <w:sz w:val="24"/>
        </w:rPr>
      </w:pPr>
      <w:r>
        <w:rPr>
          <w:sz w:val="24"/>
        </w:rPr>
        <w:t xml:space="preserve">«Оренбургский государственный университет» </w:t>
      </w:r>
    </w:p>
    <w:p w:rsidR="001D784D" w:rsidRDefault="001D784D" w:rsidP="001D784D">
      <w:pPr>
        <w:pStyle w:val="ReportHead"/>
        <w:suppressAutoHyphens/>
        <w:rPr>
          <w:sz w:val="24"/>
        </w:rPr>
      </w:pPr>
    </w:p>
    <w:p w:rsidR="001D784D" w:rsidRDefault="001D784D" w:rsidP="001D784D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1D784D" w:rsidRDefault="001D784D" w:rsidP="001D784D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9179CE" w:rsidRDefault="009179CE" w:rsidP="009179CE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9179CE" w:rsidRDefault="009179CE" w:rsidP="009179CE">
      <w:pPr>
        <w:pStyle w:val="ReportHead"/>
        <w:suppressAutoHyphens/>
        <w:rPr>
          <w:b/>
        </w:rPr>
      </w:pPr>
      <w:r>
        <w:rPr>
          <w:b/>
        </w:rPr>
        <w:t>для государственной итоговой аттестации</w:t>
      </w:r>
    </w:p>
    <w:p w:rsidR="009179CE" w:rsidRDefault="009179CE" w:rsidP="009179CE">
      <w:pPr>
        <w:pStyle w:val="ReportHead"/>
        <w:suppressAutoHyphens/>
        <w:rPr>
          <w:b/>
        </w:rPr>
      </w:pPr>
    </w:p>
    <w:p w:rsidR="009179CE" w:rsidRDefault="009179CE" w:rsidP="009179C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9179CE" w:rsidRDefault="009179CE" w:rsidP="009179C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9179CE" w:rsidRDefault="009179CE" w:rsidP="009179CE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9179CE" w:rsidRDefault="009179CE" w:rsidP="009179C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9179CE" w:rsidRDefault="009179CE" w:rsidP="009179C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9179CE" w:rsidRDefault="009179CE" w:rsidP="009179C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9179CE" w:rsidRDefault="009179CE" w:rsidP="009179C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9179CE" w:rsidRDefault="009179CE" w:rsidP="009179C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9179CE" w:rsidRDefault="009179CE" w:rsidP="009179C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9179CE" w:rsidRDefault="009179CE" w:rsidP="009179C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9179CE" w:rsidRDefault="009179CE" w:rsidP="009179C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9179CE" w:rsidRDefault="00277700" w:rsidP="009179C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9179CE">
        <w:rPr>
          <w:i/>
          <w:sz w:val="24"/>
          <w:u w:val="single"/>
        </w:rPr>
        <w:t>чная</w:t>
      </w: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</w:pPr>
    </w:p>
    <w:p w:rsidR="009179CE" w:rsidRDefault="009179CE" w:rsidP="009179CE">
      <w:pPr>
        <w:pStyle w:val="ReportHead"/>
        <w:suppressAutoHyphens/>
        <w:rPr>
          <w:sz w:val="24"/>
        </w:rPr>
        <w:sectPr w:rsidR="009179CE" w:rsidSect="009179CE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201</w:t>
      </w:r>
      <w:r w:rsidR="00C737BA">
        <w:rPr>
          <w:sz w:val="24"/>
        </w:rPr>
        <w:t>5</w:t>
      </w:r>
    </w:p>
    <w:p w:rsidR="009179CE" w:rsidRDefault="009179CE" w:rsidP="009179CE">
      <w:pPr>
        <w:pStyle w:val="ReportHead"/>
        <w:suppressAutoHyphens/>
        <w:jc w:val="both"/>
        <w:rPr>
          <w:sz w:val="24"/>
          <w:u w:val="single"/>
        </w:rPr>
      </w:pPr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 w:rsidR="001D784D">
        <w:rPr>
          <w:sz w:val="24"/>
        </w:rPr>
        <w:t xml:space="preserve"> для ГИА</w:t>
      </w:r>
    </w:p>
    <w:p w:rsidR="001D784D" w:rsidRDefault="001D784D" w:rsidP="009179CE">
      <w:pPr>
        <w:pStyle w:val="ReportHead"/>
        <w:suppressAutoHyphens/>
        <w:ind w:firstLine="850"/>
        <w:jc w:val="both"/>
        <w:rPr>
          <w:sz w:val="24"/>
        </w:rPr>
      </w:pPr>
    </w:p>
    <w:p w:rsidR="009179CE" w:rsidRDefault="009179CE" w:rsidP="009179CE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9179CE" w:rsidRDefault="001D784D" w:rsidP="009179CE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 </w:t>
      </w:r>
      <w:r w:rsidR="009179CE">
        <w:rPr>
          <w:sz w:val="24"/>
          <w:u w:val="single"/>
        </w:rPr>
        <w:tab/>
      </w:r>
    </w:p>
    <w:p w:rsidR="009179CE" w:rsidRDefault="009179CE" w:rsidP="009179CE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9179CE" w:rsidRDefault="009179CE" w:rsidP="009179CE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9179CE" w:rsidRDefault="009179CE" w:rsidP="009179CE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1D784D" w:rsidRDefault="001D784D" w:rsidP="001D784D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Первый заместитель директора по УР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Н.В. Хомякова</w:t>
      </w:r>
      <w:r>
        <w:rPr>
          <w:sz w:val="24"/>
          <w:u w:val="single"/>
        </w:rPr>
        <w:tab/>
      </w:r>
    </w:p>
    <w:p w:rsidR="001D784D" w:rsidRDefault="001D784D" w:rsidP="001D784D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1D784D" w:rsidRPr="0091311C" w:rsidRDefault="0091311C" w:rsidP="001D784D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</w:t>
      </w:r>
      <w:r w:rsidR="00634E4C">
        <w:rPr>
          <w:i/>
          <w:sz w:val="24"/>
        </w:rPr>
        <w:t>ь</w:t>
      </w:r>
      <w:r w:rsidR="001D784D" w:rsidRPr="0091311C">
        <w:rPr>
          <w:i/>
          <w:sz w:val="24"/>
        </w:rPr>
        <w:t xml:space="preserve">: </w:t>
      </w:r>
    </w:p>
    <w:p w:rsidR="001D784D" w:rsidRPr="0091311C" w:rsidRDefault="001D784D" w:rsidP="001D784D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 w:rsidRPr="0091311C"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 w:rsidRPr="0091311C">
        <w:rPr>
          <w:sz w:val="24"/>
          <w:u w:val="single"/>
        </w:rPr>
        <w:tab/>
      </w:r>
    </w:p>
    <w:p w:rsidR="001D784D" w:rsidRPr="0091311C" w:rsidRDefault="001D784D" w:rsidP="001D784D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 w:rsidRPr="0091311C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179CE" w:rsidRDefault="009179CE" w:rsidP="009179CE">
      <w:pPr>
        <w:pStyle w:val="ReportHead"/>
        <w:tabs>
          <w:tab w:val="left" w:pos="10432"/>
        </w:tabs>
        <w:suppressAutoHyphens/>
        <w:jc w:val="both"/>
        <w:rPr>
          <w:i/>
          <w:sz w:val="24"/>
        </w:rPr>
      </w:pPr>
    </w:p>
    <w:p w:rsidR="009179CE" w:rsidRDefault="009179CE">
      <w:pPr>
        <w:rPr>
          <w:i/>
          <w:sz w:val="24"/>
        </w:rPr>
      </w:pPr>
      <w:r>
        <w:rPr>
          <w:i/>
          <w:sz w:val="24"/>
        </w:rPr>
        <w:br w:type="page"/>
      </w:r>
    </w:p>
    <w:p w:rsidR="009179CE" w:rsidRDefault="009179CE" w:rsidP="009179C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1. Перечень </w:t>
      </w:r>
      <w:proofErr w:type="gramStart"/>
      <w:r>
        <w:rPr>
          <w:b/>
          <w:sz w:val="28"/>
        </w:rPr>
        <w:t>компетенций</w:t>
      </w:r>
      <w:proofErr w:type="gramEnd"/>
      <w:r>
        <w:rPr>
          <w:b/>
          <w:sz w:val="28"/>
        </w:rPr>
        <w:t xml:space="preserve"> которыми должны овладеть обучающиеся в результате освоения образовательной программы</w:t>
      </w:r>
    </w:p>
    <w:p w:rsidR="009179CE" w:rsidRDefault="009179CE" w:rsidP="009179CE">
      <w:pPr>
        <w:pStyle w:val="ReportMain"/>
        <w:suppressAutoHyphens/>
        <w:ind w:firstLine="709"/>
        <w:jc w:val="both"/>
      </w:pPr>
      <w:r>
        <w:t xml:space="preserve">ГИА проводится в целях определения соответствия результатов освоения </w:t>
      </w:r>
      <w:proofErr w:type="gramStart"/>
      <w:r>
        <w:t>обучающимися</w:t>
      </w:r>
      <w:proofErr w:type="gramEnd"/>
      <w:r>
        <w:t xml:space="preserve"> образовательной программы соответствующим требованиям ФГОС В</w:t>
      </w:r>
      <w:r w:rsidR="00D34140">
        <w:t>П</w:t>
      </w:r>
      <w:r>
        <w:t>О.</w:t>
      </w:r>
    </w:p>
    <w:p w:rsidR="009179CE" w:rsidRDefault="009179CE" w:rsidP="009179CE">
      <w:pPr>
        <w:pStyle w:val="ReportMain"/>
        <w:suppressAutoHyphens/>
        <w:ind w:firstLine="709"/>
        <w:jc w:val="both"/>
      </w:pPr>
    </w:p>
    <w:p w:rsidR="009179CE" w:rsidRDefault="009179CE" w:rsidP="009179CE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Перечень компетенций, которые должны быть сформированы в целях определения соответствия результатов освоения обучающимися образовательной программы на государственном экзамене</w:t>
      </w:r>
    </w:p>
    <w:p w:rsidR="00367AB2" w:rsidRDefault="00367AB2" w:rsidP="009179CE">
      <w:pPr>
        <w:pStyle w:val="ReportMain"/>
        <w:suppressAutoHyphens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279"/>
        <w:gridCol w:w="2875"/>
        <w:gridCol w:w="2127"/>
        <w:gridCol w:w="2936"/>
      </w:tblGrid>
      <w:tr w:rsidR="009179CE" w:rsidRPr="00367AB2" w:rsidTr="00942392">
        <w:trPr>
          <w:tblHeader/>
        </w:trPr>
        <w:tc>
          <w:tcPr>
            <w:tcW w:w="2279" w:type="dxa"/>
            <w:shd w:val="clear" w:color="auto" w:fill="auto"/>
            <w:vAlign w:val="center"/>
          </w:tcPr>
          <w:p w:rsidR="009179CE" w:rsidRPr="00367AB2" w:rsidRDefault="009179CE" w:rsidP="00367AB2">
            <w:pPr>
              <w:pStyle w:val="ReportMain"/>
              <w:suppressAutoHyphens/>
              <w:jc w:val="center"/>
              <w:rPr>
                <w:szCs w:val="24"/>
              </w:rPr>
            </w:pPr>
            <w:r w:rsidRPr="00367AB2">
              <w:rPr>
                <w:szCs w:val="24"/>
              </w:rPr>
              <w:t>Компетенции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9179CE" w:rsidRPr="00367AB2" w:rsidRDefault="009179CE" w:rsidP="00367AB2">
            <w:pPr>
              <w:pStyle w:val="ReportMain"/>
              <w:suppressAutoHyphens/>
              <w:jc w:val="center"/>
              <w:rPr>
                <w:szCs w:val="24"/>
              </w:rPr>
            </w:pPr>
            <w:r w:rsidRPr="00367AB2">
              <w:rPr>
                <w:szCs w:val="24"/>
              </w:rPr>
              <w:t>Показатели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79CE" w:rsidRPr="00367AB2" w:rsidRDefault="009179CE" w:rsidP="00367AB2">
            <w:pPr>
              <w:pStyle w:val="ReportMain"/>
              <w:suppressAutoHyphens/>
              <w:jc w:val="center"/>
              <w:rPr>
                <w:szCs w:val="24"/>
              </w:rPr>
            </w:pPr>
            <w:r w:rsidRPr="00367AB2">
              <w:rPr>
                <w:szCs w:val="24"/>
              </w:rPr>
              <w:t>Наименование дисциплины, участвующей в формировании соответствующей компетенции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9179CE" w:rsidRPr="00367AB2" w:rsidRDefault="009179CE" w:rsidP="00367AB2">
            <w:pPr>
              <w:pStyle w:val="ReportMain"/>
              <w:suppressAutoHyphens/>
              <w:jc w:val="center"/>
              <w:rPr>
                <w:szCs w:val="24"/>
              </w:rPr>
            </w:pPr>
            <w:r w:rsidRPr="00367AB2">
              <w:rPr>
                <w:szCs w:val="24"/>
              </w:rPr>
              <w:t>Перечень типовых вопросов/ заданий или других оценочных средств, используемых на государственном экзамене</w:t>
            </w:r>
          </w:p>
        </w:tc>
      </w:tr>
      <w:tr w:rsidR="009179CE" w:rsidRPr="00367AB2" w:rsidTr="00942392">
        <w:tc>
          <w:tcPr>
            <w:tcW w:w="2279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</w:rPr>
            </w:pPr>
            <w:r w:rsidRPr="00367AB2">
              <w:rPr>
                <w:b/>
                <w:szCs w:val="24"/>
              </w:rPr>
              <w:t>ПК-4:</w:t>
            </w:r>
          </w:p>
          <w:p w:rsidR="009179CE" w:rsidRPr="00367AB2" w:rsidRDefault="00481326" w:rsidP="00367AB2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9179CE" w:rsidRPr="00367AB2">
              <w:rPr>
                <w:szCs w:val="24"/>
              </w:rPr>
              <w:t xml:space="preserve"> на основе описания </w:t>
            </w:r>
            <w:proofErr w:type="gramStart"/>
            <w:r w:rsidR="009179CE" w:rsidRPr="00367AB2">
              <w:rPr>
                <w:szCs w:val="24"/>
              </w:rPr>
              <w:t>экономических процессов</w:t>
            </w:r>
            <w:proofErr w:type="gramEnd"/>
            <w:r w:rsidR="009179CE" w:rsidRPr="00367AB2">
              <w:rPr>
                <w:szCs w:val="24"/>
              </w:rPr>
      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2875" w:type="dxa"/>
            <w:shd w:val="clear" w:color="auto" w:fill="auto"/>
          </w:tcPr>
          <w:p w:rsidR="00EC2346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/>
                <w:szCs w:val="24"/>
                <w:u w:val="single"/>
              </w:rPr>
              <w:t>Знать:</w:t>
            </w:r>
            <w:r w:rsidR="00EC2346" w:rsidRPr="00367AB2">
              <w:rPr>
                <w:szCs w:val="24"/>
              </w:rPr>
              <w:t xml:space="preserve"> типовые экономико-математические методы и приемы анализа </w:t>
            </w:r>
            <w:proofErr w:type="gramStart"/>
            <w:r w:rsidR="00EC2346" w:rsidRPr="00367AB2">
              <w:rPr>
                <w:szCs w:val="24"/>
              </w:rPr>
              <w:t>экономических процессов</w:t>
            </w:r>
            <w:proofErr w:type="gramEnd"/>
            <w:r w:rsidR="00EC2346" w:rsidRPr="00367AB2">
              <w:rPr>
                <w:szCs w:val="24"/>
              </w:rPr>
              <w:t xml:space="preserve"> и явлений; </w:t>
            </w:r>
          </w:p>
          <w:p w:rsidR="00EC2346" w:rsidRPr="00367AB2" w:rsidRDefault="00EC2346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Уметь:</w:t>
            </w:r>
          </w:p>
          <w:p w:rsidR="00EC2346" w:rsidRPr="00367AB2" w:rsidRDefault="00EC2346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 xml:space="preserve">использовать стандартные методы и приемы для анализа и обработки экономических данных в решении конкретных экономических задач; </w:t>
            </w:r>
          </w:p>
          <w:p w:rsidR="009179CE" w:rsidRPr="00367AB2" w:rsidRDefault="00EC2346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 xml:space="preserve">Владеть: </w:t>
            </w:r>
            <w:r w:rsidRPr="00367AB2">
              <w:rPr>
                <w:szCs w:val="24"/>
              </w:rPr>
              <w:t>навыками выбора инструментальных средств, анализа и обработки экономических данных, содержательной интерпретации полученных результатов</w:t>
            </w:r>
            <w:r w:rsidR="00367AB2">
              <w:rPr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9179CE" w:rsidRPr="00367AB2" w:rsidRDefault="00EC2346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Cs/>
                <w:iCs/>
                <w:szCs w:val="24"/>
              </w:rPr>
              <w:t>Комплексный экономический анализ хозяйственной деятельности</w:t>
            </w:r>
          </w:p>
        </w:tc>
        <w:tc>
          <w:tcPr>
            <w:tcW w:w="2936" w:type="dxa"/>
            <w:shd w:val="clear" w:color="auto" w:fill="auto"/>
          </w:tcPr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Вопросы и задачи билета государственного экзамена</w:t>
            </w:r>
          </w:p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Дополнительные вопросы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9179CE" w:rsidRPr="00367AB2" w:rsidTr="00942392">
        <w:tc>
          <w:tcPr>
            <w:tcW w:w="2279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</w:rPr>
            </w:pPr>
            <w:r w:rsidRPr="00367AB2">
              <w:rPr>
                <w:b/>
                <w:szCs w:val="24"/>
              </w:rPr>
              <w:t>ПК-5:</w:t>
            </w:r>
          </w:p>
          <w:p w:rsidR="009179CE" w:rsidRPr="00367AB2" w:rsidRDefault="009179CE" w:rsidP="00481326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 xml:space="preserve"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</w:t>
            </w:r>
            <w:r w:rsidRPr="00367AB2">
              <w:rPr>
                <w:szCs w:val="24"/>
              </w:rPr>
              <w:lastRenderedPageBreak/>
              <w:t>решений</w:t>
            </w:r>
          </w:p>
        </w:tc>
        <w:tc>
          <w:tcPr>
            <w:tcW w:w="2875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98636E" w:rsidRPr="00367AB2" w:rsidRDefault="0098636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sz w:val="24"/>
                <w:szCs w:val="24"/>
                <w:lang w:eastAsia="ru-RU"/>
              </w:rPr>
              <w:t>содержание финансовой, бухгалтерской и иной и</w:t>
            </w:r>
            <w:r w:rsidRPr="00367AB2">
              <w:rPr>
                <w:sz w:val="24"/>
                <w:szCs w:val="24"/>
                <w:lang w:eastAsia="ru-RU"/>
              </w:rPr>
              <w:t>н</w:t>
            </w:r>
            <w:r w:rsidRPr="00367AB2">
              <w:rPr>
                <w:sz w:val="24"/>
                <w:szCs w:val="24"/>
                <w:lang w:eastAsia="ru-RU"/>
              </w:rPr>
              <w:t>формации,</w:t>
            </w:r>
          </w:p>
          <w:p w:rsidR="009179CE" w:rsidRPr="00367AB2" w:rsidRDefault="0098636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proofErr w:type="gramStart"/>
            <w:r w:rsidRPr="00367AB2">
              <w:rPr>
                <w:szCs w:val="24"/>
                <w:lang w:eastAsia="ru-RU"/>
              </w:rPr>
              <w:t>представленной в отчетности коммерческих организаций, в отчетности по исполнению бюджета публично-правового образования.</w:t>
            </w:r>
            <w:proofErr w:type="gramEnd"/>
          </w:p>
          <w:p w:rsidR="0098636E" w:rsidRPr="00367AB2" w:rsidRDefault="009179C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b/>
                <w:sz w:val="24"/>
                <w:szCs w:val="24"/>
                <w:u w:val="single"/>
              </w:rPr>
              <w:t>Уметь:</w:t>
            </w:r>
            <w:r w:rsidR="0098636E" w:rsidRPr="00367AB2">
              <w:rPr>
                <w:sz w:val="24"/>
                <w:szCs w:val="24"/>
                <w:lang w:eastAsia="ru-RU"/>
              </w:rPr>
              <w:t xml:space="preserve"> анализировать применительно к решению финансовых задач</w:t>
            </w:r>
          </w:p>
          <w:p w:rsidR="0098636E" w:rsidRPr="00367AB2" w:rsidRDefault="0098636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sz w:val="24"/>
                <w:szCs w:val="24"/>
                <w:lang w:eastAsia="ru-RU"/>
              </w:rPr>
              <w:t>финансовую, бухгалте</w:t>
            </w:r>
            <w:r w:rsidRPr="00367AB2">
              <w:rPr>
                <w:sz w:val="24"/>
                <w:szCs w:val="24"/>
                <w:lang w:eastAsia="ru-RU"/>
              </w:rPr>
              <w:t>р</w:t>
            </w:r>
            <w:r w:rsidRPr="00367AB2">
              <w:rPr>
                <w:sz w:val="24"/>
                <w:szCs w:val="24"/>
                <w:lang w:eastAsia="ru-RU"/>
              </w:rPr>
              <w:t>скую и иную информ</w:t>
            </w:r>
            <w:r w:rsidRPr="00367AB2">
              <w:rPr>
                <w:sz w:val="24"/>
                <w:szCs w:val="24"/>
                <w:lang w:eastAsia="ru-RU"/>
              </w:rPr>
              <w:t>а</w:t>
            </w:r>
            <w:r w:rsidRPr="00367AB2">
              <w:rPr>
                <w:sz w:val="24"/>
                <w:szCs w:val="24"/>
                <w:lang w:eastAsia="ru-RU"/>
              </w:rPr>
              <w:t xml:space="preserve">цию, содержащуюся </w:t>
            </w:r>
            <w:proofErr w:type="gramStart"/>
            <w:r w:rsidRPr="00367AB2">
              <w:rPr>
                <w:sz w:val="24"/>
                <w:szCs w:val="24"/>
                <w:lang w:eastAsia="ru-RU"/>
              </w:rPr>
              <w:t>в</w:t>
            </w:r>
            <w:proofErr w:type="gramEnd"/>
          </w:p>
          <w:p w:rsidR="0098636E" w:rsidRPr="00367AB2" w:rsidRDefault="0098636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sz w:val="24"/>
                <w:szCs w:val="24"/>
                <w:lang w:eastAsia="ru-RU"/>
              </w:rPr>
              <w:t>отчетности коммерческих организаций, в отчетности по исполнению</w:t>
            </w:r>
          </w:p>
          <w:p w:rsidR="009179CE" w:rsidRPr="00367AB2" w:rsidRDefault="0098636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  <w:lang w:eastAsia="ru-RU"/>
              </w:rPr>
              <w:lastRenderedPageBreak/>
              <w:t>бюджета публично-правового образования;</w:t>
            </w:r>
          </w:p>
          <w:p w:rsidR="0098636E" w:rsidRPr="00367AB2" w:rsidRDefault="009179C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b/>
                <w:sz w:val="24"/>
                <w:szCs w:val="24"/>
                <w:u w:val="single"/>
              </w:rPr>
              <w:t>Владеть:</w:t>
            </w:r>
            <w:r w:rsidR="0098636E" w:rsidRPr="00367AB2">
              <w:rPr>
                <w:sz w:val="24"/>
                <w:szCs w:val="24"/>
                <w:lang w:eastAsia="ru-RU"/>
              </w:rPr>
              <w:t xml:space="preserve"> навыками и</w:t>
            </w:r>
            <w:r w:rsidR="0098636E" w:rsidRPr="00367AB2">
              <w:rPr>
                <w:sz w:val="24"/>
                <w:szCs w:val="24"/>
                <w:lang w:eastAsia="ru-RU"/>
              </w:rPr>
              <w:t>н</w:t>
            </w:r>
            <w:r w:rsidR="0098636E" w:rsidRPr="00367AB2">
              <w:rPr>
                <w:sz w:val="24"/>
                <w:szCs w:val="24"/>
                <w:lang w:eastAsia="ru-RU"/>
              </w:rPr>
              <w:t>терпретации финансовой, бухгалтерской и иной и</w:t>
            </w:r>
            <w:r w:rsidR="0098636E" w:rsidRPr="00367AB2">
              <w:rPr>
                <w:sz w:val="24"/>
                <w:szCs w:val="24"/>
                <w:lang w:eastAsia="ru-RU"/>
              </w:rPr>
              <w:t>н</w:t>
            </w:r>
            <w:r w:rsidR="0098636E" w:rsidRPr="00367AB2">
              <w:rPr>
                <w:sz w:val="24"/>
                <w:szCs w:val="24"/>
                <w:lang w:eastAsia="ru-RU"/>
              </w:rPr>
              <w:t>формации, содержащейся в отчетности организаций, в отчетности по исполн</w:t>
            </w:r>
            <w:r w:rsidR="0098636E" w:rsidRPr="00367AB2">
              <w:rPr>
                <w:sz w:val="24"/>
                <w:szCs w:val="24"/>
                <w:lang w:eastAsia="ru-RU"/>
              </w:rPr>
              <w:t>е</w:t>
            </w:r>
            <w:r w:rsidR="0098636E" w:rsidRPr="00367AB2">
              <w:rPr>
                <w:sz w:val="24"/>
                <w:szCs w:val="24"/>
                <w:lang w:eastAsia="ru-RU"/>
              </w:rPr>
              <w:t>нию бюджета публично-правового образования;</w:t>
            </w:r>
          </w:p>
          <w:p w:rsidR="009179CE" w:rsidRPr="00367AB2" w:rsidRDefault="0098636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  <w:lang w:eastAsia="ru-RU"/>
              </w:rPr>
              <w:t xml:space="preserve">навыками анализа состава и структуры основных характеристик бюджета публично-правового образования; навыками расчета финансовых результатов деятельности организации; навыками </w:t>
            </w:r>
            <w:proofErr w:type="gramStart"/>
            <w:r w:rsidRPr="00367AB2">
              <w:rPr>
                <w:szCs w:val="24"/>
                <w:lang w:eastAsia="ru-RU"/>
              </w:rPr>
              <w:t>использования результатов анализа финансовой отчетности организаций</w:t>
            </w:r>
            <w:proofErr w:type="gramEnd"/>
            <w:r w:rsidRPr="00367AB2">
              <w:rPr>
                <w:szCs w:val="24"/>
                <w:lang w:eastAsia="ru-RU"/>
              </w:rPr>
              <w:t xml:space="preserve"> и публично-правовых образований для оценки принятых управленческих решений и обоснования предложений для принятия управленческих решений.</w:t>
            </w:r>
          </w:p>
        </w:tc>
        <w:tc>
          <w:tcPr>
            <w:tcW w:w="2127" w:type="dxa"/>
            <w:shd w:val="clear" w:color="auto" w:fill="auto"/>
          </w:tcPr>
          <w:p w:rsidR="00691BE9" w:rsidRPr="00367AB2" w:rsidRDefault="00691BE9" w:rsidP="00367AB2">
            <w:pPr>
              <w:pStyle w:val="ReportMain"/>
              <w:suppressAutoHyphens/>
              <w:rPr>
                <w:bCs/>
                <w:iCs/>
                <w:szCs w:val="24"/>
              </w:rPr>
            </w:pPr>
            <w:r w:rsidRPr="00367AB2">
              <w:rPr>
                <w:bCs/>
                <w:iCs/>
                <w:szCs w:val="24"/>
              </w:rPr>
              <w:lastRenderedPageBreak/>
              <w:t>Финансы</w:t>
            </w:r>
            <w:r w:rsidR="00094CFB">
              <w:rPr>
                <w:bCs/>
                <w:iCs/>
                <w:szCs w:val="24"/>
              </w:rPr>
              <w:t>,</w:t>
            </w:r>
          </w:p>
          <w:p w:rsidR="009179CE" w:rsidRPr="00367AB2" w:rsidRDefault="00691BE9" w:rsidP="00367AB2">
            <w:pPr>
              <w:pStyle w:val="ReportMain"/>
              <w:suppressAutoHyphens/>
              <w:rPr>
                <w:bCs/>
                <w:iCs/>
                <w:szCs w:val="24"/>
              </w:rPr>
            </w:pPr>
            <w:r w:rsidRPr="00367AB2">
              <w:rPr>
                <w:bCs/>
                <w:iCs/>
                <w:szCs w:val="24"/>
              </w:rPr>
              <w:t>Корпоративные финансы</w:t>
            </w:r>
            <w:r w:rsidR="00094CFB">
              <w:rPr>
                <w:bCs/>
                <w:iCs/>
                <w:szCs w:val="24"/>
              </w:rPr>
              <w:t>,</w:t>
            </w:r>
          </w:p>
          <w:p w:rsidR="00EC2346" w:rsidRPr="00367AB2" w:rsidRDefault="00EC2346" w:rsidP="00367AB2">
            <w:pPr>
              <w:pStyle w:val="ReportMain"/>
              <w:suppressAutoHyphens/>
              <w:rPr>
                <w:bCs/>
                <w:iCs/>
                <w:szCs w:val="24"/>
              </w:rPr>
            </w:pPr>
            <w:r w:rsidRPr="00367AB2">
              <w:rPr>
                <w:bCs/>
                <w:iCs/>
                <w:szCs w:val="24"/>
              </w:rPr>
              <w:t>Финансовый менеджмент</w:t>
            </w:r>
            <w:r w:rsidR="00094CFB">
              <w:rPr>
                <w:bCs/>
                <w:iCs/>
                <w:szCs w:val="24"/>
              </w:rPr>
              <w:t>,</w:t>
            </w:r>
          </w:p>
          <w:p w:rsidR="00EC2346" w:rsidRPr="00367AB2" w:rsidRDefault="00EC2346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Cs/>
                <w:iCs/>
                <w:szCs w:val="24"/>
              </w:rPr>
              <w:t>Налоги и налогообложение</w:t>
            </w:r>
          </w:p>
        </w:tc>
        <w:tc>
          <w:tcPr>
            <w:tcW w:w="2936" w:type="dxa"/>
            <w:shd w:val="clear" w:color="auto" w:fill="auto"/>
          </w:tcPr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Вопросы и задачи билета государственного экзамена</w:t>
            </w:r>
          </w:p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Дополнительные вопросы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9179CE" w:rsidRPr="00367AB2" w:rsidTr="00942392">
        <w:tc>
          <w:tcPr>
            <w:tcW w:w="2279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</w:rPr>
            </w:pPr>
            <w:r w:rsidRPr="00367AB2">
              <w:rPr>
                <w:b/>
                <w:szCs w:val="24"/>
              </w:rPr>
              <w:lastRenderedPageBreak/>
              <w:t>ПК-6:</w:t>
            </w:r>
          </w:p>
          <w:p w:rsidR="009179CE" w:rsidRPr="00367AB2" w:rsidRDefault="00481326" w:rsidP="00367AB2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9179CE" w:rsidRPr="00367AB2">
              <w:rPr>
                <w:szCs w:val="24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2875" w:type="dxa"/>
            <w:shd w:val="clear" w:color="auto" w:fill="auto"/>
          </w:tcPr>
          <w:p w:rsidR="0098636E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/>
                <w:szCs w:val="24"/>
                <w:u w:val="single"/>
              </w:rPr>
              <w:t>Знать:</w:t>
            </w:r>
            <w:r w:rsidR="0098636E" w:rsidRPr="00367AB2">
              <w:rPr>
                <w:szCs w:val="24"/>
              </w:rPr>
              <w:t xml:space="preserve"> способы анализа и интерпретирования данных отечественной и зарубежной статистики о социально-экономических процессах и явлениях; </w:t>
            </w:r>
          </w:p>
          <w:p w:rsidR="0098636E" w:rsidRPr="00367AB2" w:rsidRDefault="0098636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Уметь:</w:t>
            </w:r>
          </w:p>
          <w:p w:rsidR="009179CE" w:rsidRPr="00367AB2" w:rsidRDefault="0098636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</w:rPr>
              <w:t xml:space="preserve">- использовать различные источники информации для проведения анализа; </w:t>
            </w:r>
            <w:r w:rsidR="00D6070B">
              <w:rPr>
                <w:szCs w:val="24"/>
              </w:rPr>
              <w:t xml:space="preserve">- </w:t>
            </w:r>
            <w:r w:rsidRPr="00367AB2">
              <w:rPr>
                <w:szCs w:val="24"/>
              </w:rPr>
              <w:t>применять современные методы аналитических расчетов;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Владеть:</w:t>
            </w:r>
            <w:r w:rsidR="0098636E" w:rsidRPr="00367AB2">
              <w:rPr>
                <w:b/>
                <w:szCs w:val="24"/>
                <w:u w:val="single"/>
              </w:rPr>
              <w:t xml:space="preserve"> </w:t>
            </w:r>
            <w:r w:rsidR="0098636E" w:rsidRPr="00367AB2">
              <w:rPr>
                <w:szCs w:val="24"/>
              </w:rPr>
              <w:t>методами сбора и обработки экономико-статистической информации из отечественных и зарубежных источников для выявления тенденций изменения социально-</w:t>
            </w:r>
            <w:r w:rsidR="0098636E" w:rsidRPr="00367AB2">
              <w:rPr>
                <w:szCs w:val="24"/>
              </w:rPr>
              <w:lastRenderedPageBreak/>
              <w:t>экономических показателей</w:t>
            </w:r>
          </w:p>
        </w:tc>
        <w:tc>
          <w:tcPr>
            <w:tcW w:w="2127" w:type="dxa"/>
            <w:shd w:val="clear" w:color="auto" w:fill="auto"/>
          </w:tcPr>
          <w:p w:rsidR="009179CE" w:rsidRPr="00367AB2" w:rsidRDefault="00EC2346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Cs/>
                <w:iCs/>
                <w:szCs w:val="24"/>
              </w:rPr>
              <w:lastRenderedPageBreak/>
              <w:t>Экономика организаций (предприятий)</w:t>
            </w:r>
          </w:p>
        </w:tc>
        <w:tc>
          <w:tcPr>
            <w:tcW w:w="2936" w:type="dxa"/>
            <w:shd w:val="clear" w:color="auto" w:fill="auto"/>
          </w:tcPr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Вопросы и задачи билета государственного экзамена</w:t>
            </w:r>
          </w:p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Дополнительные вопросы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9179CE" w:rsidRPr="00367AB2" w:rsidTr="00942392">
        <w:tc>
          <w:tcPr>
            <w:tcW w:w="2279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</w:rPr>
            </w:pPr>
            <w:r w:rsidRPr="00367AB2">
              <w:rPr>
                <w:b/>
                <w:szCs w:val="24"/>
              </w:rPr>
              <w:lastRenderedPageBreak/>
              <w:t>ПК-7:</w:t>
            </w:r>
          </w:p>
          <w:p w:rsidR="009179CE" w:rsidRPr="00367AB2" w:rsidRDefault="009179CE" w:rsidP="00481326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2875" w:type="dxa"/>
            <w:shd w:val="clear" w:color="auto" w:fill="auto"/>
          </w:tcPr>
          <w:p w:rsidR="0098636E" w:rsidRPr="00367AB2" w:rsidRDefault="009179C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b/>
                <w:sz w:val="24"/>
                <w:szCs w:val="24"/>
                <w:u w:val="single"/>
              </w:rPr>
              <w:t>Знать:</w:t>
            </w:r>
            <w:r w:rsidR="0098636E" w:rsidRPr="00367AB2">
              <w:rPr>
                <w:sz w:val="24"/>
                <w:szCs w:val="24"/>
                <w:lang w:eastAsia="ru-RU"/>
              </w:rPr>
              <w:t xml:space="preserve"> </w:t>
            </w:r>
          </w:p>
          <w:p w:rsidR="0098636E" w:rsidRPr="00367AB2" w:rsidRDefault="0098636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sz w:val="24"/>
                <w:szCs w:val="24"/>
                <w:lang w:eastAsia="ru-RU"/>
              </w:rPr>
              <w:t>- отечественные и зар</w:t>
            </w:r>
            <w:r w:rsidRPr="00367AB2">
              <w:rPr>
                <w:sz w:val="24"/>
                <w:szCs w:val="24"/>
                <w:lang w:eastAsia="ru-RU"/>
              </w:rPr>
              <w:t>у</w:t>
            </w:r>
            <w:r w:rsidRPr="00367AB2">
              <w:rPr>
                <w:sz w:val="24"/>
                <w:szCs w:val="24"/>
                <w:lang w:eastAsia="ru-RU"/>
              </w:rPr>
              <w:t>бежные источники и</w:t>
            </w:r>
            <w:r w:rsidRPr="00367AB2">
              <w:rPr>
                <w:sz w:val="24"/>
                <w:szCs w:val="24"/>
                <w:lang w:eastAsia="ru-RU"/>
              </w:rPr>
              <w:t>н</w:t>
            </w:r>
            <w:r w:rsidRPr="00367AB2">
              <w:rPr>
                <w:sz w:val="24"/>
                <w:szCs w:val="24"/>
                <w:lang w:eastAsia="ru-RU"/>
              </w:rPr>
              <w:t xml:space="preserve">формации </w:t>
            </w:r>
            <w:proofErr w:type="gramStart"/>
            <w:r w:rsidRPr="00367AB2">
              <w:rPr>
                <w:sz w:val="24"/>
                <w:szCs w:val="24"/>
                <w:lang w:eastAsia="ru-RU"/>
              </w:rPr>
              <w:t>по</w:t>
            </w:r>
            <w:proofErr w:type="gramEnd"/>
          </w:p>
          <w:p w:rsidR="0098636E" w:rsidRPr="00367AB2" w:rsidRDefault="0098636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sz w:val="24"/>
                <w:szCs w:val="24"/>
                <w:lang w:eastAsia="ru-RU"/>
              </w:rPr>
              <w:t>вопросам управления ф</w:t>
            </w:r>
            <w:r w:rsidRPr="00367AB2">
              <w:rPr>
                <w:sz w:val="24"/>
                <w:szCs w:val="24"/>
                <w:lang w:eastAsia="ru-RU"/>
              </w:rPr>
              <w:t>и</w:t>
            </w:r>
            <w:r w:rsidRPr="00367AB2">
              <w:rPr>
                <w:sz w:val="24"/>
                <w:szCs w:val="24"/>
                <w:lang w:eastAsia="ru-RU"/>
              </w:rPr>
              <w:t>нансовыми ресурсами государства и</w:t>
            </w:r>
          </w:p>
          <w:p w:rsidR="009179CE" w:rsidRPr="00367AB2" w:rsidRDefault="0098636E" w:rsidP="00367AB2">
            <w:pPr>
              <w:pStyle w:val="ReportMain"/>
              <w:suppressAutoHyphens/>
              <w:rPr>
                <w:szCs w:val="24"/>
                <w:lang w:eastAsia="ru-RU"/>
              </w:rPr>
            </w:pPr>
            <w:r w:rsidRPr="00367AB2">
              <w:rPr>
                <w:szCs w:val="24"/>
                <w:lang w:eastAsia="ru-RU"/>
              </w:rPr>
              <w:t>коммерческих организаций;</w:t>
            </w:r>
          </w:p>
          <w:p w:rsidR="00AA342C" w:rsidRPr="00367AB2" w:rsidRDefault="00AA342C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  <w:lang w:eastAsia="ru-RU"/>
              </w:rPr>
              <w:t xml:space="preserve">- </w:t>
            </w:r>
            <w:r w:rsidRPr="00367AB2">
              <w:rPr>
                <w:szCs w:val="24"/>
              </w:rPr>
              <w:t>позицию экономической науки по вопросам сущности, функций, законов и роли денег, кредита, банков в современном экономическом развитии национальной и мировой экономик;</w:t>
            </w:r>
          </w:p>
          <w:p w:rsidR="0098636E" w:rsidRPr="00367AB2" w:rsidRDefault="009179C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b/>
                <w:sz w:val="24"/>
                <w:szCs w:val="24"/>
                <w:u w:val="single"/>
              </w:rPr>
              <w:t>Уметь:</w:t>
            </w:r>
            <w:r w:rsidR="0098636E" w:rsidRPr="00367AB2">
              <w:rPr>
                <w:sz w:val="24"/>
                <w:szCs w:val="24"/>
                <w:lang w:eastAsia="ru-RU"/>
              </w:rPr>
              <w:t xml:space="preserve"> </w:t>
            </w:r>
          </w:p>
          <w:p w:rsidR="0098636E" w:rsidRPr="00367AB2" w:rsidRDefault="0098636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sz w:val="24"/>
                <w:szCs w:val="24"/>
                <w:lang w:eastAsia="ru-RU"/>
              </w:rPr>
              <w:t>- находить источники ст</w:t>
            </w:r>
            <w:r w:rsidRPr="00367AB2">
              <w:rPr>
                <w:sz w:val="24"/>
                <w:szCs w:val="24"/>
                <w:lang w:eastAsia="ru-RU"/>
              </w:rPr>
              <w:t>а</w:t>
            </w:r>
            <w:r w:rsidRPr="00367AB2">
              <w:rPr>
                <w:sz w:val="24"/>
                <w:szCs w:val="24"/>
                <w:lang w:eastAsia="ru-RU"/>
              </w:rPr>
              <w:t xml:space="preserve">тистической информации и </w:t>
            </w:r>
            <w:proofErr w:type="gramStart"/>
            <w:r w:rsidRPr="00367AB2">
              <w:rPr>
                <w:sz w:val="24"/>
                <w:szCs w:val="24"/>
                <w:lang w:eastAsia="ru-RU"/>
              </w:rPr>
              <w:t>научных</w:t>
            </w:r>
            <w:proofErr w:type="gramEnd"/>
          </w:p>
          <w:p w:rsidR="0098636E" w:rsidRPr="00367AB2" w:rsidRDefault="0098636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sz w:val="24"/>
                <w:szCs w:val="24"/>
                <w:lang w:eastAsia="ru-RU"/>
              </w:rPr>
              <w:t>исследований, в т.ч. зар</w:t>
            </w:r>
            <w:r w:rsidRPr="00367AB2">
              <w:rPr>
                <w:sz w:val="24"/>
                <w:szCs w:val="24"/>
                <w:lang w:eastAsia="ru-RU"/>
              </w:rPr>
              <w:t>у</w:t>
            </w:r>
            <w:r w:rsidRPr="00367AB2">
              <w:rPr>
                <w:sz w:val="24"/>
                <w:szCs w:val="24"/>
                <w:lang w:eastAsia="ru-RU"/>
              </w:rPr>
              <w:t>бежных, по вопросам функционирования и</w:t>
            </w:r>
          </w:p>
          <w:p w:rsidR="0098636E" w:rsidRPr="00367AB2" w:rsidRDefault="0098636E" w:rsidP="00367AB2">
            <w:pPr>
              <w:pStyle w:val="ReportMain"/>
              <w:suppressAutoHyphens/>
              <w:rPr>
                <w:szCs w:val="24"/>
                <w:lang w:eastAsia="ru-RU"/>
              </w:rPr>
            </w:pPr>
            <w:r w:rsidRPr="00367AB2">
              <w:rPr>
                <w:szCs w:val="24"/>
                <w:lang w:eastAsia="ru-RU"/>
              </w:rPr>
              <w:t xml:space="preserve">развития финансовых отношений субъектов экономической системы; </w:t>
            </w:r>
          </w:p>
          <w:p w:rsidR="0098636E" w:rsidRPr="00367AB2" w:rsidRDefault="0098636E" w:rsidP="00367AB2">
            <w:pPr>
              <w:pStyle w:val="ReportMain"/>
              <w:suppressAutoHyphens/>
              <w:rPr>
                <w:szCs w:val="24"/>
                <w:lang w:eastAsia="ru-RU"/>
              </w:rPr>
            </w:pPr>
            <w:r w:rsidRPr="00367AB2">
              <w:rPr>
                <w:szCs w:val="24"/>
                <w:lang w:eastAsia="ru-RU"/>
              </w:rPr>
              <w:t xml:space="preserve">- собирать, обобщать, анализировать, воспринимать информацию о влиянии различных инструментов финансовой политики государства на изменение поведения субъектов финансовой системы; </w:t>
            </w:r>
          </w:p>
          <w:p w:rsidR="009179CE" w:rsidRPr="00367AB2" w:rsidRDefault="0098636E" w:rsidP="00367AB2">
            <w:pPr>
              <w:pStyle w:val="ReportMain"/>
              <w:suppressAutoHyphens/>
              <w:rPr>
                <w:szCs w:val="24"/>
                <w:lang w:eastAsia="ru-RU"/>
              </w:rPr>
            </w:pPr>
            <w:r w:rsidRPr="00367AB2">
              <w:rPr>
                <w:szCs w:val="24"/>
                <w:lang w:eastAsia="ru-RU"/>
              </w:rPr>
              <w:t xml:space="preserve">- использовать нормативные правовые документы, регулирующие финансовые отношения, в своей деятельности; - рассчитывать показатели эффективности формирования и использования финансовых ресурсов </w:t>
            </w:r>
            <w:r w:rsidRPr="00367AB2">
              <w:rPr>
                <w:szCs w:val="24"/>
                <w:lang w:eastAsia="ru-RU"/>
              </w:rPr>
              <w:lastRenderedPageBreak/>
              <w:t>хозяйствующих субъектов;</w:t>
            </w:r>
          </w:p>
          <w:p w:rsidR="00AA342C" w:rsidRPr="00367AB2" w:rsidRDefault="00AA342C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</w:rPr>
              <w:t>- использовать источники экономической, социальной и управленческой информации для анализа состояния, проблем и перспектив развития денежно-кредитной и банковской сфер экономики;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Владеть:</w:t>
            </w:r>
          </w:p>
          <w:p w:rsidR="0098636E" w:rsidRPr="00367AB2" w:rsidRDefault="0098636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sz w:val="24"/>
                <w:szCs w:val="24"/>
                <w:lang w:eastAsia="ru-RU"/>
              </w:rPr>
              <w:t>- навыками анализа стат</w:t>
            </w:r>
            <w:r w:rsidRPr="00367AB2">
              <w:rPr>
                <w:sz w:val="24"/>
                <w:szCs w:val="24"/>
                <w:lang w:eastAsia="ru-RU"/>
              </w:rPr>
              <w:t>и</w:t>
            </w:r>
            <w:r w:rsidRPr="00367AB2">
              <w:rPr>
                <w:sz w:val="24"/>
                <w:szCs w:val="24"/>
                <w:lang w:eastAsia="ru-RU"/>
              </w:rPr>
              <w:t>стической информации и результатов научных и</w:t>
            </w:r>
            <w:r w:rsidRPr="00367AB2">
              <w:rPr>
                <w:sz w:val="24"/>
                <w:szCs w:val="24"/>
                <w:lang w:eastAsia="ru-RU"/>
              </w:rPr>
              <w:t>с</w:t>
            </w:r>
            <w:r w:rsidRPr="00367AB2">
              <w:rPr>
                <w:sz w:val="24"/>
                <w:szCs w:val="24"/>
                <w:lang w:eastAsia="ru-RU"/>
              </w:rPr>
              <w:t>следований по проблемам государственных и корп</w:t>
            </w:r>
            <w:r w:rsidRPr="00367AB2">
              <w:rPr>
                <w:sz w:val="24"/>
                <w:szCs w:val="24"/>
                <w:lang w:eastAsia="ru-RU"/>
              </w:rPr>
              <w:t>о</w:t>
            </w:r>
            <w:r w:rsidRPr="00367AB2">
              <w:rPr>
                <w:sz w:val="24"/>
                <w:szCs w:val="24"/>
                <w:lang w:eastAsia="ru-RU"/>
              </w:rPr>
              <w:t xml:space="preserve">ративных финансов; </w:t>
            </w:r>
          </w:p>
          <w:p w:rsidR="00AA342C" w:rsidRPr="00367AB2" w:rsidRDefault="00AA342C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sz w:val="24"/>
                <w:szCs w:val="24"/>
              </w:rPr>
              <w:t>- методами экономическ</w:t>
            </w:r>
            <w:r w:rsidRPr="00367AB2">
              <w:rPr>
                <w:sz w:val="24"/>
                <w:szCs w:val="24"/>
              </w:rPr>
              <w:t>о</w:t>
            </w:r>
            <w:r w:rsidRPr="00367AB2">
              <w:rPr>
                <w:sz w:val="24"/>
                <w:szCs w:val="24"/>
              </w:rPr>
              <w:t>го анализа денежно-кредитной сферы, мон</w:t>
            </w:r>
            <w:r w:rsidRPr="00367AB2">
              <w:rPr>
                <w:sz w:val="24"/>
                <w:szCs w:val="24"/>
              </w:rPr>
              <w:t>е</w:t>
            </w:r>
            <w:r w:rsidRPr="00367AB2">
              <w:rPr>
                <w:sz w:val="24"/>
                <w:szCs w:val="24"/>
              </w:rPr>
              <w:t>тарных процессов в с</w:t>
            </w:r>
            <w:r w:rsidRPr="00367AB2">
              <w:rPr>
                <w:sz w:val="24"/>
                <w:szCs w:val="24"/>
              </w:rPr>
              <w:t>о</w:t>
            </w:r>
            <w:r w:rsidRPr="00367AB2">
              <w:rPr>
                <w:sz w:val="24"/>
                <w:szCs w:val="24"/>
              </w:rPr>
              <w:t>временной экономике;</w:t>
            </w:r>
          </w:p>
          <w:p w:rsidR="0098636E" w:rsidRPr="00367AB2" w:rsidRDefault="0098636E" w:rsidP="00367AB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67AB2">
              <w:rPr>
                <w:sz w:val="24"/>
                <w:szCs w:val="24"/>
                <w:lang w:eastAsia="ru-RU"/>
              </w:rPr>
              <w:t>- навыками подготовки информационного обзора, аналитического отчета, выполнения курсовой р</w:t>
            </w:r>
            <w:r w:rsidRPr="00367AB2">
              <w:rPr>
                <w:sz w:val="24"/>
                <w:szCs w:val="24"/>
                <w:lang w:eastAsia="ru-RU"/>
              </w:rPr>
              <w:t>а</w:t>
            </w:r>
            <w:r w:rsidRPr="00367AB2">
              <w:rPr>
                <w:sz w:val="24"/>
                <w:szCs w:val="24"/>
                <w:lang w:eastAsia="ru-RU"/>
              </w:rPr>
              <w:t>боты по финансовым пр</w:t>
            </w:r>
            <w:r w:rsidRPr="00367AB2">
              <w:rPr>
                <w:sz w:val="24"/>
                <w:szCs w:val="24"/>
                <w:lang w:eastAsia="ru-RU"/>
              </w:rPr>
              <w:t>о</w:t>
            </w:r>
            <w:r w:rsidRPr="00367AB2">
              <w:rPr>
                <w:sz w:val="24"/>
                <w:szCs w:val="24"/>
                <w:lang w:eastAsia="ru-RU"/>
              </w:rPr>
              <w:t>блемам развития всех субъектов экономической</w:t>
            </w:r>
          </w:p>
          <w:p w:rsidR="0098636E" w:rsidRPr="00367AB2" w:rsidRDefault="0098636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  <w:lang w:eastAsia="ru-RU"/>
              </w:rPr>
              <w:t>системы.</w:t>
            </w:r>
          </w:p>
        </w:tc>
        <w:tc>
          <w:tcPr>
            <w:tcW w:w="2127" w:type="dxa"/>
            <w:shd w:val="clear" w:color="auto" w:fill="auto"/>
          </w:tcPr>
          <w:p w:rsidR="00691BE9" w:rsidRPr="00367AB2" w:rsidRDefault="00691BE9" w:rsidP="00367AB2">
            <w:pPr>
              <w:pStyle w:val="ReportMain"/>
              <w:suppressAutoHyphens/>
              <w:rPr>
                <w:bCs/>
                <w:iCs/>
                <w:szCs w:val="24"/>
              </w:rPr>
            </w:pPr>
            <w:r w:rsidRPr="00367AB2">
              <w:rPr>
                <w:bCs/>
                <w:iCs/>
                <w:szCs w:val="24"/>
              </w:rPr>
              <w:lastRenderedPageBreak/>
              <w:t>Финансы</w:t>
            </w:r>
            <w:r w:rsidR="00094CFB">
              <w:rPr>
                <w:bCs/>
                <w:iCs/>
                <w:szCs w:val="24"/>
              </w:rPr>
              <w:t>,</w:t>
            </w:r>
          </w:p>
          <w:p w:rsidR="009179CE" w:rsidRPr="00367AB2" w:rsidRDefault="00691BE9" w:rsidP="00367AB2">
            <w:pPr>
              <w:pStyle w:val="ReportMain"/>
              <w:suppressAutoHyphens/>
              <w:rPr>
                <w:bCs/>
                <w:iCs/>
                <w:szCs w:val="24"/>
              </w:rPr>
            </w:pPr>
            <w:r w:rsidRPr="00367AB2">
              <w:rPr>
                <w:bCs/>
                <w:iCs/>
                <w:szCs w:val="24"/>
              </w:rPr>
              <w:t>Деньги, кредит, банки</w:t>
            </w:r>
            <w:r w:rsidR="00094CFB">
              <w:rPr>
                <w:bCs/>
                <w:iCs/>
                <w:szCs w:val="24"/>
              </w:rPr>
              <w:t>,</w:t>
            </w:r>
          </w:p>
          <w:p w:rsidR="00EC2346" w:rsidRPr="00367AB2" w:rsidRDefault="00EC2346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Cs/>
                <w:iCs/>
                <w:szCs w:val="24"/>
              </w:rPr>
              <w:t>Банковское дело</w:t>
            </w:r>
          </w:p>
        </w:tc>
        <w:tc>
          <w:tcPr>
            <w:tcW w:w="2936" w:type="dxa"/>
            <w:shd w:val="clear" w:color="auto" w:fill="auto"/>
          </w:tcPr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Вопросы и задачи билета государственного экзамена</w:t>
            </w:r>
          </w:p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Дополнительные вопросы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5A7634" w:rsidRPr="00367AB2" w:rsidTr="00942392">
        <w:tc>
          <w:tcPr>
            <w:tcW w:w="2279" w:type="dxa"/>
            <w:shd w:val="clear" w:color="auto" w:fill="auto"/>
          </w:tcPr>
          <w:p w:rsidR="005A7634" w:rsidRPr="00367AB2" w:rsidRDefault="005A7634" w:rsidP="00367AB2">
            <w:pPr>
              <w:pStyle w:val="ReportMain"/>
              <w:suppressAutoHyphens/>
              <w:rPr>
                <w:b/>
                <w:szCs w:val="24"/>
              </w:rPr>
            </w:pPr>
            <w:r w:rsidRPr="00367AB2">
              <w:rPr>
                <w:b/>
                <w:szCs w:val="24"/>
              </w:rPr>
              <w:lastRenderedPageBreak/>
              <w:t>ПК-8:</w:t>
            </w:r>
          </w:p>
          <w:p w:rsidR="005A7634" w:rsidRPr="00367AB2" w:rsidRDefault="005A7634" w:rsidP="00481326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2875" w:type="dxa"/>
            <w:shd w:val="clear" w:color="auto" w:fill="auto"/>
          </w:tcPr>
          <w:p w:rsidR="005A7634" w:rsidRPr="00367AB2" w:rsidRDefault="005A7634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Знать:</w:t>
            </w:r>
          </w:p>
          <w:p w:rsidR="00086DAE" w:rsidRPr="00367AB2" w:rsidRDefault="001C412D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>методы и средства поиска, систематизации и обр</w:t>
            </w:r>
            <w:r w:rsidR="00086DAE" w:rsidRPr="00367AB2">
              <w:rPr>
                <w:szCs w:val="24"/>
              </w:rPr>
              <w:t>аботки экономической информации;</w:t>
            </w:r>
          </w:p>
          <w:p w:rsidR="00086DAE" w:rsidRPr="00367AB2" w:rsidRDefault="001C412D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</w:rPr>
              <w:t xml:space="preserve"> </w:t>
            </w:r>
            <w:r w:rsidR="00086DAE" w:rsidRPr="00367AB2">
              <w:rPr>
                <w:b/>
                <w:szCs w:val="24"/>
                <w:u w:val="single"/>
              </w:rPr>
              <w:t>Уметь:</w:t>
            </w:r>
          </w:p>
          <w:p w:rsidR="00086DAE" w:rsidRPr="00367AB2" w:rsidRDefault="001C412D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</w:rPr>
              <w:t xml:space="preserve">- применять современные информационные технологии для поиска и обработки экономической информации средствами Интернет и офисных приложений. </w:t>
            </w:r>
            <w:r w:rsidR="00086DAE" w:rsidRPr="00367AB2">
              <w:rPr>
                <w:b/>
                <w:szCs w:val="24"/>
                <w:u w:val="single"/>
              </w:rPr>
              <w:t>Владеть:</w:t>
            </w:r>
          </w:p>
          <w:p w:rsidR="005A7634" w:rsidRPr="00367AB2" w:rsidRDefault="001C412D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</w:rPr>
              <w:t xml:space="preserve">- навыками сбора и обработки информации для решения аналитических и исследовательских задач </w:t>
            </w:r>
            <w:r w:rsidRPr="00367AB2">
              <w:rPr>
                <w:szCs w:val="24"/>
              </w:rPr>
              <w:lastRenderedPageBreak/>
              <w:t>ценообразования на предприятии в целях повышения эффективности его деятельности</w:t>
            </w:r>
            <w:r w:rsidR="00086DAE" w:rsidRPr="00367AB2">
              <w:rPr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5A7634" w:rsidRPr="00367AB2" w:rsidRDefault="00EC2346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Cs/>
                <w:iCs/>
                <w:szCs w:val="24"/>
              </w:rPr>
              <w:lastRenderedPageBreak/>
              <w:t>Ценообразование</w:t>
            </w:r>
          </w:p>
        </w:tc>
        <w:tc>
          <w:tcPr>
            <w:tcW w:w="2936" w:type="dxa"/>
            <w:shd w:val="clear" w:color="auto" w:fill="auto"/>
          </w:tcPr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Вопросы и задачи билета государственного экзамена</w:t>
            </w:r>
          </w:p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Дополнительные вопросы</w:t>
            </w:r>
          </w:p>
          <w:p w:rsidR="005A7634" w:rsidRPr="00367AB2" w:rsidRDefault="005A7634" w:rsidP="00367AB2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9179CE" w:rsidRPr="00367AB2" w:rsidTr="00942392">
        <w:tc>
          <w:tcPr>
            <w:tcW w:w="2279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</w:rPr>
            </w:pPr>
            <w:r w:rsidRPr="00367AB2">
              <w:rPr>
                <w:b/>
                <w:szCs w:val="24"/>
              </w:rPr>
              <w:lastRenderedPageBreak/>
              <w:t>ПК-19:</w:t>
            </w:r>
          </w:p>
          <w:p w:rsidR="009179CE" w:rsidRPr="00367AB2" w:rsidRDefault="00481326" w:rsidP="00367AB2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9179CE" w:rsidRPr="00367AB2">
              <w:rPr>
                <w:szCs w:val="24"/>
              </w:rPr>
              <w:t xml:space="preserve">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  <w:tc>
          <w:tcPr>
            <w:tcW w:w="2875" w:type="dxa"/>
            <w:shd w:val="clear" w:color="auto" w:fill="auto"/>
          </w:tcPr>
          <w:p w:rsidR="00D653A9" w:rsidRPr="00367AB2" w:rsidRDefault="009179C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Знать:</w:t>
            </w:r>
          </w:p>
          <w:p w:rsidR="00D653A9" w:rsidRPr="00367AB2" w:rsidRDefault="00D653A9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/>
                <w:szCs w:val="24"/>
              </w:rPr>
              <w:t>-</w:t>
            </w:r>
            <w:r w:rsidRPr="00367AB2">
              <w:rPr>
                <w:szCs w:val="24"/>
              </w:rPr>
              <w:t xml:space="preserve"> особенности формирования бюджетов бюджетной системы Российской Федерации, структуру Бюджетной классификации Российской Федерации;</w:t>
            </w:r>
          </w:p>
          <w:p w:rsidR="00D653A9" w:rsidRPr="00367AB2" w:rsidRDefault="00D653A9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>- содержание и организацию межбюджетных отношений в Российской Федерации;</w:t>
            </w:r>
          </w:p>
          <w:p w:rsidR="00D653A9" w:rsidRPr="00367AB2" w:rsidRDefault="00D653A9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 xml:space="preserve">- основы планирования и финансирования расходов государственных (муниципальных) учреждений; </w:t>
            </w:r>
          </w:p>
          <w:p w:rsidR="00D653A9" w:rsidRPr="00367AB2" w:rsidRDefault="00D653A9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Уметь:</w:t>
            </w:r>
          </w:p>
          <w:p w:rsidR="00D653A9" w:rsidRPr="00367AB2" w:rsidRDefault="00D653A9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 xml:space="preserve"> - проводить расчет и анализ показателей федерального бюджета, бюджетов субъектов Российской Федерации и муниципальных образований; </w:t>
            </w:r>
          </w:p>
          <w:p w:rsidR="009179CE" w:rsidRPr="00367AB2" w:rsidRDefault="00D653A9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</w:rPr>
              <w:t>- применять Бюджетную классификацию Российской Федерации в ходе составления проектов бюджетов</w:t>
            </w:r>
          </w:p>
          <w:p w:rsidR="00D653A9" w:rsidRPr="00367AB2" w:rsidRDefault="00D653A9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>бюджетной системы Российской Федерации и отчетов об их исполнении;</w:t>
            </w:r>
          </w:p>
          <w:p w:rsidR="00D653A9" w:rsidRPr="00367AB2" w:rsidRDefault="00D653A9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Владеть:</w:t>
            </w:r>
          </w:p>
          <w:p w:rsidR="00D653A9" w:rsidRPr="00367AB2" w:rsidRDefault="00D653A9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>- методами и особенностями планирования и финансирования бюджетных расходов в образовании, здравоохранении, культуре, социальной политике;</w:t>
            </w:r>
          </w:p>
          <w:p w:rsidR="00D653A9" w:rsidRPr="00367AB2" w:rsidRDefault="00D653A9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 xml:space="preserve">-  навыками расчета </w:t>
            </w:r>
            <w:r w:rsidRPr="00367AB2">
              <w:rPr>
                <w:szCs w:val="24"/>
              </w:rPr>
              <w:lastRenderedPageBreak/>
              <w:t xml:space="preserve">количественных показателей услуг в образовании, здравоохранении, культуре, социальной политике; </w:t>
            </w:r>
          </w:p>
          <w:p w:rsidR="009179CE" w:rsidRPr="00367AB2" w:rsidRDefault="00D653A9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</w:rPr>
              <w:t>- методами проведения предварительного, текущего и последующего контроля.</w:t>
            </w:r>
          </w:p>
        </w:tc>
        <w:tc>
          <w:tcPr>
            <w:tcW w:w="2127" w:type="dxa"/>
            <w:shd w:val="clear" w:color="auto" w:fill="auto"/>
          </w:tcPr>
          <w:p w:rsidR="009179CE" w:rsidRPr="00367AB2" w:rsidRDefault="00EC2346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Cs/>
                <w:iCs/>
                <w:szCs w:val="24"/>
              </w:rPr>
              <w:lastRenderedPageBreak/>
              <w:t>Бюджетная система Российской Федерации</w:t>
            </w:r>
          </w:p>
        </w:tc>
        <w:tc>
          <w:tcPr>
            <w:tcW w:w="2936" w:type="dxa"/>
            <w:shd w:val="clear" w:color="auto" w:fill="auto"/>
          </w:tcPr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Вопросы и задачи билета государственного экзамена</w:t>
            </w:r>
          </w:p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Дополнительные вопросы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9179CE" w:rsidRPr="00367AB2" w:rsidTr="00942392">
        <w:tc>
          <w:tcPr>
            <w:tcW w:w="2279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</w:rPr>
            </w:pPr>
            <w:r w:rsidRPr="00367AB2">
              <w:rPr>
                <w:b/>
                <w:szCs w:val="24"/>
              </w:rPr>
              <w:lastRenderedPageBreak/>
              <w:t>ПК-20:</w:t>
            </w:r>
          </w:p>
          <w:p w:rsidR="009179CE" w:rsidRPr="00367AB2" w:rsidRDefault="009179CE" w:rsidP="00481326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>способность вести работу по налоговому планированию  в сост</w:t>
            </w:r>
            <w:r w:rsidR="005A7634" w:rsidRPr="00367AB2">
              <w:rPr>
                <w:szCs w:val="24"/>
              </w:rPr>
              <w:t>аве бюджетов бюджетной системы Р</w:t>
            </w:r>
            <w:r w:rsidRPr="00367AB2">
              <w:rPr>
                <w:szCs w:val="24"/>
              </w:rPr>
              <w:t>оссийской Федерации</w:t>
            </w:r>
          </w:p>
        </w:tc>
        <w:tc>
          <w:tcPr>
            <w:tcW w:w="2875" w:type="dxa"/>
            <w:shd w:val="clear" w:color="auto" w:fill="auto"/>
          </w:tcPr>
          <w:p w:rsidR="00523B87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/>
                <w:szCs w:val="24"/>
                <w:u w:val="single"/>
              </w:rPr>
              <w:t>Знать:</w:t>
            </w:r>
            <w:r w:rsidR="00523B87" w:rsidRPr="00367AB2">
              <w:rPr>
                <w:szCs w:val="24"/>
              </w:rPr>
              <w:t xml:space="preserve"> </w:t>
            </w:r>
          </w:p>
          <w:p w:rsidR="00523B87" w:rsidRPr="00367AB2" w:rsidRDefault="00523B87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 xml:space="preserve">- основные направления бюджетной и налоговой политики Российской Федерации в современных условиях; </w:t>
            </w:r>
          </w:p>
          <w:p w:rsidR="00523B87" w:rsidRPr="00367AB2" w:rsidRDefault="00523B87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>- этапы бюджетного процесса в Российской Федерации и полномочия его участников;</w:t>
            </w:r>
          </w:p>
          <w:p w:rsidR="00523B87" w:rsidRPr="00367AB2" w:rsidRDefault="00523B87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Уметь:</w:t>
            </w:r>
          </w:p>
          <w:p w:rsidR="00523B87" w:rsidRPr="00367AB2" w:rsidRDefault="00523B87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 xml:space="preserve">- проводить расчет контингентов поступления налогов на конкретной территории; </w:t>
            </w:r>
          </w:p>
          <w:p w:rsidR="00523B87" w:rsidRPr="00367AB2" w:rsidRDefault="00523B87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>- распределять налоговые поступления по бюджетам бюджетной системы Российской Федерации;</w:t>
            </w:r>
          </w:p>
          <w:p w:rsidR="00523B87" w:rsidRPr="00367AB2" w:rsidRDefault="00523B87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Владеть:</w:t>
            </w:r>
          </w:p>
          <w:p w:rsidR="009179CE" w:rsidRPr="00367AB2" w:rsidRDefault="00523B87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</w:rPr>
              <w:t xml:space="preserve"> - навыками и методами налогового планирования.</w:t>
            </w:r>
          </w:p>
        </w:tc>
        <w:tc>
          <w:tcPr>
            <w:tcW w:w="2127" w:type="dxa"/>
            <w:shd w:val="clear" w:color="auto" w:fill="auto"/>
          </w:tcPr>
          <w:p w:rsidR="009179CE" w:rsidRPr="00367AB2" w:rsidRDefault="00EC2346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Cs/>
                <w:iCs/>
                <w:szCs w:val="24"/>
              </w:rPr>
              <w:t>Бюджетная система Российской Федерации</w:t>
            </w:r>
          </w:p>
        </w:tc>
        <w:tc>
          <w:tcPr>
            <w:tcW w:w="2936" w:type="dxa"/>
            <w:shd w:val="clear" w:color="auto" w:fill="auto"/>
          </w:tcPr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Вопросы и задачи билета государственного экзамена</w:t>
            </w:r>
          </w:p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Дополнительные вопросы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9179CE" w:rsidRPr="00367AB2" w:rsidTr="00942392">
        <w:tc>
          <w:tcPr>
            <w:tcW w:w="2279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</w:rPr>
            </w:pPr>
            <w:r w:rsidRPr="00367AB2">
              <w:rPr>
                <w:b/>
                <w:szCs w:val="24"/>
              </w:rPr>
              <w:t>ПК-21:</w:t>
            </w:r>
          </w:p>
          <w:p w:rsidR="009179CE" w:rsidRPr="00367AB2" w:rsidRDefault="009179CE" w:rsidP="00481326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>способность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</w:tc>
        <w:tc>
          <w:tcPr>
            <w:tcW w:w="2875" w:type="dxa"/>
            <w:shd w:val="clear" w:color="auto" w:fill="auto"/>
          </w:tcPr>
          <w:p w:rsidR="00D6070B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D6070B" w:rsidRDefault="00D6070B" w:rsidP="00D6070B">
            <w:pPr>
              <w:pStyle w:val="Default"/>
            </w:pPr>
            <w:r>
              <w:t>- существующие методики расчета финансовых пок</w:t>
            </w:r>
            <w:r>
              <w:t>а</w:t>
            </w:r>
            <w:r>
              <w:t xml:space="preserve">зателей организаций; </w:t>
            </w:r>
          </w:p>
          <w:p w:rsidR="00D6070B" w:rsidRDefault="00D6070B" w:rsidP="00D6070B">
            <w:pPr>
              <w:pStyle w:val="Default"/>
            </w:pPr>
            <w:r>
              <w:t>- методы финансового планирования на микр</w:t>
            </w:r>
            <w:r>
              <w:t>о</w:t>
            </w:r>
            <w:r>
              <w:t xml:space="preserve">уровне; </w:t>
            </w:r>
          </w:p>
          <w:p w:rsidR="00D6070B" w:rsidRDefault="00D6070B" w:rsidP="00D6070B">
            <w:pPr>
              <w:pStyle w:val="Default"/>
            </w:pPr>
            <w:r>
              <w:t>- требования к составл</w:t>
            </w:r>
            <w:r>
              <w:t>е</w:t>
            </w:r>
            <w:r>
              <w:t>нию экономических ра</w:t>
            </w:r>
            <w:r>
              <w:t>з</w:t>
            </w:r>
            <w:r>
              <w:t xml:space="preserve">делов планов, финансовых и бизнес планов; </w:t>
            </w:r>
          </w:p>
          <w:p w:rsidR="00D6070B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D6070B" w:rsidRDefault="00D6070B" w:rsidP="00D6070B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- рассчитывать плановые финансовые показатели деятельности компании;</w:t>
            </w:r>
          </w:p>
          <w:p w:rsidR="00D6070B" w:rsidRDefault="00D6070B" w:rsidP="00D6070B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использовать методы финансового планирования и </w:t>
            </w:r>
            <w:r>
              <w:rPr>
                <w:szCs w:val="24"/>
              </w:rPr>
              <w:lastRenderedPageBreak/>
              <w:t>прогнозирования, а также бюджетирования текущей деятельности;</w:t>
            </w:r>
          </w:p>
          <w:p w:rsidR="00D6070B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>- увязывать интересы собственников, государства, развития компании;</w:t>
            </w:r>
          </w:p>
          <w:p w:rsidR="00D6070B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D6070B" w:rsidRDefault="00D6070B" w:rsidP="00D6070B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- методами расчёта плановых показателей;</w:t>
            </w:r>
          </w:p>
          <w:p w:rsidR="000C3092" w:rsidRPr="00367AB2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>- приёмами установления финансовых взаимоотношений с организациями, органами государственной власти и местного самоуправления.</w:t>
            </w:r>
          </w:p>
        </w:tc>
        <w:tc>
          <w:tcPr>
            <w:tcW w:w="2127" w:type="dxa"/>
            <w:shd w:val="clear" w:color="auto" w:fill="auto"/>
          </w:tcPr>
          <w:p w:rsidR="009179CE" w:rsidRPr="00367AB2" w:rsidRDefault="00EC2346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Cs/>
                <w:iCs/>
                <w:szCs w:val="24"/>
              </w:rPr>
              <w:lastRenderedPageBreak/>
              <w:t>Финансовый менеджмент</w:t>
            </w:r>
          </w:p>
        </w:tc>
        <w:tc>
          <w:tcPr>
            <w:tcW w:w="2936" w:type="dxa"/>
            <w:shd w:val="clear" w:color="auto" w:fill="auto"/>
          </w:tcPr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Вопросы и задачи билета государственного экзамена</w:t>
            </w:r>
          </w:p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Дополнительные вопросы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9179CE" w:rsidRPr="00367AB2" w:rsidTr="00942392">
        <w:tc>
          <w:tcPr>
            <w:tcW w:w="2279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</w:rPr>
            </w:pPr>
            <w:r w:rsidRPr="00367AB2">
              <w:rPr>
                <w:b/>
                <w:szCs w:val="24"/>
              </w:rPr>
              <w:lastRenderedPageBreak/>
              <w:t>ПК-22:</w:t>
            </w:r>
          </w:p>
          <w:p w:rsidR="009179CE" w:rsidRPr="00367AB2" w:rsidRDefault="00481326" w:rsidP="00367AB2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9179CE" w:rsidRPr="00367AB2">
              <w:rPr>
                <w:szCs w:val="24"/>
              </w:rPr>
              <w:t xml:space="preserve"> применять нормы, регулирующие бюджетные, налоговые, валютные отношения в области страховой, банковской деятельности, учета и контроля</w:t>
            </w:r>
          </w:p>
        </w:tc>
        <w:tc>
          <w:tcPr>
            <w:tcW w:w="2875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Знать:</w:t>
            </w:r>
          </w:p>
          <w:p w:rsidR="009179CE" w:rsidRPr="00367AB2" w:rsidRDefault="00C9044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</w:rPr>
              <w:t>нормы, регулирующие бюджетные, налоговые, валютные отношения в области страховой, банковской деятельности, учета и контроля;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Уметь:</w:t>
            </w:r>
          </w:p>
          <w:p w:rsidR="009179CE" w:rsidRPr="00367AB2" w:rsidRDefault="00C9044E" w:rsidP="00367AB2">
            <w:pPr>
              <w:pStyle w:val="Default"/>
              <w:rPr>
                <w:b/>
                <w:u w:val="single"/>
              </w:rPr>
            </w:pPr>
            <w:r w:rsidRPr="00367AB2">
              <w:t>- ориентироваться в с</w:t>
            </w:r>
            <w:r w:rsidRPr="00367AB2">
              <w:t>и</w:t>
            </w:r>
            <w:r w:rsidRPr="00367AB2">
              <w:t>стеме законодательства и нормативных правовых актов, регламентирующих сферу бюджетных, нал</w:t>
            </w:r>
            <w:r w:rsidRPr="00367AB2">
              <w:t>о</w:t>
            </w:r>
            <w:r w:rsidRPr="00367AB2">
              <w:t>говых, валютных, креди</w:t>
            </w:r>
            <w:r w:rsidRPr="00367AB2">
              <w:t>т</w:t>
            </w:r>
            <w:r w:rsidRPr="00367AB2">
              <w:t>ных и страховых отнош</w:t>
            </w:r>
            <w:r w:rsidRPr="00367AB2">
              <w:t>е</w:t>
            </w:r>
            <w:r w:rsidRPr="00367AB2">
              <w:t>ний</w:t>
            </w:r>
            <w:r w:rsidRPr="00367AB2">
              <w:rPr>
                <w:b/>
                <w:bCs/>
              </w:rPr>
              <w:t xml:space="preserve">; 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t>Владеть:</w:t>
            </w:r>
          </w:p>
          <w:p w:rsidR="00C9044E" w:rsidRPr="00367AB2" w:rsidRDefault="00C9044E" w:rsidP="00367AB2">
            <w:pPr>
              <w:pStyle w:val="Default"/>
              <w:rPr>
                <w:b/>
              </w:rPr>
            </w:pPr>
            <w:r w:rsidRPr="00367AB2">
              <w:t>навыками работы с норм</w:t>
            </w:r>
            <w:r w:rsidRPr="00367AB2">
              <w:t>а</w:t>
            </w:r>
            <w:r w:rsidRPr="00367AB2">
              <w:t>тивной документацией в области страховой, ба</w:t>
            </w:r>
            <w:r w:rsidRPr="00367AB2">
              <w:t>н</w:t>
            </w:r>
            <w:r w:rsidRPr="00367AB2">
              <w:t>ковской деятельности, учета и контроля</w:t>
            </w:r>
            <w:r w:rsidR="000C3092" w:rsidRPr="00367AB2">
              <w:t>.</w:t>
            </w:r>
          </w:p>
        </w:tc>
        <w:tc>
          <w:tcPr>
            <w:tcW w:w="2127" w:type="dxa"/>
            <w:shd w:val="clear" w:color="auto" w:fill="auto"/>
          </w:tcPr>
          <w:p w:rsidR="009179CE" w:rsidRPr="00367AB2" w:rsidRDefault="00EC2346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>Страхование</w:t>
            </w:r>
          </w:p>
        </w:tc>
        <w:tc>
          <w:tcPr>
            <w:tcW w:w="2936" w:type="dxa"/>
            <w:shd w:val="clear" w:color="auto" w:fill="auto"/>
          </w:tcPr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Вопросы и задачи билета государственного экзамена</w:t>
            </w:r>
          </w:p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Дополнительные вопросы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9179CE" w:rsidRPr="00367AB2" w:rsidTr="00942392">
        <w:tc>
          <w:tcPr>
            <w:tcW w:w="2279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</w:rPr>
            </w:pPr>
            <w:r w:rsidRPr="00367AB2">
              <w:rPr>
                <w:b/>
                <w:szCs w:val="24"/>
              </w:rPr>
              <w:t>ПК-23:</w:t>
            </w:r>
          </w:p>
          <w:p w:rsidR="009179CE" w:rsidRPr="00367AB2" w:rsidRDefault="00481326" w:rsidP="00367AB2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способность</w:t>
            </w:r>
            <w:r w:rsidR="009179CE" w:rsidRPr="00367AB2">
              <w:rPr>
                <w:szCs w:val="24"/>
              </w:rPr>
              <w:t xml:space="preserve"> участвовать в мероприятиях по организации и проведению финансов</w:t>
            </w:r>
            <w:r w:rsidR="005A7634" w:rsidRPr="00367AB2">
              <w:rPr>
                <w:szCs w:val="24"/>
              </w:rPr>
              <w:t>о</w:t>
            </w:r>
            <w:r w:rsidR="009179CE" w:rsidRPr="00367AB2">
              <w:rPr>
                <w:szCs w:val="24"/>
              </w:rPr>
              <w:t xml:space="preserve">го контроля в секторе государственного и муниципального управления, принимать меры по </w:t>
            </w:r>
            <w:r w:rsidR="009179CE" w:rsidRPr="00367AB2">
              <w:rPr>
                <w:szCs w:val="24"/>
              </w:rPr>
              <w:lastRenderedPageBreak/>
              <w:t>реализации выявленных отклонений</w:t>
            </w:r>
          </w:p>
        </w:tc>
        <w:tc>
          <w:tcPr>
            <w:tcW w:w="2875" w:type="dxa"/>
            <w:shd w:val="clear" w:color="auto" w:fill="auto"/>
          </w:tcPr>
          <w:p w:rsidR="009179CE" w:rsidRPr="00367AB2" w:rsidRDefault="009179CE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0C3092" w:rsidRPr="00367AB2" w:rsidRDefault="00700B2B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/>
                <w:szCs w:val="24"/>
              </w:rPr>
              <w:t xml:space="preserve">- </w:t>
            </w:r>
            <w:r w:rsidR="008503BA" w:rsidRPr="00367AB2">
              <w:rPr>
                <w:szCs w:val="24"/>
              </w:rPr>
              <w:t xml:space="preserve">источники информации, законодательные и другие нормативные акты по организации и проведению финансового контроля в бюджетной сфере; </w:t>
            </w:r>
          </w:p>
          <w:p w:rsidR="00700B2B" w:rsidRPr="00367AB2" w:rsidRDefault="00700B2B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 xml:space="preserve">- </w:t>
            </w:r>
            <w:r w:rsidR="008503BA" w:rsidRPr="00367AB2">
              <w:rPr>
                <w:szCs w:val="24"/>
              </w:rPr>
              <w:t xml:space="preserve">знать органы финансово-бюджетного контроля, </w:t>
            </w:r>
            <w:r w:rsidRPr="00367AB2">
              <w:rPr>
                <w:szCs w:val="24"/>
              </w:rPr>
              <w:t>их права, обязанности и функции;</w:t>
            </w:r>
          </w:p>
          <w:p w:rsidR="00700B2B" w:rsidRPr="00367AB2" w:rsidRDefault="008503BA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/>
                <w:szCs w:val="24"/>
                <w:u w:val="single"/>
              </w:rPr>
              <w:lastRenderedPageBreak/>
              <w:t>Уметь:</w:t>
            </w:r>
            <w:r w:rsidRPr="00367AB2">
              <w:rPr>
                <w:szCs w:val="24"/>
              </w:rPr>
              <w:t xml:space="preserve"> </w:t>
            </w:r>
          </w:p>
          <w:p w:rsidR="00700B2B" w:rsidRPr="00367AB2" w:rsidRDefault="00700B2B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szCs w:val="24"/>
              </w:rPr>
              <w:t xml:space="preserve">- </w:t>
            </w:r>
            <w:r w:rsidR="008503BA" w:rsidRPr="00367AB2">
              <w:rPr>
                <w:szCs w:val="24"/>
              </w:rPr>
              <w:t xml:space="preserve">выявлять отклонения при реализации бюджетных мероприятий в секторе государственного и муниципального управления; </w:t>
            </w:r>
          </w:p>
          <w:p w:rsidR="009179CE" w:rsidRPr="00367AB2" w:rsidRDefault="00700B2B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7AB2">
              <w:rPr>
                <w:szCs w:val="24"/>
              </w:rPr>
              <w:t xml:space="preserve">- </w:t>
            </w:r>
            <w:r w:rsidR="008503BA" w:rsidRPr="00367AB2">
              <w:rPr>
                <w:szCs w:val="24"/>
              </w:rPr>
              <w:t xml:space="preserve">принимать меры по результатам </w:t>
            </w:r>
            <w:r w:rsidRPr="00367AB2">
              <w:rPr>
                <w:szCs w:val="24"/>
              </w:rPr>
              <w:t>выявленных нарушений;</w:t>
            </w:r>
            <w:r w:rsidR="008503BA" w:rsidRPr="00367AB2">
              <w:rPr>
                <w:szCs w:val="24"/>
              </w:rPr>
              <w:t xml:space="preserve"> </w:t>
            </w:r>
            <w:r w:rsidR="008503BA" w:rsidRPr="00367AB2">
              <w:rPr>
                <w:b/>
                <w:szCs w:val="24"/>
                <w:u w:val="single"/>
              </w:rPr>
              <w:t>Владеть:</w:t>
            </w:r>
            <w:r w:rsidR="008503BA" w:rsidRPr="00367AB2">
              <w:rPr>
                <w:szCs w:val="24"/>
              </w:rPr>
              <w:t xml:space="preserve"> навыками самостоятельного применения мер ответственности за нарушение бюджетного законодательства.</w:t>
            </w:r>
          </w:p>
        </w:tc>
        <w:tc>
          <w:tcPr>
            <w:tcW w:w="2127" w:type="dxa"/>
            <w:shd w:val="clear" w:color="auto" w:fill="auto"/>
          </w:tcPr>
          <w:p w:rsidR="009179CE" w:rsidRPr="00367AB2" w:rsidRDefault="00EC2346" w:rsidP="00367AB2">
            <w:pPr>
              <w:pStyle w:val="ReportMain"/>
              <w:suppressAutoHyphens/>
              <w:rPr>
                <w:szCs w:val="24"/>
              </w:rPr>
            </w:pPr>
            <w:r w:rsidRPr="00367AB2">
              <w:rPr>
                <w:bCs/>
                <w:iCs/>
                <w:szCs w:val="24"/>
              </w:rPr>
              <w:lastRenderedPageBreak/>
              <w:t>Бюджетная система Российской Федерации</w:t>
            </w:r>
          </w:p>
        </w:tc>
        <w:tc>
          <w:tcPr>
            <w:tcW w:w="2936" w:type="dxa"/>
            <w:shd w:val="clear" w:color="auto" w:fill="auto"/>
          </w:tcPr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Вопросы и задачи билета государственного экзамена</w:t>
            </w:r>
          </w:p>
          <w:p w:rsidR="00691BE9" w:rsidRPr="00367AB2" w:rsidRDefault="00691BE9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67AB2">
              <w:rPr>
                <w:sz w:val="24"/>
                <w:szCs w:val="24"/>
              </w:rPr>
              <w:t>Дополнительные вопросы</w:t>
            </w:r>
          </w:p>
          <w:p w:rsidR="009179CE" w:rsidRPr="00367AB2" w:rsidRDefault="009179CE" w:rsidP="00367AB2">
            <w:pPr>
              <w:pStyle w:val="ReportMain"/>
              <w:suppressAutoHyphens/>
              <w:rPr>
                <w:szCs w:val="24"/>
              </w:rPr>
            </w:pPr>
          </w:p>
        </w:tc>
      </w:tr>
    </w:tbl>
    <w:p w:rsidR="009179CE" w:rsidRDefault="009179CE" w:rsidP="009179CE">
      <w:pPr>
        <w:pStyle w:val="ReportMain"/>
        <w:suppressAutoHyphens/>
        <w:jc w:val="both"/>
      </w:pPr>
    </w:p>
    <w:p w:rsidR="009179CE" w:rsidRDefault="009179CE" w:rsidP="009179CE">
      <w:pPr>
        <w:pStyle w:val="ReportMain"/>
        <w:suppressAutoHyphens/>
        <w:ind w:firstLine="709"/>
        <w:jc w:val="both"/>
      </w:pPr>
      <w:r>
        <w:rPr>
          <w:b/>
        </w:rPr>
        <w:t>Перечень компетенций, которые должны быть сформированы в целях определения соответствия результатов освоения обучающимися образовательной программы на защите выпускной квалификационной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028"/>
        <w:gridCol w:w="3969"/>
        <w:gridCol w:w="3219"/>
      </w:tblGrid>
      <w:tr w:rsidR="009179CE" w:rsidRPr="00756603" w:rsidTr="005A7634">
        <w:trPr>
          <w:tblHeader/>
        </w:trPr>
        <w:tc>
          <w:tcPr>
            <w:tcW w:w="3028" w:type="dxa"/>
            <w:shd w:val="clear" w:color="auto" w:fill="auto"/>
            <w:vAlign w:val="center"/>
          </w:tcPr>
          <w:p w:rsidR="009179CE" w:rsidRPr="00756603" w:rsidRDefault="009179CE" w:rsidP="005A7634">
            <w:pPr>
              <w:pStyle w:val="ReportMain"/>
              <w:suppressAutoHyphens/>
              <w:jc w:val="center"/>
              <w:rPr>
                <w:szCs w:val="24"/>
              </w:rPr>
            </w:pPr>
            <w:r w:rsidRPr="00756603">
              <w:rPr>
                <w:szCs w:val="24"/>
              </w:rPr>
              <w:t>Компетенции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179CE" w:rsidRPr="00756603" w:rsidRDefault="009179CE" w:rsidP="005A7634">
            <w:pPr>
              <w:pStyle w:val="ReportMain"/>
              <w:suppressAutoHyphens/>
              <w:jc w:val="center"/>
              <w:rPr>
                <w:szCs w:val="24"/>
              </w:rPr>
            </w:pPr>
            <w:r w:rsidRPr="00756603">
              <w:rPr>
                <w:szCs w:val="24"/>
              </w:rPr>
              <w:t>Показатели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179CE" w:rsidRPr="00756603" w:rsidRDefault="009179CE" w:rsidP="005A7634">
            <w:pPr>
              <w:pStyle w:val="ReportMain"/>
              <w:suppressAutoHyphens/>
              <w:jc w:val="center"/>
              <w:rPr>
                <w:szCs w:val="24"/>
              </w:rPr>
            </w:pPr>
            <w:r w:rsidRPr="00756603">
              <w:rPr>
                <w:szCs w:val="24"/>
              </w:rPr>
              <w:t>Наименование дисциплины, участвующей в формировании соответствующей компетенции</w:t>
            </w: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ОК-1:</w:t>
            </w:r>
          </w:p>
          <w:p w:rsidR="005A7634" w:rsidRPr="00756603" w:rsidRDefault="005A7634" w:rsidP="00481326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5A7634" w:rsidRPr="00756603" w:rsidRDefault="0017528F" w:rsidP="0017528F">
            <w:pPr>
              <w:pStyle w:val="Default"/>
              <w:rPr>
                <w:b/>
                <w:u w:val="single"/>
              </w:rPr>
            </w:pPr>
            <w:r w:rsidRPr="00756603">
              <w:t>основные философские понятия и категории, закономерности развития природы, общества и мышления;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367AB2" w:rsidRPr="00756603" w:rsidRDefault="00367AB2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выявлять смысл социально и личностно значимых философских проблем; </w:t>
            </w:r>
          </w:p>
          <w:p w:rsidR="005A7634" w:rsidRPr="00756603" w:rsidRDefault="00367AB2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применять философские знания и аналитические навыки в конкретной практико-ориентированной деятельности по развитию познавательных навыков обучающихся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367AB2" w:rsidRPr="00756603" w:rsidRDefault="00367AB2" w:rsidP="00367AB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навыками философского мышления для формирования системного, целостного анализа социальных и антропологических проблем; использования когнитивных возможностей в формировании научного мировоззрения.</w:t>
            </w:r>
          </w:p>
        </w:tc>
        <w:tc>
          <w:tcPr>
            <w:tcW w:w="3219" w:type="dxa"/>
            <w:shd w:val="clear" w:color="auto" w:fill="auto"/>
          </w:tcPr>
          <w:p w:rsidR="00367AB2" w:rsidRPr="00756603" w:rsidRDefault="00367AB2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 xml:space="preserve">Философия, </w:t>
            </w:r>
          </w:p>
          <w:p w:rsidR="00367AB2" w:rsidRPr="00756603" w:rsidRDefault="00367AB2" w:rsidP="00367AB2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Концепции современного естествознания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ОК-2:</w:t>
            </w:r>
          </w:p>
          <w:p w:rsidR="005A7634" w:rsidRPr="00756603" w:rsidRDefault="004748EA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</w:t>
            </w:r>
            <w:r w:rsidR="005A7634" w:rsidRPr="00756603">
              <w:rPr>
                <w:szCs w:val="24"/>
              </w:rPr>
              <w:t xml:space="preserve"> анализировать основные этапы и </w:t>
            </w:r>
            <w:r w:rsidR="005A7634" w:rsidRPr="00756603">
              <w:rPr>
                <w:szCs w:val="24"/>
              </w:rPr>
              <w:lastRenderedPageBreak/>
              <w:t>закономерности исторического развития общества для формирования гражданской позиции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424BC3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424BC3" w:rsidRPr="00756603" w:rsidRDefault="00424BC3" w:rsidP="00424BC3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sym w:font="Symbol" w:char="F02D"/>
            </w:r>
            <w:r w:rsidRPr="00756603">
              <w:rPr>
                <w:szCs w:val="24"/>
              </w:rPr>
              <w:t xml:space="preserve"> закономерности и этапы исторического процесса основные </w:t>
            </w:r>
            <w:r w:rsidRPr="00756603">
              <w:rPr>
                <w:szCs w:val="24"/>
              </w:rPr>
              <w:lastRenderedPageBreak/>
              <w:t>события и процессы мировой и отечественной экономической истории, история и законы развития общественных процессов;</w:t>
            </w:r>
          </w:p>
          <w:p w:rsidR="00424BC3" w:rsidRPr="00756603" w:rsidRDefault="00424BC3" w:rsidP="00424BC3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424BC3" w:rsidRPr="00756603" w:rsidRDefault="00424BC3" w:rsidP="00424BC3">
            <w:pPr>
              <w:pStyle w:val="Default"/>
            </w:pPr>
            <w:r w:rsidRPr="00756603">
              <w:t>- ориентироваться в мировом ист</w:t>
            </w:r>
            <w:r w:rsidRPr="00756603">
              <w:t>о</w:t>
            </w:r>
            <w:r w:rsidRPr="00756603">
              <w:t xml:space="preserve">рическом процессе, анализировать процессы и явления, происходящие в обществе </w:t>
            </w:r>
          </w:p>
          <w:p w:rsidR="00424BC3" w:rsidRPr="00756603" w:rsidRDefault="005A7634" w:rsidP="00424BC3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5A7634" w:rsidRPr="00756603" w:rsidRDefault="005A02A4" w:rsidP="005A02A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sym w:font="Symbol" w:char="F02D"/>
            </w:r>
            <w:r w:rsidRPr="00756603">
              <w:rPr>
                <w:szCs w:val="24"/>
              </w:rPr>
              <w:t xml:space="preserve"> навыками анализа причинно-следственных связей в развитии российского государства и общества, места человека в историческом процессе и политической организации общества.</w:t>
            </w:r>
          </w:p>
        </w:tc>
        <w:tc>
          <w:tcPr>
            <w:tcW w:w="3219" w:type="dxa"/>
            <w:shd w:val="clear" w:color="auto" w:fill="auto"/>
          </w:tcPr>
          <w:p w:rsidR="005A7634" w:rsidRPr="00756603" w:rsidRDefault="00FC5AA2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lastRenderedPageBreak/>
              <w:t xml:space="preserve">История </w:t>
            </w: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lastRenderedPageBreak/>
              <w:t>ОК-3:</w:t>
            </w:r>
          </w:p>
          <w:p w:rsidR="005A7634" w:rsidRPr="00756603" w:rsidRDefault="005A7634" w:rsidP="004748EA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094CFB" w:rsidRPr="00756603" w:rsidRDefault="00094CFB" w:rsidP="00094C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-</w:t>
            </w:r>
            <w:r w:rsidRPr="00756603">
              <w:rPr>
                <w:sz w:val="24"/>
                <w:szCs w:val="24"/>
                <w:lang w:eastAsia="ru-RU"/>
              </w:rPr>
              <w:t xml:space="preserve"> основы построения, расчета и ан</w:t>
            </w:r>
            <w:r w:rsidRPr="00756603">
              <w:rPr>
                <w:sz w:val="24"/>
                <w:szCs w:val="24"/>
                <w:lang w:eastAsia="ru-RU"/>
              </w:rPr>
              <w:t>а</w:t>
            </w:r>
            <w:r w:rsidRPr="00756603">
              <w:rPr>
                <w:sz w:val="24"/>
                <w:szCs w:val="24"/>
                <w:lang w:eastAsia="ru-RU"/>
              </w:rPr>
              <w:t>лиза современной системы показат</w:t>
            </w:r>
            <w:r w:rsidRPr="00756603">
              <w:rPr>
                <w:sz w:val="24"/>
                <w:szCs w:val="24"/>
                <w:lang w:eastAsia="ru-RU"/>
              </w:rPr>
              <w:t>е</w:t>
            </w:r>
            <w:r w:rsidRPr="00756603">
              <w:rPr>
                <w:sz w:val="24"/>
                <w:szCs w:val="24"/>
                <w:lang w:eastAsia="ru-RU"/>
              </w:rPr>
              <w:t>лей, характеризующих деятельность хозяйствующих субъектов на микро и макроуровне</w:t>
            </w:r>
            <w:r w:rsidRPr="00756603">
              <w:rPr>
                <w:sz w:val="24"/>
                <w:szCs w:val="24"/>
              </w:rPr>
              <w:t xml:space="preserve">; </w:t>
            </w:r>
          </w:p>
          <w:p w:rsidR="00094CFB" w:rsidRPr="00756603" w:rsidRDefault="00094CFB" w:rsidP="00094CFB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756603">
              <w:rPr>
                <w:b/>
                <w:sz w:val="24"/>
                <w:szCs w:val="24"/>
                <w:u w:val="single"/>
              </w:rPr>
              <w:t>Уметь:</w:t>
            </w:r>
            <w:r w:rsidRPr="00756603">
              <w:rPr>
                <w:sz w:val="24"/>
                <w:szCs w:val="24"/>
                <w:u w:val="single"/>
              </w:rPr>
              <w:t xml:space="preserve"> </w:t>
            </w:r>
          </w:p>
          <w:p w:rsidR="00094CFB" w:rsidRPr="00756603" w:rsidRDefault="00094CFB" w:rsidP="00094C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-</w:t>
            </w:r>
            <w:r w:rsidRPr="00756603">
              <w:rPr>
                <w:sz w:val="24"/>
                <w:szCs w:val="24"/>
                <w:lang w:eastAsia="ru-RU"/>
              </w:rPr>
              <w:t xml:space="preserve"> осуществлять поиск информации по полученному заданию, сбор и анализ данных, необходимых для решения поставленных социально-экономических задач</w:t>
            </w:r>
            <w:r w:rsidRPr="00756603">
              <w:rPr>
                <w:sz w:val="24"/>
                <w:szCs w:val="24"/>
              </w:rPr>
              <w:t xml:space="preserve">; </w:t>
            </w:r>
          </w:p>
          <w:p w:rsidR="00094CFB" w:rsidRPr="00756603" w:rsidRDefault="00094CFB" w:rsidP="00094CFB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756603">
              <w:rPr>
                <w:b/>
                <w:sz w:val="24"/>
                <w:szCs w:val="24"/>
                <w:u w:val="single"/>
              </w:rPr>
              <w:t>Владеть:</w:t>
            </w:r>
            <w:r w:rsidRPr="00756603">
              <w:rPr>
                <w:sz w:val="24"/>
                <w:szCs w:val="24"/>
                <w:u w:val="single"/>
              </w:rPr>
              <w:t xml:space="preserve"> </w:t>
            </w:r>
          </w:p>
          <w:p w:rsidR="005A7634" w:rsidRPr="00756603" w:rsidRDefault="00094CFB" w:rsidP="00094CF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 xml:space="preserve">- современными методиками расчета и анализа социально-экономических показателей, характеризующих </w:t>
            </w:r>
            <w:proofErr w:type="gramStart"/>
            <w:r w:rsidRPr="00756603">
              <w:rPr>
                <w:szCs w:val="24"/>
              </w:rPr>
              <w:t>экономические процессы</w:t>
            </w:r>
            <w:proofErr w:type="gramEnd"/>
            <w:r w:rsidRPr="00756603">
              <w:rPr>
                <w:szCs w:val="24"/>
              </w:rPr>
              <w:t xml:space="preserve"> и явления на микро и макроуровне.</w:t>
            </w:r>
          </w:p>
        </w:tc>
        <w:tc>
          <w:tcPr>
            <w:tcW w:w="3219" w:type="dxa"/>
            <w:shd w:val="clear" w:color="auto" w:fill="auto"/>
          </w:tcPr>
          <w:p w:rsidR="00216BD3" w:rsidRPr="00756603" w:rsidRDefault="00216BD3" w:rsidP="00216BD3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Микроэкономика,</w:t>
            </w:r>
          </w:p>
          <w:p w:rsidR="00216BD3" w:rsidRPr="00756603" w:rsidRDefault="00216BD3" w:rsidP="00216BD3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Макроэкономика,</w:t>
            </w:r>
          </w:p>
          <w:p w:rsidR="00216BD3" w:rsidRPr="00756603" w:rsidRDefault="00216BD3" w:rsidP="00216BD3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Статистика,</w:t>
            </w:r>
          </w:p>
          <w:p w:rsidR="00216BD3" w:rsidRPr="00756603" w:rsidRDefault="00216BD3" w:rsidP="00216BD3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Деньги, кредит, банки,</w:t>
            </w:r>
          </w:p>
          <w:p w:rsidR="00216BD3" w:rsidRPr="00756603" w:rsidRDefault="00216BD3" w:rsidP="00216BD3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Мировая экономика и межд</w:t>
            </w:r>
            <w:r w:rsidRPr="00756603">
              <w:rPr>
                <w:sz w:val="24"/>
                <w:szCs w:val="24"/>
              </w:rPr>
              <w:t>у</w:t>
            </w:r>
            <w:r w:rsidRPr="00756603">
              <w:rPr>
                <w:sz w:val="24"/>
                <w:szCs w:val="24"/>
              </w:rPr>
              <w:t>народные экономические о</w:t>
            </w:r>
            <w:r w:rsidRPr="00756603">
              <w:rPr>
                <w:sz w:val="24"/>
                <w:szCs w:val="24"/>
              </w:rPr>
              <w:t>т</w:t>
            </w:r>
            <w:r w:rsidRPr="00756603">
              <w:rPr>
                <w:sz w:val="24"/>
                <w:szCs w:val="24"/>
              </w:rPr>
              <w:t>ношения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094CFB" w:rsidRPr="00756603" w:rsidTr="005A7634">
        <w:tc>
          <w:tcPr>
            <w:tcW w:w="3028" w:type="dxa"/>
            <w:shd w:val="clear" w:color="auto" w:fill="auto"/>
          </w:tcPr>
          <w:p w:rsidR="00094CFB" w:rsidRPr="00756603" w:rsidRDefault="00094CFB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ОК-4:</w:t>
            </w:r>
          </w:p>
          <w:p w:rsidR="00094CFB" w:rsidRPr="00756603" w:rsidRDefault="00094CFB" w:rsidP="004748EA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способность к коммуникации в устной и письменной </w:t>
            </w:r>
            <w:proofErr w:type="gramStart"/>
            <w:r w:rsidRPr="00756603">
              <w:rPr>
                <w:szCs w:val="24"/>
              </w:rPr>
              <w:t>формах</w:t>
            </w:r>
            <w:proofErr w:type="gramEnd"/>
            <w:r w:rsidRPr="00756603">
              <w:rPr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3969" w:type="dxa"/>
            <w:shd w:val="clear" w:color="auto" w:fill="auto"/>
          </w:tcPr>
          <w:p w:rsidR="00094CFB" w:rsidRPr="00756603" w:rsidRDefault="00094CFB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756603">
              <w:rPr>
                <w:b/>
                <w:sz w:val="24"/>
                <w:szCs w:val="24"/>
                <w:u w:val="single"/>
              </w:rPr>
              <w:t xml:space="preserve">Знать: </w:t>
            </w:r>
          </w:p>
          <w:p w:rsidR="00094CFB" w:rsidRPr="00756603" w:rsidRDefault="00094C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-</w:t>
            </w:r>
            <w:r w:rsidRPr="00756603">
              <w:rPr>
                <w:sz w:val="24"/>
                <w:szCs w:val="24"/>
                <w:lang w:eastAsia="ru-RU"/>
              </w:rPr>
              <w:t>правила и приемы подготовки пу</w:t>
            </w:r>
            <w:r w:rsidRPr="00756603">
              <w:rPr>
                <w:sz w:val="24"/>
                <w:szCs w:val="24"/>
                <w:lang w:eastAsia="ru-RU"/>
              </w:rPr>
              <w:t>б</w:t>
            </w:r>
            <w:r w:rsidRPr="00756603">
              <w:rPr>
                <w:sz w:val="24"/>
                <w:szCs w:val="24"/>
                <w:lang w:eastAsia="ru-RU"/>
              </w:rPr>
              <w:t>личного выступления</w:t>
            </w:r>
            <w:r w:rsidRPr="00756603">
              <w:rPr>
                <w:sz w:val="24"/>
                <w:szCs w:val="24"/>
              </w:rPr>
              <w:t xml:space="preserve">; </w:t>
            </w:r>
          </w:p>
          <w:p w:rsidR="00094CFB" w:rsidRPr="00756603" w:rsidRDefault="00094CFB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756603">
              <w:rPr>
                <w:b/>
                <w:sz w:val="24"/>
                <w:szCs w:val="24"/>
                <w:u w:val="single"/>
              </w:rPr>
              <w:t>Уметь:</w:t>
            </w:r>
            <w:r w:rsidRPr="00756603">
              <w:rPr>
                <w:sz w:val="24"/>
                <w:szCs w:val="24"/>
                <w:u w:val="single"/>
              </w:rPr>
              <w:t xml:space="preserve"> </w:t>
            </w:r>
          </w:p>
          <w:p w:rsidR="00094CFB" w:rsidRPr="00756603" w:rsidRDefault="00094C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-</w:t>
            </w:r>
            <w:r w:rsidRPr="00756603">
              <w:rPr>
                <w:sz w:val="24"/>
                <w:szCs w:val="24"/>
                <w:lang w:eastAsia="ru-RU"/>
              </w:rPr>
              <w:t xml:space="preserve"> общаться на русском и иностра</w:t>
            </w:r>
            <w:r w:rsidRPr="00756603">
              <w:rPr>
                <w:sz w:val="24"/>
                <w:szCs w:val="24"/>
                <w:lang w:eastAsia="ru-RU"/>
              </w:rPr>
              <w:t>н</w:t>
            </w:r>
            <w:r w:rsidRPr="00756603">
              <w:rPr>
                <w:sz w:val="24"/>
                <w:szCs w:val="24"/>
                <w:lang w:eastAsia="ru-RU"/>
              </w:rPr>
              <w:t>ном языке, решая профессиональные задачи (с применением знаний основ публичного выступления, искусства убеждения собеседника)</w:t>
            </w:r>
            <w:r w:rsidRPr="00756603">
              <w:rPr>
                <w:sz w:val="24"/>
                <w:szCs w:val="24"/>
              </w:rPr>
              <w:t xml:space="preserve">; </w:t>
            </w:r>
          </w:p>
          <w:p w:rsidR="00094CFB" w:rsidRPr="00756603" w:rsidRDefault="00094CFB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756603">
              <w:rPr>
                <w:b/>
                <w:sz w:val="24"/>
                <w:szCs w:val="24"/>
                <w:u w:val="single"/>
              </w:rPr>
              <w:t>Владеть:</w:t>
            </w:r>
            <w:r w:rsidRPr="00756603">
              <w:rPr>
                <w:sz w:val="24"/>
                <w:szCs w:val="24"/>
                <w:u w:val="single"/>
              </w:rPr>
              <w:t xml:space="preserve"> </w:t>
            </w:r>
          </w:p>
          <w:p w:rsidR="00094CFB" w:rsidRPr="00756603" w:rsidRDefault="00094CFB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- навыками анализа, комментиров</w:t>
            </w:r>
            <w:r w:rsidRPr="00756603">
              <w:rPr>
                <w:sz w:val="24"/>
                <w:szCs w:val="24"/>
              </w:rPr>
              <w:t>а</w:t>
            </w:r>
            <w:r w:rsidRPr="00756603">
              <w:rPr>
                <w:sz w:val="24"/>
                <w:szCs w:val="24"/>
              </w:rPr>
              <w:t>ния, реферирования и обобщения научной информации.</w:t>
            </w:r>
          </w:p>
        </w:tc>
        <w:tc>
          <w:tcPr>
            <w:tcW w:w="3219" w:type="dxa"/>
            <w:shd w:val="clear" w:color="auto" w:fill="auto"/>
          </w:tcPr>
          <w:p w:rsidR="00094CFB" w:rsidRPr="00756603" w:rsidRDefault="00094C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Иностранный язык,</w:t>
            </w:r>
          </w:p>
          <w:p w:rsidR="00094CFB" w:rsidRPr="00756603" w:rsidRDefault="00094C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Русский язык и культура речи</w:t>
            </w:r>
          </w:p>
          <w:p w:rsidR="00094CFB" w:rsidRPr="00756603" w:rsidRDefault="00094C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ОК-5:</w:t>
            </w:r>
          </w:p>
          <w:p w:rsidR="005A7634" w:rsidRPr="00756603" w:rsidRDefault="005A7634" w:rsidP="004748EA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способность работать в коллективе, толерантно воспринимая социальные, </w:t>
            </w:r>
            <w:r w:rsidRPr="00756603">
              <w:rPr>
                <w:szCs w:val="24"/>
              </w:rPr>
              <w:lastRenderedPageBreak/>
              <w:t>этнические, конфессиональные и культурные различия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EB338E" w:rsidRPr="00756603" w:rsidRDefault="00EB338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основные стратегии общения и взаимодействия; </w:t>
            </w:r>
          </w:p>
          <w:p w:rsidR="00EB338E" w:rsidRPr="00756603" w:rsidRDefault="00EB338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способы построения эффективной </w:t>
            </w:r>
            <w:r w:rsidRPr="00756603">
              <w:rPr>
                <w:szCs w:val="24"/>
              </w:rPr>
              <w:lastRenderedPageBreak/>
              <w:t xml:space="preserve">коммуникации; </w:t>
            </w:r>
          </w:p>
          <w:p w:rsidR="00235E9E" w:rsidRPr="00756603" w:rsidRDefault="00EB338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- социальные, этнические, конфессиональные и культурные различия субъектов общения</w:t>
            </w:r>
            <w:r w:rsidR="00235E9E" w:rsidRPr="00756603">
              <w:rPr>
                <w:szCs w:val="24"/>
              </w:rPr>
              <w:t>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235E9E" w:rsidRPr="00756603" w:rsidRDefault="00235E9E" w:rsidP="00235E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b/>
                <w:sz w:val="24"/>
                <w:szCs w:val="24"/>
              </w:rPr>
              <w:t>-</w:t>
            </w:r>
            <w:r w:rsidRPr="00756603">
              <w:rPr>
                <w:sz w:val="24"/>
                <w:szCs w:val="24"/>
              </w:rPr>
              <w:t xml:space="preserve"> </w:t>
            </w:r>
            <w:r w:rsidRPr="00756603">
              <w:rPr>
                <w:sz w:val="24"/>
                <w:szCs w:val="24"/>
                <w:lang w:eastAsia="ru-RU"/>
              </w:rPr>
              <w:t>строить межличностные отношения и работать в группе, организовывать внутригрупповое взаимодействие с учетом социально-культурных ос</w:t>
            </w:r>
            <w:r w:rsidRPr="00756603">
              <w:rPr>
                <w:sz w:val="24"/>
                <w:szCs w:val="24"/>
                <w:lang w:eastAsia="ru-RU"/>
              </w:rPr>
              <w:t>о</w:t>
            </w:r>
            <w:r w:rsidRPr="00756603">
              <w:rPr>
                <w:sz w:val="24"/>
                <w:szCs w:val="24"/>
                <w:lang w:eastAsia="ru-RU"/>
              </w:rPr>
              <w:t>бенностей, этнических и конфесси</w:t>
            </w:r>
            <w:r w:rsidRPr="00756603">
              <w:rPr>
                <w:sz w:val="24"/>
                <w:szCs w:val="24"/>
                <w:lang w:eastAsia="ru-RU"/>
              </w:rPr>
              <w:t>о</w:t>
            </w:r>
            <w:r w:rsidRPr="00756603">
              <w:rPr>
                <w:sz w:val="24"/>
                <w:szCs w:val="24"/>
                <w:lang w:eastAsia="ru-RU"/>
              </w:rPr>
              <w:t>нальных различий отдельных членов группы</w:t>
            </w:r>
            <w:r w:rsidRPr="00756603">
              <w:rPr>
                <w:sz w:val="24"/>
                <w:szCs w:val="24"/>
              </w:rPr>
              <w:t xml:space="preserve">; </w:t>
            </w:r>
          </w:p>
          <w:p w:rsidR="00235E9E" w:rsidRPr="00756603" w:rsidRDefault="005A7634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  <w:r w:rsidR="00235E9E" w:rsidRPr="00756603">
              <w:rPr>
                <w:szCs w:val="24"/>
              </w:rPr>
              <w:t xml:space="preserve"> </w:t>
            </w:r>
          </w:p>
          <w:p w:rsidR="005A7634" w:rsidRPr="00756603" w:rsidRDefault="00235E9E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-навыками использования методов и средств эффективной коммуникации для решения профессиональных задач.</w:t>
            </w:r>
          </w:p>
        </w:tc>
        <w:tc>
          <w:tcPr>
            <w:tcW w:w="3219" w:type="dxa"/>
            <w:shd w:val="clear" w:color="auto" w:fill="auto"/>
          </w:tcPr>
          <w:p w:rsidR="00604D47" w:rsidRPr="00756603" w:rsidRDefault="00604D47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lastRenderedPageBreak/>
              <w:t xml:space="preserve">Политология </w:t>
            </w:r>
          </w:p>
          <w:p w:rsidR="00604D47" w:rsidRPr="00756603" w:rsidRDefault="00604D47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Социология </w:t>
            </w:r>
          </w:p>
          <w:p w:rsidR="005A7634" w:rsidRPr="00756603" w:rsidRDefault="00604D47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Деловое общение Профессиональная этика и </w:t>
            </w:r>
            <w:r w:rsidRPr="00756603">
              <w:rPr>
                <w:szCs w:val="24"/>
              </w:rPr>
              <w:lastRenderedPageBreak/>
              <w:t>этикет</w:t>
            </w: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lastRenderedPageBreak/>
              <w:t>ОК-6:</w:t>
            </w:r>
          </w:p>
          <w:p w:rsidR="005A7634" w:rsidRPr="00756603" w:rsidRDefault="005A7634" w:rsidP="004748EA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использовать основы правовых знаний в различных сферах  деятельности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AC53D0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AC53D0" w:rsidRPr="00756603" w:rsidRDefault="00AC53D0" w:rsidP="00AC53D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56603">
              <w:rPr>
                <w:rFonts w:eastAsia="Calibri"/>
                <w:sz w:val="24"/>
                <w:szCs w:val="24"/>
              </w:rPr>
              <w:t>- основы функционирования прав</w:t>
            </w:r>
            <w:r w:rsidRPr="00756603">
              <w:rPr>
                <w:rFonts w:eastAsia="Calibri"/>
                <w:sz w:val="24"/>
                <w:szCs w:val="24"/>
              </w:rPr>
              <w:t>о</w:t>
            </w:r>
            <w:r w:rsidRPr="00756603">
              <w:rPr>
                <w:rFonts w:eastAsia="Calibri"/>
                <w:sz w:val="24"/>
                <w:szCs w:val="24"/>
              </w:rPr>
              <w:t>ведения и правового поведения;</w:t>
            </w:r>
          </w:p>
          <w:p w:rsidR="00AC53D0" w:rsidRPr="00756603" w:rsidRDefault="00AC53D0" w:rsidP="00AC53D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56603">
              <w:rPr>
                <w:rFonts w:eastAsia="Calibri"/>
                <w:sz w:val="24"/>
                <w:szCs w:val="24"/>
              </w:rPr>
              <w:t>- основные виды правовых инстит</w:t>
            </w:r>
            <w:r w:rsidRPr="00756603">
              <w:rPr>
                <w:rFonts w:eastAsia="Calibri"/>
                <w:sz w:val="24"/>
                <w:szCs w:val="24"/>
              </w:rPr>
              <w:t>у</w:t>
            </w:r>
            <w:r w:rsidRPr="00756603">
              <w:rPr>
                <w:rFonts w:eastAsia="Calibri"/>
                <w:sz w:val="24"/>
                <w:szCs w:val="24"/>
              </w:rPr>
              <w:t>тов  и правовых инструментов;</w:t>
            </w:r>
          </w:p>
          <w:p w:rsidR="005A7634" w:rsidRPr="00756603" w:rsidRDefault="00AC53D0" w:rsidP="00AC53D0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rFonts w:eastAsia="Calibri"/>
                <w:szCs w:val="24"/>
              </w:rPr>
              <w:t>- основы российской правовой системы;</w:t>
            </w:r>
          </w:p>
          <w:p w:rsidR="005A7634" w:rsidRPr="00756603" w:rsidRDefault="005A7634" w:rsidP="00AC53D0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AC53D0" w:rsidRPr="00756603" w:rsidRDefault="00AC53D0" w:rsidP="00AC53D0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- использовать основы правовых знаний в экономической, социальной, политической, духовной сферах жизнедеятельности;</w:t>
            </w:r>
          </w:p>
          <w:p w:rsidR="005A7634" w:rsidRPr="00756603" w:rsidRDefault="005A7634" w:rsidP="00AC53D0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AC53D0" w:rsidRPr="00756603" w:rsidRDefault="00AC53D0" w:rsidP="0006284A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навыками работы с системой нормативно-правовых актов, анализ</w:t>
            </w:r>
            <w:r w:rsidR="0006284A" w:rsidRPr="00756603">
              <w:rPr>
                <w:szCs w:val="24"/>
              </w:rPr>
              <w:t>а</w:t>
            </w:r>
            <w:r w:rsidRPr="00756603">
              <w:rPr>
                <w:szCs w:val="24"/>
              </w:rPr>
              <w:t xml:space="preserve"> законов и других нормативных актов.</w:t>
            </w:r>
          </w:p>
        </w:tc>
        <w:tc>
          <w:tcPr>
            <w:tcW w:w="3219" w:type="dxa"/>
            <w:shd w:val="clear" w:color="auto" w:fill="auto"/>
          </w:tcPr>
          <w:p w:rsidR="00B424EE" w:rsidRPr="00756603" w:rsidRDefault="00B424EE" w:rsidP="00B424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Право,</w:t>
            </w:r>
          </w:p>
          <w:p w:rsidR="005A7634" w:rsidRPr="00756603" w:rsidRDefault="00B424EE" w:rsidP="00B424EE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Налоги и налогообложение,</w:t>
            </w:r>
          </w:p>
          <w:p w:rsidR="00B424EE" w:rsidRPr="00756603" w:rsidRDefault="00B424EE" w:rsidP="00B424EE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Финансовые рынки и институты</w:t>
            </w: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ОК-7:</w:t>
            </w:r>
          </w:p>
          <w:p w:rsidR="005A7634" w:rsidRPr="00756603" w:rsidRDefault="005A7634" w:rsidP="004748EA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к самоорганизации и самообразованию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5A7634" w:rsidRPr="00756603" w:rsidRDefault="009C5F7B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содержание процессов самоорганизации и самообразования, их особенности и технологии реализации исходя из целей совершенствования профессиональной деятельности;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5A7634" w:rsidRPr="00756603" w:rsidRDefault="009C5F7B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 xml:space="preserve"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достижения; - самостоятельно строить процесс овладения информацией, отобранной и структурированной для выполнения профессиональной </w:t>
            </w:r>
            <w:r w:rsidRPr="00756603">
              <w:rPr>
                <w:szCs w:val="24"/>
              </w:rPr>
              <w:lastRenderedPageBreak/>
              <w:t>деятельности;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9C5F7B" w:rsidRPr="00756603" w:rsidRDefault="009C5F7B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</w:rPr>
              <w:t xml:space="preserve">- </w:t>
            </w:r>
            <w:r w:rsidRPr="00756603">
              <w:rPr>
                <w:szCs w:val="24"/>
              </w:rPr>
              <w:t>навыками организации процесса самообразования; приемами целеполагания во временной перспективе, способами планирования самоорганизации и самоконтроля самостоятельной деятельности</w:t>
            </w:r>
            <w:r w:rsidR="00836D32" w:rsidRPr="00756603">
              <w:rPr>
                <w:szCs w:val="24"/>
              </w:rPr>
              <w:t>.</w:t>
            </w:r>
          </w:p>
        </w:tc>
        <w:tc>
          <w:tcPr>
            <w:tcW w:w="3219" w:type="dxa"/>
            <w:shd w:val="clear" w:color="auto" w:fill="auto"/>
          </w:tcPr>
          <w:p w:rsidR="005A7634" w:rsidRPr="00756603" w:rsidRDefault="009C5F7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lastRenderedPageBreak/>
              <w:t>Социология</w:t>
            </w: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836D32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lastRenderedPageBreak/>
              <w:t>ОК-8:</w:t>
            </w:r>
          </w:p>
          <w:p w:rsidR="005A7634" w:rsidRPr="00756603" w:rsidRDefault="005A7634" w:rsidP="004748EA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836D3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5A7634" w:rsidRPr="00756603" w:rsidRDefault="00836D32" w:rsidP="00836D3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rStyle w:val="2fa"/>
                <w:rFonts w:eastAsia="Calibri"/>
                <w:szCs w:val="24"/>
              </w:rPr>
              <w:t>-основные методы физического воспитания и укрепления здоровья;</w:t>
            </w:r>
          </w:p>
          <w:p w:rsidR="005A7634" w:rsidRPr="00756603" w:rsidRDefault="005A7634" w:rsidP="00836D3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EC6E53" w:rsidRPr="00756603" w:rsidRDefault="00EC6E53" w:rsidP="00EC6E53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- использовать основные методы ф</w:t>
            </w:r>
            <w:r w:rsidRPr="00756603">
              <w:rPr>
                <w:sz w:val="24"/>
                <w:szCs w:val="24"/>
              </w:rPr>
              <w:t>и</w:t>
            </w:r>
            <w:r w:rsidRPr="00756603">
              <w:rPr>
                <w:sz w:val="24"/>
                <w:szCs w:val="24"/>
              </w:rPr>
              <w:t xml:space="preserve">зической культуры </w:t>
            </w:r>
            <w:proofErr w:type="gramStart"/>
            <w:r w:rsidRPr="00756603">
              <w:rPr>
                <w:sz w:val="24"/>
                <w:szCs w:val="24"/>
              </w:rPr>
              <w:t>для</w:t>
            </w:r>
            <w:proofErr w:type="gramEnd"/>
          </w:p>
          <w:p w:rsidR="00EC6E53" w:rsidRPr="00756603" w:rsidRDefault="00EC6E53" w:rsidP="00EC6E53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 xml:space="preserve">обеспечения </w:t>
            </w:r>
            <w:proofErr w:type="gramStart"/>
            <w:r w:rsidRPr="00756603">
              <w:rPr>
                <w:sz w:val="24"/>
                <w:szCs w:val="24"/>
              </w:rPr>
              <w:t>полноценной</w:t>
            </w:r>
            <w:proofErr w:type="gramEnd"/>
            <w:r w:rsidRPr="00756603">
              <w:rPr>
                <w:sz w:val="24"/>
                <w:szCs w:val="24"/>
              </w:rPr>
              <w:t xml:space="preserve"> социал</w:t>
            </w:r>
            <w:r w:rsidRPr="00756603">
              <w:rPr>
                <w:sz w:val="24"/>
                <w:szCs w:val="24"/>
              </w:rPr>
              <w:t>ь</w:t>
            </w:r>
            <w:r w:rsidRPr="00756603">
              <w:rPr>
                <w:sz w:val="24"/>
                <w:szCs w:val="24"/>
              </w:rPr>
              <w:t>ной и профессиональной</w:t>
            </w:r>
          </w:p>
          <w:p w:rsidR="00EC6E53" w:rsidRPr="00756603" w:rsidRDefault="00EC6E53" w:rsidP="00EC6E53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деятельности;</w:t>
            </w:r>
          </w:p>
          <w:p w:rsidR="005A7634" w:rsidRPr="00756603" w:rsidRDefault="005A7634" w:rsidP="00836D3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836D32" w:rsidRPr="00756603" w:rsidRDefault="00836D32" w:rsidP="00836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- навыками и средствами самосто</w:t>
            </w:r>
            <w:r w:rsidRPr="00756603">
              <w:rPr>
                <w:sz w:val="24"/>
                <w:szCs w:val="24"/>
              </w:rPr>
              <w:t>я</w:t>
            </w:r>
            <w:r w:rsidRPr="00756603">
              <w:rPr>
                <w:sz w:val="24"/>
                <w:szCs w:val="24"/>
              </w:rPr>
              <w:t>тельного достижения должного уровня физической подготовленн</w:t>
            </w:r>
            <w:r w:rsidRPr="00756603">
              <w:rPr>
                <w:sz w:val="24"/>
                <w:szCs w:val="24"/>
              </w:rPr>
              <w:t>о</w:t>
            </w:r>
            <w:r w:rsidRPr="00756603">
              <w:rPr>
                <w:sz w:val="24"/>
                <w:szCs w:val="24"/>
              </w:rPr>
              <w:t>сти;</w:t>
            </w:r>
          </w:p>
          <w:p w:rsidR="00836D32" w:rsidRPr="00756603" w:rsidRDefault="00836D32" w:rsidP="00836D3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 xml:space="preserve">- средствами самостоятельного </w:t>
            </w:r>
            <w:r w:rsidRPr="00756603">
              <w:rPr>
                <w:rStyle w:val="2fa"/>
                <w:rFonts w:eastAsia="Calibri"/>
                <w:szCs w:val="24"/>
              </w:rPr>
              <w:t>укрепления здоровья.</w:t>
            </w:r>
          </w:p>
        </w:tc>
        <w:tc>
          <w:tcPr>
            <w:tcW w:w="3219" w:type="dxa"/>
            <w:shd w:val="clear" w:color="auto" w:fill="auto"/>
          </w:tcPr>
          <w:p w:rsidR="005A7634" w:rsidRPr="00756603" w:rsidRDefault="00EC6E53" w:rsidP="00836D32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Физическая культура и спорт,</w:t>
            </w:r>
          </w:p>
          <w:p w:rsidR="00EC6E53" w:rsidRPr="00756603" w:rsidRDefault="00EC6E53" w:rsidP="00836D32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Общефизическая культура,</w:t>
            </w:r>
          </w:p>
          <w:p w:rsidR="00EC6E53" w:rsidRPr="00756603" w:rsidRDefault="00EC6E53" w:rsidP="00836D32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Легкая атлетика, </w:t>
            </w:r>
          </w:p>
          <w:p w:rsidR="00EC6E53" w:rsidRPr="00756603" w:rsidRDefault="00EC6E53" w:rsidP="00836D32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Баскетбол,</w:t>
            </w:r>
          </w:p>
          <w:p w:rsidR="00EC6E53" w:rsidRPr="00756603" w:rsidRDefault="00EC6E53" w:rsidP="00836D32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Волейбол,</w:t>
            </w:r>
          </w:p>
          <w:p w:rsidR="00EC6E53" w:rsidRPr="00756603" w:rsidRDefault="00EC6E53" w:rsidP="00836D32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Настольный теннис,</w:t>
            </w:r>
          </w:p>
          <w:p w:rsidR="00EC6E53" w:rsidRPr="00756603" w:rsidRDefault="00EC6E53" w:rsidP="00836D32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Аэробика</w:t>
            </w: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ОК-9:</w:t>
            </w:r>
          </w:p>
          <w:p w:rsidR="005A7634" w:rsidRPr="00756603" w:rsidRDefault="005A7634" w:rsidP="004748EA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использовать приемы  первой помощи, методы защиты в условиях чрезвычайных ситуаций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E5293D" w:rsidRPr="00756603" w:rsidRDefault="00E5293D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принципы оказания первой помощи пострадавшим в условиях чрезвычайных ситуаций; </w:t>
            </w:r>
          </w:p>
          <w:p w:rsidR="005A7634" w:rsidRPr="00756603" w:rsidRDefault="00E5293D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методы защиты в условиях чрезвычайных ситуаций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5A7634" w:rsidRPr="00756603" w:rsidRDefault="00E5293D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использовать приемы первой помощи и методы защиты в условиях чрезвычайных ситуаций;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E5293D" w:rsidRPr="00756603" w:rsidRDefault="00E5293D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навыками оказания первой помощи в условиях чрезвычайных ситуаций; - способами защиты в условиях чрезвычайных ситуаций.</w:t>
            </w:r>
          </w:p>
        </w:tc>
        <w:tc>
          <w:tcPr>
            <w:tcW w:w="3219" w:type="dxa"/>
            <w:shd w:val="clear" w:color="auto" w:fill="auto"/>
          </w:tcPr>
          <w:p w:rsidR="005A7634" w:rsidRPr="00756603" w:rsidRDefault="00640299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Безопасность жизнедеятельности</w:t>
            </w: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ОПК-1:</w:t>
            </w:r>
          </w:p>
          <w:p w:rsidR="005A7634" w:rsidRPr="00756603" w:rsidRDefault="005A7634" w:rsidP="004748EA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</w:t>
            </w:r>
            <w:r w:rsidRPr="00756603">
              <w:rPr>
                <w:szCs w:val="24"/>
              </w:rPr>
              <w:lastRenderedPageBreak/>
              <w:t>основных требований информационной безопасности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DA760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DA7604" w:rsidRPr="00756603" w:rsidRDefault="00DA7604" w:rsidP="00DA7604">
            <w:pPr>
              <w:pStyle w:val="aff8"/>
              <w:spacing w:after="0" w:line="240" w:lineRule="auto"/>
              <w:jc w:val="both"/>
              <w:rPr>
                <w:color w:val="000000"/>
              </w:rPr>
            </w:pPr>
            <w:r w:rsidRPr="00756603">
              <w:rPr>
                <w:b/>
              </w:rPr>
              <w:t>-</w:t>
            </w:r>
            <w:r w:rsidRPr="00756603">
              <w:t xml:space="preserve">основы системы </w:t>
            </w:r>
            <w:r w:rsidRPr="00756603">
              <w:rPr>
                <w:color w:val="000000"/>
              </w:rPr>
              <w:t>информационной и библиографической культуры;</w:t>
            </w:r>
          </w:p>
          <w:p w:rsidR="00DA7604" w:rsidRPr="00756603" w:rsidRDefault="00DA7604" w:rsidP="00DA7604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b/>
                <w:sz w:val="24"/>
                <w:szCs w:val="24"/>
              </w:rPr>
              <w:t xml:space="preserve">-  </w:t>
            </w:r>
            <w:r w:rsidRPr="00756603">
              <w:rPr>
                <w:sz w:val="24"/>
                <w:szCs w:val="24"/>
              </w:rPr>
              <w:t>методы накопления, пере</w:t>
            </w:r>
            <w:r w:rsidR="00B10A83" w:rsidRPr="00756603">
              <w:rPr>
                <w:sz w:val="24"/>
                <w:szCs w:val="24"/>
              </w:rPr>
              <w:t>дачи и обработки информации</w:t>
            </w:r>
            <w:r w:rsidRPr="00756603">
              <w:rPr>
                <w:sz w:val="24"/>
                <w:szCs w:val="24"/>
              </w:rPr>
              <w:t>;</w:t>
            </w:r>
          </w:p>
          <w:p w:rsidR="005A7634" w:rsidRPr="00756603" w:rsidRDefault="005A7634" w:rsidP="00DA760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5A7634" w:rsidRPr="00756603" w:rsidRDefault="00901126" w:rsidP="00DA760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использовать источники экономической, социальной и управленческой информации с учетом основных требований безопасности;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lastRenderedPageBreak/>
              <w:t>Владеть:</w:t>
            </w:r>
          </w:p>
          <w:p w:rsidR="00DA7604" w:rsidRPr="00756603" w:rsidRDefault="00DA7604" w:rsidP="00DA7604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– навыками работы в качестве пол</w:t>
            </w:r>
            <w:r w:rsidRPr="00756603">
              <w:rPr>
                <w:sz w:val="24"/>
                <w:szCs w:val="24"/>
              </w:rPr>
              <w:t>ь</w:t>
            </w:r>
            <w:r w:rsidRPr="00756603">
              <w:rPr>
                <w:sz w:val="24"/>
                <w:szCs w:val="24"/>
              </w:rPr>
              <w:t>зователя персонального компьютера;</w:t>
            </w:r>
          </w:p>
          <w:p w:rsidR="00DA7604" w:rsidRPr="00756603" w:rsidRDefault="00DA7604" w:rsidP="00DA760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информационной и библиографической культурой, методами распознавания и оценки основных опасностей с учетом общепринятых критериев.</w:t>
            </w:r>
          </w:p>
        </w:tc>
        <w:tc>
          <w:tcPr>
            <w:tcW w:w="3219" w:type="dxa"/>
            <w:shd w:val="clear" w:color="auto" w:fill="auto"/>
          </w:tcPr>
          <w:p w:rsidR="000A51DE" w:rsidRPr="00756603" w:rsidRDefault="000A51D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lastRenderedPageBreak/>
              <w:t>Менеджмент,</w:t>
            </w:r>
          </w:p>
          <w:p w:rsidR="005A7634" w:rsidRPr="00756603" w:rsidRDefault="000A51D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Информатика</w:t>
            </w: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lastRenderedPageBreak/>
              <w:t>ОПК-2:</w:t>
            </w:r>
          </w:p>
          <w:p w:rsidR="005A7634" w:rsidRPr="00756603" w:rsidRDefault="005A7634" w:rsidP="00137AE1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6E60FE" w:rsidRPr="00756603" w:rsidRDefault="007300C0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отечественные и зарубежные источники </w:t>
            </w:r>
            <w:r w:rsidR="006E60FE" w:rsidRPr="00756603">
              <w:rPr>
                <w:szCs w:val="24"/>
              </w:rPr>
              <w:t>получения финансовой информации</w:t>
            </w:r>
            <w:r w:rsidRPr="00756603">
              <w:rPr>
                <w:szCs w:val="24"/>
              </w:rPr>
              <w:t xml:space="preserve">; </w:t>
            </w:r>
          </w:p>
          <w:p w:rsidR="005A7634" w:rsidRPr="00756603" w:rsidRDefault="006E60F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</w:t>
            </w:r>
            <w:r w:rsidR="00137AE1" w:rsidRPr="00756603">
              <w:rPr>
                <w:szCs w:val="24"/>
              </w:rPr>
              <w:t>способы сбора, анализа и обработки данных, необходимых для решения профессиональных задач;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6E60FE" w:rsidRPr="00756603" w:rsidRDefault="00634E4C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использовать источники экономической, социальной и управленческой информации; </w:t>
            </w:r>
          </w:p>
          <w:p w:rsidR="005A7634" w:rsidRPr="00756603" w:rsidRDefault="006E60F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</w:t>
            </w:r>
            <w:r w:rsidR="00634E4C" w:rsidRPr="00756603">
              <w:rPr>
                <w:szCs w:val="24"/>
              </w:rPr>
              <w:t>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634E4C" w:rsidRPr="00756603" w:rsidRDefault="006E60F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</w:t>
            </w:r>
            <w:r w:rsidR="00634E4C" w:rsidRPr="00756603">
              <w:rPr>
                <w:szCs w:val="24"/>
              </w:rPr>
              <w:t>современными методами сбора, обработки и анализа эк</w:t>
            </w:r>
            <w:r w:rsidRPr="00756603">
              <w:rPr>
                <w:szCs w:val="24"/>
              </w:rPr>
              <w:t>ономических и социальных данных, необходимых для решения профессиональных задач.</w:t>
            </w:r>
          </w:p>
        </w:tc>
        <w:tc>
          <w:tcPr>
            <w:tcW w:w="3219" w:type="dxa"/>
            <w:shd w:val="clear" w:color="auto" w:fill="auto"/>
          </w:tcPr>
          <w:p w:rsidR="001150C6" w:rsidRPr="00756603" w:rsidRDefault="001150C6" w:rsidP="00115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Статистика,</w:t>
            </w:r>
          </w:p>
          <w:p w:rsidR="001150C6" w:rsidRPr="00756603" w:rsidRDefault="001150C6" w:rsidP="00115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Бухгалтерский учет и анализ,</w:t>
            </w:r>
          </w:p>
          <w:p w:rsidR="001150C6" w:rsidRPr="00756603" w:rsidRDefault="001150C6" w:rsidP="00115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Деньги, кредит, банки,</w:t>
            </w:r>
          </w:p>
          <w:p w:rsidR="001150C6" w:rsidRPr="00756603" w:rsidRDefault="001150C6" w:rsidP="00115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Маркетинг,</w:t>
            </w:r>
          </w:p>
          <w:p w:rsidR="001150C6" w:rsidRPr="00756603" w:rsidRDefault="001150C6" w:rsidP="00115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Мировая экономика и межд</w:t>
            </w:r>
            <w:r w:rsidRPr="00756603">
              <w:rPr>
                <w:sz w:val="24"/>
                <w:szCs w:val="24"/>
              </w:rPr>
              <w:t>у</w:t>
            </w:r>
            <w:r w:rsidRPr="00756603">
              <w:rPr>
                <w:sz w:val="24"/>
                <w:szCs w:val="24"/>
              </w:rPr>
              <w:t>народные экономические о</w:t>
            </w:r>
            <w:r w:rsidRPr="00756603">
              <w:rPr>
                <w:sz w:val="24"/>
                <w:szCs w:val="24"/>
              </w:rPr>
              <w:t>т</w:t>
            </w:r>
            <w:r w:rsidRPr="00756603">
              <w:rPr>
                <w:sz w:val="24"/>
                <w:szCs w:val="24"/>
              </w:rPr>
              <w:t>ношения,</w:t>
            </w:r>
          </w:p>
          <w:p w:rsidR="001150C6" w:rsidRPr="00756603" w:rsidRDefault="001150C6" w:rsidP="00115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Финансы,</w:t>
            </w:r>
          </w:p>
          <w:p w:rsidR="001150C6" w:rsidRPr="00756603" w:rsidRDefault="001150C6" w:rsidP="00115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Корпоративные финансы,</w:t>
            </w:r>
          </w:p>
          <w:p w:rsidR="005A7634" w:rsidRPr="00756603" w:rsidRDefault="001150C6" w:rsidP="001150C6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Экономика организаций (предприятий),</w:t>
            </w:r>
          </w:p>
          <w:p w:rsidR="001150C6" w:rsidRPr="00756603" w:rsidRDefault="001150C6" w:rsidP="001150C6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Финансовые рынки и институты,</w:t>
            </w:r>
          </w:p>
          <w:p w:rsidR="001150C6" w:rsidRPr="00756603" w:rsidRDefault="001150C6" w:rsidP="001150C6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Основы научно-исследовательской работы,</w:t>
            </w:r>
          </w:p>
          <w:p w:rsidR="001150C6" w:rsidRPr="00756603" w:rsidRDefault="001150C6" w:rsidP="001150C6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Ценообразование,</w:t>
            </w:r>
          </w:p>
          <w:p w:rsidR="001150C6" w:rsidRPr="00756603" w:rsidRDefault="001150C6" w:rsidP="001150C6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Управление банковскими рисками</w:t>
            </w: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ОПК-3:</w:t>
            </w:r>
          </w:p>
          <w:p w:rsidR="005A7634" w:rsidRPr="00756603" w:rsidRDefault="005A7634" w:rsidP="00750C17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выбирать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обосновывать полученные выводы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5A7634" w:rsidRPr="00756603" w:rsidRDefault="00790ADF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  <w:lang w:eastAsia="ru-RU"/>
              </w:rPr>
              <w:t>- инструментальные средства для обработки экономических данных;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5A7634" w:rsidRPr="00756603" w:rsidRDefault="00790ADF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  <w:lang w:eastAsia="ru-RU"/>
              </w:rPr>
              <w:t>- анализировать результаты произведенных расчетов, обосновывать полученные выводы;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790ADF" w:rsidRPr="00756603" w:rsidRDefault="00790ADF" w:rsidP="00790ADF">
            <w:pPr>
              <w:pStyle w:val="4a"/>
              <w:keepNext/>
              <w:widowControl/>
              <w:numPr>
                <w:ilvl w:val="0"/>
                <w:numId w:val="26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rPr>
                <w:b/>
                <w:sz w:val="24"/>
                <w:szCs w:val="24"/>
                <w:u w:val="single"/>
              </w:rPr>
            </w:pPr>
            <w:r w:rsidRPr="00756603">
              <w:rPr>
                <w:rStyle w:val="1d"/>
                <w:color w:val="auto"/>
                <w:sz w:val="24"/>
                <w:szCs w:val="24"/>
                <w:lang w:eastAsia="en-US"/>
              </w:rPr>
              <w:t>методами сбора, обработки и ан</w:t>
            </w:r>
            <w:r w:rsidRPr="00756603">
              <w:rPr>
                <w:rStyle w:val="1d"/>
                <w:color w:val="auto"/>
                <w:sz w:val="24"/>
                <w:szCs w:val="24"/>
                <w:lang w:eastAsia="en-US"/>
              </w:rPr>
              <w:t>а</w:t>
            </w:r>
            <w:r w:rsidRPr="00756603">
              <w:rPr>
                <w:rStyle w:val="1d"/>
                <w:color w:val="auto"/>
                <w:sz w:val="24"/>
                <w:szCs w:val="24"/>
                <w:lang w:eastAsia="en-US"/>
              </w:rPr>
              <w:t>лиза экономических данных</w:t>
            </w:r>
            <w:r w:rsidR="00213EBA" w:rsidRPr="00756603">
              <w:rPr>
                <w:rStyle w:val="1d"/>
                <w:color w:val="auto"/>
                <w:sz w:val="24"/>
                <w:szCs w:val="24"/>
                <w:lang w:eastAsia="en-US"/>
              </w:rPr>
              <w:t xml:space="preserve"> </w:t>
            </w:r>
            <w:r w:rsidR="00213EBA" w:rsidRPr="00756603">
              <w:rPr>
                <w:sz w:val="24"/>
                <w:szCs w:val="24"/>
              </w:rPr>
              <w:t>в соо</w:t>
            </w:r>
            <w:r w:rsidR="00213EBA" w:rsidRPr="00756603">
              <w:rPr>
                <w:sz w:val="24"/>
                <w:szCs w:val="24"/>
              </w:rPr>
              <w:t>т</w:t>
            </w:r>
            <w:r w:rsidR="00213EBA" w:rsidRPr="00756603">
              <w:rPr>
                <w:sz w:val="24"/>
                <w:szCs w:val="24"/>
              </w:rPr>
              <w:t>ветствии с поставленной задачей</w:t>
            </w:r>
            <w:r w:rsidRPr="00756603">
              <w:rPr>
                <w:rStyle w:val="1d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19" w:type="dxa"/>
            <w:shd w:val="clear" w:color="auto" w:fill="auto"/>
          </w:tcPr>
          <w:p w:rsidR="00750C17" w:rsidRPr="00756603" w:rsidRDefault="00750C17" w:rsidP="00750C17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Методы оптимальных реш</w:t>
            </w:r>
            <w:r w:rsidRPr="00756603">
              <w:rPr>
                <w:sz w:val="24"/>
                <w:szCs w:val="24"/>
              </w:rPr>
              <w:t>е</w:t>
            </w:r>
            <w:r w:rsidRPr="00756603">
              <w:rPr>
                <w:sz w:val="24"/>
                <w:szCs w:val="24"/>
              </w:rPr>
              <w:t>ний</w:t>
            </w:r>
            <w:r w:rsidR="000A673F" w:rsidRPr="00756603">
              <w:rPr>
                <w:sz w:val="24"/>
                <w:szCs w:val="24"/>
              </w:rPr>
              <w:t>,</w:t>
            </w:r>
            <w:r w:rsidRPr="00756603">
              <w:rPr>
                <w:sz w:val="24"/>
                <w:szCs w:val="24"/>
              </w:rPr>
              <w:t xml:space="preserve"> </w:t>
            </w:r>
          </w:p>
          <w:p w:rsidR="00750C17" w:rsidRPr="00756603" w:rsidRDefault="00750C17" w:rsidP="00750C17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Теория вероятностей и мат</w:t>
            </w:r>
            <w:r w:rsidRPr="00756603">
              <w:rPr>
                <w:sz w:val="24"/>
                <w:szCs w:val="24"/>
              </w:rPr>
              <w:t>е</w:t>
            </w:r>
            <w:r w:rsidRPr="00756603">
              <w:rPr>
                <w:sz w:val="24"/>
                <w:szCs w:val="24"/>
              </w:rPr>
              <w:t>матическая статистика</w:t>
            </w:r>
            <w:r w:rsidR="000A673F" w:rsidRPr="00756603">
              <w:rPr>
                <w:sz w:val="24"/>
                <w:szCs w:val="24"/>
              </w:rPr>
              <w:t>,</w:t>
            </w:r>
          </w:p>
          <w:p w:rsidR="00750C17" w:rsidRPr="00756603" w:rsidRDefault="00750C17" w:rsidP="00750C17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Линейная алгебра</w:t>
            </w:r>
            <w:r w:rsidR="000A673F" w:rsidRPr="00756603">
              <w:rPr>
                <w:sz w:val="24"/>
                <w:szCs w:val="24"/>
              </w:rPr>
              <w:t>,</w:t>
            </w:r>
          </w:p>
          <w:p w:rsidR="00750C17" w:rsidRPr="00756603" w:rsidRDefault="00750C17" w:rsidP="00750C17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Математический анализ</w:t>
            </w:r>
            <w:r w:rsidR="000A673F" w:rsidRPr="00756603">
              <w:rPr>
                <w:sz w:val="24"/>
                <w:szCs w:val="24"/>
              </w:rPr>
              <w:t>,</w:t>
            </w:r>
          </w:p>
          <w:p w:rsidR="00750C17" w:rsidRPr="00756603" w:rsidRDefault="00750C17" w:rsidP="00750C17">
            <w:pPr>
              <w:spacing w:after="0" w:line="240" w:lineRule="auto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Эконометрика</w:t>
            </w:r>
            <w:r w:rsidR="000A673F" w:rsidRPr="00756603">
              <w:rPr>
                <w:sz w:val="24"/>
                <w:szCs w:val="24"/>
              </w:rPr>
              <w:t>,</w:t>
            </w:r>
          </w:p>
          <w:p w:rsidR="00750C17" w:rsidRPr="00756603" w:rsidRDefault="00750C17" w:rsidP="00750C17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Маркетинг</w:t>
            </w:r>
            <w:r w:rsidR="000A673F" w:rsidRPr="00756603">
              <w:rPr>
                <w:szCs w:val="24"/>
              </w:rPr>
              <w:t>,</w:t>
            </w:r>
          </w:p>
          <w:p w:rsidR="005A7634" w:rsidRPr="00756603" w:rsidRDefault="00750C17" w:rsidP="00750C17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Автоматизированное рабочее место экономиста</w:t>
            </w:r>
            <w:r w:rsidR="000A673F" w:rsidRPr="00756603">
              <w:rPr>
                <w:szCs w:val="24"/>
              </w:rPr>
              <w:t>,</w:t>
            </w:r>
          </w:p>
          <w:p w:rsidR="00750C17" w:rsidRPr="00756603" w:rsidRDefault="00750C17" w:rsidP="00750C17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Инвестиции</w:t>
            </w:r>
          </w:p>
        </w:tc>
      </w:tr>
      <w:tr w:rsidR="005A7634" w:rsidRPr="00756603" w:rsidTr="005A7634">
        <w:tc>
          <w:tcPr>
            <w:tcW w:w="3028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ОПК-4:</w:t>
            </w:r>
          </w:p>
          <w:p w:rsidR="005A7634" w:rsidRPr="00756603" w:rsidRDefault="005A7634" w:rsidP="00750C17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находить организационно-управленческие решения в профессиональной деятельности и готовностью нести за них ответственность</w:t>
            </w:r>
          </w:p>
        </w:tc>
        <w:tc>
          <w:tcPr>
            <w:tcW w:w="3969" w:type="dxa"/>
            <w:shd w:val="clear" w:color="auto" w:fill="auto"/>
          </w:tcPr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5A7634" w:rsidRPr="00756603" w:rsidRDefault="00DC605E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 xml:space="preserve">- </w:t>
            </w:r>
            <w:r w:rsidRPr="00756603">
              <w:rPr>
                <w:color w:val="000000" w:themeColor="text1"/>
                <w:szCs w:val="24"/>
              </w:rPr>
              <w:t>методы и принципы принятия организационно-управленческих решений в профессиональной деятельности;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5A7634" w:rsidRPr="00756603" w:rsidRDefault="00DC605E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</w:rPr>
              <w:t xml:space="preserve">- </w:t>
            </w:r>
            <w:r w:rsidRPr="00756603">
              <w:rPr>
                <w:szCs w:val="24"/>
              </w:rPr>
              <w:t xml:space="preserve">находить организационно-управленческие решения и нести за </w:t>
            </w:r>
            <w:r w:rsidRPr="00756603">
              <w:rPr>
                <w:szCs w:val="24"/>
              </w:rPr>
              <w:lastRenderedPageBreak/>
              <w:t>них ответственность;</w:t>
            </w:r>
          </w:p>
          <w:p w:rsidR="005A7634" w:rsidRPr="00756603" w:rsidRDefault="005A7634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DC605E" w:rsidRPr="00756603" w:rsidRDefault="00DC605E" w:rsidP="005A763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навыками принятия управленческих решений.</w:t>
            </w:r>
          </w:p>
        </w:tc>
        <w:tc>
          <w:tcPr>
            <w:tcW w:w="3219" w:type="dxa"/>
            <w:shd w:val="clear" w:color="auto" w:fill="auto"/>
          </w:tcPr>
          <w:p w:rsidR="005A7634" w:rsidRPr="00756603" w:rsidRDefault="00DC605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lastRenderedPageBreak/>
              <w:t>Менеджмент</w:t>
            </w:r>
          </w:p>
        </w:tc>
      </w:tr>
      <w:tr w:rsidR="00D6070B" w:rsidRPr="00756603" w:rsidTr="005A7634">
        <w:tc>
          <w:tcPr>
            <w:tcW w:w="3028" w:type="dxa"/>
            <w:shd w:val="clear" w:color="auto" w:fill="auto"/>
          </w:tcPr>
          <w:p w:rsidR="00D6070B" w:rsidRPr="00756603" w:rsidRDefault="00D6070B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lastRenderedPageBreak/>
              <w:t>ПК-4:</w:t>
            </w:r>
          </w:p>
          <w:p w:rsidR="00D6070B" w:rsidRPr="00756603" w:rsidRDefault="00D6070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способность на основе описания </w:t>
            </w:r>
            <w:proofErr w:type="gramStart"/>
            <w:r w:rsidRPr="00756603">
              <w:rPr>
                <w:szCs w:val="24"/>
              </w:rPr>
              <w:t>экономических процессов</w:t>
            </w:r>
            <w:proofErr w:type="gramEnd"/>
            <w:r w:rsidRPr="00756603">
              <w:rPr>
                <w:szCs w:val="24"/>
              </w:rPr>
      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3969" w:type="dxa"/>
            <w:shd w:val="clear" w:color="auto" w:fill="auto"/>
          </w:tcPr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  <w:r w:rsidRPr="00756603">
              <w:rPr>
                <w:szCs w:val="24"/>
              </w:rPr>
              <w:t xml:space="preserve"> типовые экономико-математические методы и приемы анализа </w:t>
            </w:r>
            <w:proofErr w:type="gramStart"/>
            <w:r w:rsidRPr="00756603">
              <w:rPr>
                <w:szCs w:val="24"/>
              </w:rPr>
              <w:t>экономических процессов</w:t>
            </w:r>
            <w:proofErr w:type="gramEnd"/>
            <w:r w:rsidRPr="00756603">
              <w:rPr>
                <w:szCs w:val="24"/>
              </w:rPr>
              <w:t xml:space="preserve"> и явлений;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использовать стандартные методы и приемы для анализа и обработки экономических данных в решении конкретных экономических задач;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 xml:space="preserve">Владеть: </w:t>
            </w:r>
            <w:r w:rsidRPr="00756603">
              <w:rPr>
                <w:szCs w:val="24"/>
              </w:rPr>
              <w:t>навыками выбора инструментальных средств, анализа и обработки экономических данных, содержательной интерпретации полученных результатов.</w:t>
            </w:r>
          </w:p>
        </w:tc>
        <w:tc>
          <w:tcPr>
            <w:tcW w:w="3219" w:type="dxa"/>
            <w:shd w:val="clear" w:color="auto" w:fill="auto"/>
          </w:tcPr>
          <w:p w:rsidR="00D2073C" w:rsidRPr="00756603" w:rsidRDefault="00D2073C" w:rsidP="00D2073C">
            <w:pPr>
              <w:pStyle w:val="ReportHead"/>
              <w:suppressAutoHyphens/>
              <w:jc w:val="left"/>
              <w:rPr>
                <w:sz w:val="24"/>
                <w:szCs w:val="24"/>
              </w:rPr>
            </w:pPr>
            <w:r w:rsidRPr="00756603">
              <w:rPr>
                <w:sz w:val="24"/>
                <w:szCs w:val="24"/>
              </w:rPr>
              <w:t>Эконометрика,</w:t>
            </w:r>
          </w:p>
          <w:p w:rsidR="00D2073C" w:rsidRPr="00756603" w:rsidRDefault="00D2073C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Комплексный экономический анализ хозяйственной деятельности, Оценка стоимости бизнеса,</w:t>
            </w:r>
          </w:p>
          <w:p w:rsidR="00D6070B" w:rsidRPr="00756603" w:rsidRDefault="00D2073C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Оценка банковского бизнеса</w:t>
            </w:r>
          </w:p>
        </w:tc>
      </w:tr>
      <w:tr w:rsidR="00D6070B" w:rsidRPr="00756603" w:rsidTr="005A7634">
        <w:tc>
          <w:tcPr>
            <w:tcW w:w="3028" w:type="dxa"/>
            <w:shd w:val="clear" w:color="auto" w:fill="auto"/>
          </w:tcPr>
          <w:p w:rsidR="00D6070B" w:rsidRPr="00756603" w:rsidRDefault="00D6070B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ПК-5:</w:t>
            </w:r>
          </w:p>
          <w:p w:rsidR="00D6070B" w:rsidRPr="00756603" w:rsidRDefault="00D6070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3969" w:type="dxa"/>
            <w:shd w:val="clear" w:color="auto" w:fill="auto"/>
          </w:tcPr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sz w:val="24"/>
                <w:szCs w:val="24"/>
                <w:lang w:eastAsia="ru-RU"/>
              </w:rPr>
              <w:t>содержание финансовой, бухгалте</w:t>
            </w:r>
            <w:r w:rsidRPr="00756603">
              <w:rPr>
                <w:sz w:val="24"/>
                <w:szCs w:val="24"/>
                <w:lang w:eastAsia="ru-RU"/>
              </w:rPr>
              <w:t>р</w:t>
            </w:r>
            <w:r w:rsidRPr="00756603">
              <w:rPr>
                <w:sz w:val="24"/>
                <w:szCs w:val="24"/>
                <w:lang w:eastAsia="ru-RU"/>
              </w:rPr>
              <w:t>ской и иной информации,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proofErr w:type="gramStart"/>
            <w:r w:rsidRPr="00756603">
              <w:rPr>
                <w:szCs w:val="24"/>
                <w:lang w:eastAsia="ru-RU"/>
              </w:rPr>
              <w:t>представленной в отчетности коммерческих организаций, в отчетности по исполнению бюджета публично-правового образования.</w:t>
            </w:r>
            <w:proofErr w:type="gramEnd"/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b/>
                <w:sz w:val="24"/>
                <w:szCs w:val="24"/>
                <w:u w:val="single"/>
              </w:rPr>
              <w:t>Уметь:</w:t>
            </w:r>
            <w:r w:rsidRPr="00756603">
              <w:rPr>
                <w:sz w:val="24"/>
                <w:szCs w:val="24"/>
                <w:lang w:eastAsia="ru-RU"/>
              </w:rPr>
              <w:t xml:space="preserve"> анализировать применител</w:t>
            </w:r>
            <w:r w:rsidRPr="00756603">
              <w:rPr>
                <w:sz w:val="24"/>
                <w:szCs w:val="24"/>
                <w:lang w:eastAsia="ru-RU"/>
              </w:rPr>
              <w:t>ь</w:t>
            </w:r>
            <w:r w:rsidRPr="00756603">
              <w:rPr>
                <w:sz w:val="24"/>
                <w:szCs w:val="24"/>
                <w:lang w:eastAsia="ru-RU"/>
              </w:rPr>
              <w:t>но к решению финансовых задач</w:t>
            </w:r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sz w:val="24"/>
                <w:szCs w:val="24"/>
                <w:lang w:eastAsia="ru-RU"/>
              </w:rPr>
              <w:t xml:space="preserve">финансовую, бухгалтерскую и иную информацию, содержащуюся </w:t>
            </w:r>
            <w:proofErr w:type="gramStart"/>
            <w:r w:rsidRPr="00756603">
              <w:rPr>
                <w:sz w:val="24"/>
                <w:szCs w:val="24"/>
                <w:lang w:eastAsia="ru-RU"/>
              </w:rPr>
              <w:t>в</w:t>
            </w:r>
            <w:proofErr w:type="gramEnd"/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sz w:val="24"/>
                <w:szCs w:val="24"/>
                <w:lang w:eastAsia="ru-RU"/>
              </w:rPr>
              <w:t>отчетности коммерческих организ</w:t>
            </w:r>
            <w:r w:rsidRPr="00756603">
              <w:rPr>
                <w:sz w:val="24"/>
                <w:szCs w:val="24"/>
                <w:lang w:eastAsia="ru-RU"/>
              </w:rPr>
              <w:t>а</w:t>
            </w:r>
            <w:r w:rsidRPr="00756603">
              <w:rPr>
                <w:sz w:val="24"/>
                <w:szCs w:val="24"/>
                <w:lang w:eastAsia="ru-RU"/>
              </w:rPr>
              <w:t>ций, в отчетности по исполнению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  <w:lang w:eastAsia="ru-RU"/>
              </w:rPr>
              <w:t>бюджета публично-правового образования;</w:t>
            </w:r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b/>
                <w:sz w:val="24"/>
                <w:szCs w:val="24"/>
                <w:u w:val="single"/>
              </w:rPr>
              <w:t>Владеть:</w:t>
            </w:r>
            <w:r w:rsidRPr="00756603">
              <w:rPr>
                <w:sz w:val="24"/>
                <w:szCs w:val="24"/>
                <w:lang w:eastAsia="ru-RU"/>
              </w:rPr>
              <w:t xml:space="preserve"> навыками интерпретации финансовой, бухгалтерской и иной информации, содержащейся в отче</w:t>
            </w:r>
            <w:r w:rsidRPr="00756603">
              <w:rPr>
                <w:sz w:val="24"/>
                <w:szCs w:val="24"/>
                <w:lang w:eastAsia="ru-RU"/>
              </w:rPr>
              <w:t>т</w:t>
            </w:r>
            <w:r w:rsidRPr="00756603">
              <w:rPr>
                <w:sz w:val="24"/>
                <w:szCs w:val="24"/>
                <w:lang w:eastAsia="ru-RU"/>
              </w:rPr>
              <w:t>ности организаций, в отчетности по исполнению бюджета публично-правового образования;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  <w:lang w:eastAsia="ru-RU"/>
              </w:rPr>
              <w:t xml:space="preserve">навыками анализа состава и структуры основных характеристик бюджета публично-правового образования; навыками расчета финансовых результатов деятельности организации; навыками </w:t>
            </w:r>
            <w:proofErr w:type="gramStart"/>
            <w:r w:rsidRPr="00756603">
              <w:rPr>
                <w:szCs w:val="24"/>
                <w:lang w:eastAsia="ru-RU"/>
              </w:rPr>
              <w:t>использования результатов анализа финансовой отчетности организаций</w:t>
            </w:r>
            <w:proofErr w:type="gramEnd"/>
            <w:r w:rsidRPr="00756603">
              <w:rPr>
                <w:szCs w:val="24"/>
                <w:lang w:eastAsia="ru-RU"/>
              </w:rPr>
              <w:t xml:space="preserve"> и публично-правовых образований для оценки принятых управленческих решений и обоснования предложений для </w:t>
            </w:r>
            <w:r w:rsidRPr="00756603">
              <w:rPr>
                <w:szCs w:val="24"/>
                <w:lang w:eastAsia="ru-RU"/>
              </w:rPr>
              <w:lastRenderedPageBreak/>
              <w:t>принятия управленческих решений.</w:t>
            </w:r>
          </w:p>
        </w:tc>
        <w:tc>
          <w:tcPr>
            <w:tcW w:w="3219" w:type="dxa"/>
            <w:shd w:val="clear" w:color="auto" w:fill="auto"/>
          </w:tcPr>
          <w:p w:rsidR="00D2073C" w:rsidRPr="00756603" w:rsidRDefault="00D2073C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lastRenderedPageBreak/>
              <w:t>Корпоративные финансы,</w:t>
            </w:r>
          </w:p>
          <w:p w:rsidR="00D2073C" w:rsidRPr="00756603" w:rsidRDefault="00D2073C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Финансы,</w:t>
            </w:r>
          </w:p>
          <w:p w:rsidR="00D2073C" w:rsidRPr="00756603" w:rsidRDefault="00D2073C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Финансовый менеджмент,</w:t>
            </w:r>
          </w:p>
          <w:p w:rsidR="00D2073C" w:rsidRPr="00756603" w:rsidRDefault="00D2073C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Комплексный экономический анализ хозяйственной деятельности,</w:t>
            </w:r>
          </w:p>
          <w:p w:rsidR="00D2073C" w:rsidRPr="00756603" w:rsidRDefault="00D2073C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Налоги и налогообложение, Международные стандарты учета и отчетности,</w:t>
            </w:r>
          </w:p>
          <w:p w:rsidR="00D2073C" w:rsidRPr="00756603" w:rsidRDefault="00D2073C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Внебюджетные фонды, Международные стандарты финансовой отчетности в банковском деле,</w:t>
            </w:r>
          </w:p>
          <w:p w:rsidR="00D6070B" w:rsidRPr="00756603" w:rsidRDefault="00D2073C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Организация деятельности банков, Управление банковскими рисками, Анализ деятельности банков</w:t>
            </w:r>
          </w:p>
        </w:tc>
      </w:tr>
      <w:tr w:rsidR="00D6070B" w:rsidRPr="00756603" w:rsidTr="005A7634">
        <w:tc>
          <w:tcPr>
            <w:tcW w:w="3028" w:type="dxa"/>
            <w:shd w:val="clear" w:color="auto" w:fill="auto"/>
          </w:tcPr>
          <w:p w:rsidR="00D6070B" w:rsidRPr="00756603" w:rsidRDefault="00D6070B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lastRenderedPageBreak/>
              <w:t>ПК-6:</w:t>
            </w:r>
          </w:p>
          <w:p w:rsidR="00D6070B" w:rsidRPr="00756603" w:rsidRDefault="00D6070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3969" w:type="dxa"/>
            <w:shd w:val="clear" w:color="auto" w:fill="auto"/>
          </w:tcPr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  <w:r w:rsidRPr="00756603">
              <w:rPr>
                <w:szCs w:val="24"/>
              </w:rPr>
              <w:t xml:space="preserve"> способы анализа и интерпретирования данных отечественной и зарубежной статистики о социально-экономических процессах и явлениях;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D47B66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использовать различные источники информации для проведения анализа;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применять современные методы аналитических расчетов;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 xml:space="preserve">Владеть: </w:t>
            </w:r>
            <w:r w:rsidRPr="00756603">
              <w:rPr>
                <w:szCs w:val="24"/>
              </w:rPr>
              <w:t>методами сбора и обработки экономико-статистической информации из отечественных и зарубежных источников для выявления тенденций изменения социально-экономических показателей</w:t>
            </w:r>
          </w:p>
        </w:tc>
        <w:tc>
          <w:tcPr>
            <w:tcW w:w="3219" w:type="dxa"/>
            <w:shd w:val="clear" w:color="auto" w:fill="auto"/>
          </w:tcPr>
          <w:p w:rsidR="00D47B66" w:rsidRPr="00756603" w:rsidRDefault="00D47B66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Экономика организаций (предприятий),</w:t>
            </w:r>
          </w:p>
          <w:p w:rsidR="00D47B66" w:rsidRPr="00756603" w:rsidRDefault="00D47B66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Инвестиции,</w:t>
            </w:r>
          </w:p>
          <w:p w:rsidR="00D47B66" w:rsidRPr="00756603" w:rsidRDefault="00D47B66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Банковское дело, Макроэкономическое планирование и прогнозирование,</w:t>
            </w:r>
          </w:p>
          <w:p w:rsidR="00D47B66" w:rsidRPr="00756603" w:rsidRDefault="00D47B66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Страхование,</w:t>
            </w:r>
          </w:p>
          <w:p w:rsidR="00D47B66" w:rsidRPr="00756603" w:rsidRDefault="00D47B66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Международные валютно-кредитные и финансовые отношения,</w:t>
            </w:r>
          </w:p>
          <w:p w:rsidR="00D47B66" w:rsidRPr="00756603" w:rsidRDefault="00D47B66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Международные стандарты финансовой отчетности в банковском деле,</w:t>
            </w:r>
          </w:p>
          <w:p w:rsidR="00D6070B" w:rsidRPr="00756603" w:rsidRDefault="00D47B66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Государственный и муниципальный долг</w:t>
            </w:r>
          </w:p>
        </w:tc>
      </w:tr>
      <w:tr w:rsidR="00D6070B" w:rsidRPr="00756603" w:rsidTr="005A7634">
        <w:tc>
          <w:tcPr>
            <w:tcW w:w="3028" w:type="dxa"/>
            <w:shd w:val="clear" w:color="auto" w:fill="auto"/>
          </w:tcPr>
          <w:p w:rsidR="00D6070B" w:rsidRPr="00756603" w:rsidRDefault="00D6070B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ПК-7:</w:t>
            </w:r>
          </w:p>
          <w:p w:rsidR="00D6070B" w:rsidRPr="00756603" w:rsidRDefault="00D6070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3969" w:type="dxa"/>
            <w:shd w:val="clear" w:color="auto" w:fill="auto"/>
          </w:tcPr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b/>
                <w:sz w:val="24"/>
                <w:szCs w:val="24"/>
                <w:u w:val="single"/>
              </w:rPr>
              <w:t>Знать:</w:t>
            </w:r>
            <w:r w:rsidRPr="00756603">
              <w:rPr>
                <w:sz w:val="24"/>
                <w:szCs w:val="24"/>
                <w:lang w:eastAsia="ru-RU"/>
              </w:rPr>
              <w:t xml:space="preserve"> </w:t>
            </w:r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sz w:val="24"/>
                <w:szCs w:val="24"/>
                <w:lang w:eastAsia="ru-RU"/>
              </w:rPr>
              <w:t>- отечественные и зарубежные и</w:t>
            </w:r>
            <w:r w:rsidRPr="00756603">
              <w:rPr>
                <w:sz w:val="24"/>
                <w:szCs w:val="24"/>
                <w:lang w:eastAsia="ru-RU"/>
              </w:rPr>
              <w:t>с</w:t>
            </w:r>
            <w:r w:rsidRPr="00756603">
              <w:rPr>
                <w:sz w:val="24"/>
                <w:szCs w:val="24"/>
                <w:lang w:eastAsia="ru-RU"/>
              </w:rPr>
              <w:t xml:space="preserve">точники информации </w:t>
            </w:r>
            <w:proofErr w:type="gramStart"/>
            <w:r w:rsidRPr="00756603">
              <w:rPr>
                <w:sz w:val="24"/>
                <w:szCs w:val="24"/>
                <w:lang w:eastAsia="ru-RU"/>
              </w:rPr>
              <w:t>по</w:t>
            </w:r>
            <w:proofErr w:type="gramEnd"/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sz w:val="24"/>
                <w:szCs w:val="24"/>
                <w:lang w:eastAsia="ru-RU"/>
              </w:rPr>
              <w:t>вопросам управления финансовыми ресурсами государства и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  <w:lang w:eastAsia="ru-RU"/>
              </w:rPr>
            </w:pPr>
            <w:r w:rsidRPr="00756603">
              <w:rPr>
                <w:szCs w:val="24"/>
                <w:lang w:eastAsia="ru-RU"/>
              </w:rPr>
              <w:t>коммерческих организаций;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  <w:lang w:eastAsia="ru-RU"/>
              </w:rPr>
              <w:t xml:space="preserve">- </w:t>
            </w:r>
            <w:r w:rsidRPr="00756603">
              <w:rPr>
                <w:szCs w:val="24"/>
              </w:rPr>
              <w:t>позицию экономической науки по вопросам сущности, функций, законов и роли денег, кредита, банков в современном экономическом развитии национальной и мировой экономик;</w:t>
            </w:r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b/>
                <w:sz w:val="24"/>
                <w:szCs w:val="24"/>
                <w:u w:val="single"/>
              </w:rPr>
              <w:t>Уметь:</w:t>
            </w:r>
            <w:r w:rsidRPr="00756603">
              <w:rPr>
                <w:sz w:val="24"/>
                <w:szCs w:val="24"/>
                <w:lang w:eastAsia="ru-RU"/>
              </w:rPr>
              <w:t xml:space="preserve"> </w:t>
            </w:r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sz w:val="24"/>
                <w:szCs w:val="24"/>
                <w:lang w:eastAsia="ru-RU"/>
              </w:rPr>
              <w:t>- находить источники статистич</w:t>
            </w:r>
            <w:r w:rsidRPr="00756603">
              <w:rPr>
                <w:sz w:val="24"/>
                <w:szCs w:val="24"/>
                <w:lang w:eastAsia="ru-RU"/>
              </w:rPr>
              <w:t>е</w:t>
            </w:r>
            <w:r w:rsidRPr="00756603">
              <w:rPr>
                <w:sz w:val="24"/>
                <w:szCs w:val="24"/>
                <w:lang w:eastAsia="ru-RU"/>
              </w:rPr>
              <w:t xml:space="preserve">ской информации и </w:t>
            </w:r>
            <w:proofErr w:type="gramStart"/>
            <w:r w:rsidRPr="00756603">
              <w:rPr>
                <w:sz w:val="24"/>
                <w:szCs w:val="24"/>
                <w:lang w:eastAsia="ru-RU"/>
              </w:rPr>
              <w:t>научных</w:t>
            </w:r>
            <w:proofErr w:type="gramEnd"/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sz w:val="24"/>
                <w:szCs w:val="24"/>
                <w:lang w:eastAsia="ru-RU"/>
              </w:rPr>
              <w:t xml:space="preserve">исследований, в </w:t>
            </w:r>
            <w:proofErr w:type="spellStart"/>
            <w:r w:rsidRPr="00756603">
              <w:rPr>
                <w:sz w:val="24"/>
                <w:szCs w:val="24"/>
                <w:lang w:eastAsia="ru-RU"/>
              </w:rPr>
              <w:t>т.ч</w:t>
            </w:r>
            <w:proofErr w:type="spellEnd"/>
            <w:r w:rsidRPr="00756603">
              <w:rPr>
                <w:sz w:val="24"/>
                <w:szCs w:val="24"/>
                <w:lang w:eastAsia="ru-RU"/>
              </w:rPr>
              <w:t>. зарубежных, по вопросам функционирования и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  <w:lang w:eastAsia="ru-RU"/>
              </w:rPr>
            </w:pPr>
            <w:r w:rsidRPr="00756603">
              <w:rPr>
                <w:szCs w:val="24"/>
                <w:lang w:eastAsia="ru-RU"/>
              </w:rPr>
              <w:t xml:space="preserve">развития финансовых отношений субъектов экономической системы;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  <w:lang w:eastAsia="ru-RU"/>
              </w:rPr>
            </w:pPr>
            <w:r w:rsidRPr="00756603">
              <w:rPr>
                <w:szCs w:val="24"/>
                <w:lang w:eastAsia="ru-RU"/>
              </w:rPr>
              <w:t xml:space="preserve">- собирать, обобщать, анализировать, воспринимать информацию о влиянии различных инструментов финансовой политики государства на изменение поведения субъектов финансовой системы;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  <w:lang w:eastAsia="ru-RU"/>
              </w:rPr>
            </w:pPr>
            <w:r w:rsidRPr="00756603">
              <w:rPr>
                <w:szCs w:val="24"/>
                <w:lang w:eastAsia="ru-RU"/>
              </w:rPr>
              <w:t xml:space="preserve">- использовать нормативные правовые документы, регулирующие финансовые отношения, в своей деятельности; - рассчитывать показатели эффективности формирования и использования </w:t>
            </w:r>
            <w:r w:rsidRPr="00756603">
              <w:rPr>
                <w:szCs w:val="24"/>
                <w:lang w:eastAsia="ru-RU"/>
              </w:rPr>
              <w:lastRenderedPageBreak/>
              <w:t>финансовых ресурсов хозяйствующих субъектов;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использовать источники экономической, социальной и управленческой информации для анализа состояния, проблем и перспектив развития денежно-кредитной и банковской сфер экономики;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sz w:val="24"/>
                <w:szCs w:val="24"/>
                <w:lang w:eastAsia="ru-RU"/>
              </w:rPr>
              <w:t>- навыками анализа статистической информации и результатов научных исследований по проблемам гос</w:t>
            </w:r>
            <w:r w:rsidRPr="00756603">
              <w:rPr>
                <w:sz w:val="24"/>
                <w:szCs w:val="24"/>
                <w:lang w:eastAsia="ru-RU"/>
              </w:rPr>
              <w:t>у</w:t>
            </w:r>
            <w:r w:rsidRPr="00756603">
              <w:rPr>
                <w:sz w:val="24"/>
                <w:szCs w:val="24"/>
                <w:lang w:eastAsia="ru-RU"/>
              </w:rPr>
              <w:t>дарственных и корпоративных ф</w:t>
            </w:r>
            <w:r w:rsidRPr="00756603">
              <w:rPr>
                <w:sz w:val="24"/>
                <w:szCs w:val="24"/>
                <w:lang w:eastAsia="ru-RU"/>
              </w:rPr>
              <w:t>и</w:t>
            </w:r>
            <w:r w:rsidRPr="00756603">
              <w:rPr>
                <w:sz w:val="24"/>
                <w:szCs w:val="24"/>
                <w:lang w:eastAsia="ru-RU"/>
              </w:rPr>
              <w:t xml:space="preserve">нансов; </w:t>
            </w:r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sz w:val="24"/>
                <w:szCs w:val="24"/>
              </w:rPr>
              <w:t>- методами экономического анализа денежно-кредитной сферы, монета</w:t>
            </w:r>
            <w:r w:rsidRPr="00756603">
              <w:rPr>
                <w:sz w:val="24"/>
                <w:szCs w:val="24"/>
              </w:rPr>
              <w:t>р</w:t>
            </w:r>
            <w:r w:rsidRPr="00756603">
              <w:rPr>
                <w:sz w:val="24"/>
                <w:szCs w:val="24"/>
              </w:rPr>
              <w:t>ных процессов в современной эк</w:t>
            </w:r>
            <w:r w:rsidRPr="00756603">
              <w:rPr>
                <w:sz w:val="24"/>
                <w:szCs w:val="24"/>
              </w:rPr>
              <w:t>о</w:t>
            </w:r>
            <w:r w:rsidRPr="00756603">
              <w:rPr>
                <w:sz w:val="24"/>
                <w:szCs w:val="24"/>
              </w:rPr>
              <w:t>номике;</w:t>
            </w:r>
          </w:p>
          <w:p w:rsidR="00D6070B" w:rsidRPr="00756603" w:rsidRDefault="00D6070B" w:rsidP="00D607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56603">
              <w:rPr>
                <w:sz w:val="24"/>
                <w:szCs w:val="24"/>
                <w:lang w:eastAsia="ru-RU"/>
              </w:rPr>
              <w:t>- навыками подготовки информац</w:t>
            </w:r>
            <w:r w:rsidRPr="00756603">
              <w:rPr>
                <w:sz w:val="24"/>
                <w:szCs w:val="24"/>
                <w:lang w:eastAsia="ru-RU"/>
              </w:rPr>
              <w:t>и</w:t>
            </w:r>
            <w:r w:rsidRPr="00756603">
              <w:rPr>
                <w:sz w:val="24"/>
                <w:szCs w:val="24"/>
                <w:lang w:eastAsia="ru-RU"/>
              </w:rPr>
              <w:t>онного обзора, аналитического отч</w:t>
            </w:r>
            <w:r w:rsidRPr="00756603">
              <w:rPr>
                <w:sz w:val="24"/>
                <w:szCs w:val="24"/>
                <w:lang w:eastAsia="ru-RU"/>
              </w:rPr>
              <w:t>е</w:t>
            </w:r>
            <w:r w:rsidRPr="00756603">
              <w:rPr>
                <w:sz w:val="24"/>
                <w:szCs w:val="24"/>
                <w:lang w:eastAsia="ru-RU"/>
              </w:rPr>
              <w:t>та, выполнения курсовой работы по финансовым проблемам развития всех субъектов экономической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  <w:lang w:eastAsia="ru-RU"/>
              </w:rPr>
              <w:t>системы.</w:t>
            </w:r>
          </w:p>
        </w:tc>
        <w:tc>
          <w:tcPr>
            <w:tcW w:w="3219" w:type="dxa"/>
            <w:shd w:val="clear" w:color="auto" w:fill="auto"/>
          </w:tcPr>
          <w:p w:rsidR="00A06FCB" w:rsidRPr="00756603" w:rsidRDefault="00A06FC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lastRenderedPageBreak/>
              <w:t>Деньги, кредит, банки,</w:t>
            </w:r>
          </w:p>
          <w:p w:rsidR="00A06FCB" w:rsidRPr="00756603" w:rsidRDefault="00A06FC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Мировая экономика и международные экономические отношения,</w:t>
            </w:r>
          </w:p>
          <w:p w:rsidR="00A06FCB" w:rsidRPr="00756603" w:rsidRDefault="00A06FC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Финансы,</w:t>
            </w:r>
          </w:p>
          <w:p w:rsidR="00A06FCB" w:rsidRPr="00756603" w:rsidRDefault="00A06FC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Международные стандарты учета и отчетности,</w:t>
            </w:r>
          </w:p>
          <w:p w:rsidR="00A06FCB" w:rsidRPr="00756603" w:rsidRDefault="00A06FC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Финансовые рынки и институты, Международные валютно-кредитные и финансовые отношения,</w:t>
            </w:r>
          </w:p>
          <w:p w:rsidR="00A06FCB" w:rsidRPr="00756603" w:rsidRDefault="00A06FC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История финансовой системы России,</w:t>
            </w:r>
          </w:p>
          <w:p w:rsidR="00A06FCB" w:rsidRPr="00756603" w:rsidRDefault="00A06FC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История денег, кредита и банковского дела, Профессиональная этика и этикет, Деловое общение,</w:t>
            </w:r>
          </w:p>
          <w:p w:rsidR="00A06FCB" w:rsidRPr="00756603" w:rsidRDefault="00A06FC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Оценка стоимости бизнеса,</w:t>
            </w:r>
          </w:p>
          <w:p w:rsidR="00D6070B" w:rsidRPr="00756603" w:rsidRDefault="00A06FC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Оценка банковского бизнеса</w:t>
            </w:r>
          </w:p>
        </w:tc>
      </w:tr>
      <w:tr w:rsidR="00D6070B" w:rsidRPr="00756603" w:rsidTr="005A7634">
        <w:tc>
          <w:tcPr>
            <w:tcW w:w="3028" w:type="dxa"/>
            <w:shd w:val="clear" w:color="auto" w:fill="auto"/>
          </w:tcPr>
          <w:p w:rsidR="00D6070B" w:rsidRPr="00756603" w:rsidRDefault="00D6070B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lastRenderedPageBreak/>
              <w:t>ПК-8:</w:t>
            </w:r>
          </w:p>
          <w:p w:rsidR="00D6070B" w:rsidRPr="00756603" w:rsidRDefault="00D6070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3969" w:type="dxa"/>
            <w:shd w:val="clear" w:color="auto" w:fill="auto"/>
          </w:tcPr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D6070B" w:rsidRPr="00756603" w:rsidRDefault="009E3519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</w:t>
            </w:r>
            <w:r w:rsidR="00D6070B" w:rsidRPr="00756603">
              <w:rPr>
                <w:szCs w:val="24"/>
              </w:rPr>
              <w:t>методы и средства поиска, систематизации и обработки экономической информации;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 xml:space="preserve"> </w:t>
            </w: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 xml:space="preserve">- применять современные информационные технологии для поиска и обработки экономической информации средствами Интернет и офисных приложений. </w:t>
            </w: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навыками сбора и обработки информации для решения аналитических и исследовательских задач ценообразования на предприятии в целях повышения эффективности его деятельности.</w:t>
            </w:r>
          </w:p>
        </w:tc>
        <w:tc>
          <w:tcPr>
            <w:tcW w:w="3219" w:type="dxa"/>
            <w:shd w:val="clear" w:color="auto" w:fill="auto"/>
          </w:tcPr>
          <w:p w:rsidR="009E3519" w:rsidRPr="00756603" w:rsidRDefault="009E3519" w:rsidP="009E3519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Информатика,</w:t>
            </w:r>
          </w:p>
          <w:p w:rsidR="009E3519" w:rsidRPr="00756603" w:rsidRDefault="009E3519" w:rsidP="009E3519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Основы научно-исследовательской работы,</w:t>
            </w:r>
          </w:p>
          <w:p w:rsidR="00D6070B" w:rsidRPr="00756603" w:rsidRDefault="009E3519" w:rsidP="009E3519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Ценообразование, Автоматизированное рабочее место экономиста</w:t>
            </w:r>
          </w:p>
        </w:tc>
      </w:tr>
      <w:tr w:rsidR="00D6070B" w:rsidRPr="00756603" w:rsidTr="005A7634">
        <w:tc>
          <w:tcPr>
            <w:tcW w:w="3028" w:type="dxa"/>
            <w:shd w:val="clear" w:color="auto" w:fill="auto"/>
          </w:tcPr>
          <w:p w:rsidR="00D6070B" w:rsidRPr="00756603" w:rsidRDefault="00D6070B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ПК-19:</w:t>
            </w:r>
          </w:p>
          <w:p w:rsidR="00D6070B" w:rsidRPr="00756603" w:rsidRDefault="00D6070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способность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</w:t>
            </w:r>
            <w:r w:rsidRPr="00756603">
              <w:rPr>
                <w:szCs w:val="24"/>
              </w:rPr>
              <w:lastRenderedPageBreak/>
              <w:t>финансово-хозяйственной деятельности бюджетных и автономных учреждений</w:t>
            </w:r>
          </w:p>
        </w:tc>
        <w:tc>
          <w:tcPr>
            <w:tcW w:w="3969" w:type="dxa"/>
            <w:shd w:val="clear" w:color="auto" w:fill="auto"/>
          </w:tcPr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b/>
                <w:szCs w:val="24"/>
              </w:rPr>
              <w:t>-</w:t>
            </w:r>
            <w:r w:rsidRPr="00756603">
              <w:rPr>
                <w:szCs w:val="24"/>
              </w:rPr>
              <w:t xml:space="preserve"> особенности формирования бюджетов бюджетной системы Российской Федерации, структуру Бюджетной классификации Российской Федерации;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- содержание и организацию межбюджетных отношений в Российской Федерации;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основы планирования и </w:t>
            </w:r>
            <w:r w:rsidRPr="00756603">
              <w:rPr>
                <w:szCs w:val="24"/>
              </w:rPr>
              <w:lastRenderedPageBreak/>
              <w:t xml:space="preserve">финансирования расходов государственных (муниципальных) учреждений;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 - проводить расчет и анализ показателей федерального бюджета, бюджетов субъектов Российской Федерации и муниципальных образований;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применять Бюджетную классификацию Российской Федерации в ходе составления проектов бюджетов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бюджетной системы Российской Федерации и отчетов об их исполнении;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- методами и особенностями планирования и финансирования бюджетных расходов в образовании, здравоохранении, культуре, социальной политике;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 навыками расчета количественных показателей услуг в образовании, здравоохранении, культуре, социальной политике;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методами проведения предварительного, текущего и последующего контроля.</w:t>
            </w:r>
          </w:p>
        </w:tc>
        <w:tc>
          <w:tcPr>
            <w:tcW w:w="3219" w:type="dxa"/>
            <w:shd w:val="clear" w:color="auto" w:fill="auto"/>
          </w:tcPr>
          <w:p w:rsidR="00835890" w:rsidRPr="00756603" w:rsidRDefault="00835890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lastRenderedPageBreak/>
              <w:t>Бюджетная система Российской Федерации,</w:t>
            </w:r>
          </w:p>
          <w:p w:rsidR="00D6070B" w:rsidRPr="00756603" w:rsidRDefault="00835890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Организация исполнения бюджета, Финансы государственных и муниципальных учреждений, Доходы бюджета</w:t>
            </w:r>
          </w:p>
        </w:tc>
      </w:tr>
      <w:tr w:rsidR="00D6070B" w:rsidRPr="00756603" w:rsidTr="005A7634">
        <w:tc>
          <w:tcPr>
            <w:tcW w:w="3028" w:type="dxa"/>
            <w:shd w:val="clear" w:color="auto" w:fill="auto"/>
          </w:tcPr>
          <w:p w:rsidR="00D6070B" w:rsidRPr="00756603" w:rsidRDefault="00D6070B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lastRenderedPageBreak/>
              <w:t>ПК-20:</w:t>
            </w:r>
          </w:p>
          <w:p w:rsidR="00D6070B" w:rsidRPr="00756603" w:rsidRDefault="00D6070B" w:rsidP="00750C17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вести работу по налоговому планированию  в составе бюджетов бюджетной системы Российской Федерации</w:t>
            </w:r>
          </w:p>
        </w:tc>
        <w:tc>
          <w:tcPr>
            <w:tcW w:w="3969" w:type="dxa"/>
            <w:shd w:val="clear" w:color="auto" w:fill="auto"/>
          </w:tcPr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  <w:r w:rsidRPr="00756603">
              <w:rPr>
                <w:szCs w:val="24"/>
              </w:rPr>
              <w:t xml:space="preserve">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основные направления бюджетной и налоговой политики Российской Федерации в современных условиях;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- этапы бюджетного процесса в Российской Федерации и полномочия его участников;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проводить расчет контингентов поступления налогов на конкретной территории;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- распределять налоговые поступления по бюджетам бюджетной системы Российской Федерации;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 xml:space="preserve"> - навыками и методами налогового планирования.</w:t>
            </w:r>
          </w:p>
        </w:tc>
        <w:tc>
          <w:tcPr>
            <w:tcW w:w="3219" w:type="dxa"/>
            <w:shd w:val="clear" w:color="auto" w:fill="auto"/>
          </w:tcPr>
          <w:p w:rsidR="007E3933" w:rsidRPr="00756603" w:rsidRDefault="007E3933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Бюджетная система Российской Федерации,</w:t>
            </w:r>
          </w:p>
          <w:p w:rsidR="007E3933" w:rsidRPr="00756603" w:rsidRDefault="007E3933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Доходы бюджета,</w:t>
            </w:r>
          </w:p>
          <w:p w:rsidR="00D6070B" w:rsidRPr="00756603" w:rsidRDefault="007E3933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Налоговое планирование, Налоговый менеджмент</w:t>
            </w:r>
          </w:p>
        </w:tc>
      </w:tr>
      <w:tr w:rsidR="00D6070B" w:rsidRPr="00756603" w:rsidTr="005A7634">
        <w:tc>
          <w:tcPr>
            <w:tcW w:w="3028" w:type="dxa"/>
            <w:shd w:val="clear" w:color="auto" w:fill="auto"/>
          </w:tcPr>
          <w:p w:rsidR="00D6070B" w:rsidRPr="00756603" w:rsidRDefault="00D6070B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ПК-21:</w:t>
            </w:r>
          </w:p>
          <w:p w:rsidR="00D6070B" w:rsidRPr="00756603" w:rsidRDefault="00D6070B" w:rsidP="00750C17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способность составлять финансовые планы организации, обеспечивать </w:t>
            </w:r>
            <w:r w:rsidRPr="00756603">
              <w:rPr>
                <w:szCs w:val="24"/>
              </w:rPr>
              <w:lastRenderedPageBreak/>
              <w:t>осуществление финансовых взаимоотношений с организациями, органами государственной власти и местного самоуправления</w:t>
            </w:r>
          </w:p>
        </w:tc>
        <w:tc>
          <w:tcPr>
            <w:tcW w:w="3969" w:type="dxa"/>
            <w:shd w:val="clear" w:color="auto" w:fill="auto"/>
          </w:tcPr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D6070B" w:rsidRPr="00756603" w:rsidRDefault="00D6070B" w:rsidP="00D6070B">
            <w:pPr>
              <w:pStyle w:val="Default"/>
            </w:pPr>
            <w:r w:rsidRPr="00756603">
              <w:t>- существующие методики расчета финансовых показателей организ</w:t>
            </w:r>
            <w:r w:rsidRPr="00756603">
              <w:t>а</w:t>
            </w:r>
            <w:r w:rsidRPr="00756603">
              <w:t xml:space="preserve">ций; </w:t>
            </w:r>
          </w:p>
          <w:p w:rsidR="00D6070B" w:rsidRPr="00756603" w:rsidRDefault="00D6070B" w:rsidP="00D6070B">
            <w:pPr>
              <w:pStyle w:val="Default"/>
            </w:pPr>
            <w:r w:rsidRPr="00756603">
              <w:lastRenderedPageBreak/>
              <w:t xml:space="preserve">- методы финансового планирования на микроуровне; </w:t>
            </w:r>
          </w:p>
          <w:p w:rsidR="00D6070B" w:rsidRPr="00756603" w:rsidRDefault="00D6070B" w:rsidP="00D6070B">
            <w:pPr>
              <w:pStyle w:val="Default"/>
            </w:pPr>
            <w:r w:rsidRPr="00756603">
              <w:t>- требования к составлению экон</w:t>
            </w:r>
            <w:r w:rsidRPr="00756603">
              <w:t>о</w:t>
            </w:r>
            <w:r w:rsidRPr="00756603">
              <w:t>мических разделов планов, финанс</w:t>
            </w:r>
            <w:r w:rsidRPr="00756603">
              <w:t>о</w:t>
            </w:r>
            <w:r w:rsidRPr="00756603">
              <w:t xml:space="preserve">вых и бизнес планов;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D6070B" w:rsidRPr="00756603" w:rsidRDefault="00D6070B" w:rsidP="00D6070B">
            <w:pPr>
              <w:pStyle w:val="ReportMain"/>
              <w:suppressAutoHyphens/>
              <w:jc w:val="both"/>
              <w:rPr>
                <w:szCs w:val="24"/>
              </w:rPr>
            </w:pPr>
            <w:r w:rsidRPr="00756603">
              <w:rPr>
                <w:szCs w:val="24"/>
              </w:rPr>
              <w:t>- рассчитывать плановые финансовые показатели деятельности компании;</w:t>
            </w:r>
          </w:p>
          <w:p w:rsidR="00D6070B" w:rsidRPr="00756603" w:rsidRDefault="00D6070B" w:rsidP="00D6070B">
            <w:pPr>
              <w:pStyle w:val="ReportMain"/>
              <w:suppressAutoHyphens/>
              <w:jc w:val="both"/>
              <w:rPr>
                <w:szCs w:val="24"/>
              </w:rPr>
            </w:pPr>
            <w:r w:rsidRPr="00756603">
              <w:rPr>
                <w:szCs w:val="24"/>
              </w:rPr>
              <w:t>- использовать методы финансового планирования и прогнозирования, а также бюджетирования текущей деятельности;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увязывать интересы собственников, государства, развития компании;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D6070B" w:rsidRPr="00756603" w:rsidRDefault="00D6070B" w:rsidP="00D6070B">
            <w:pPr>
              <w:pStyle w:val="ReportMain"/>
              <w:suppressAutoHyphens/>
              <w:jc w:val="both"/>
              <w:rPr>
                <w:szCs w:val="24"/>
              </w:rPr>
            </w:pPr>
            <w:r w:rsidRPr="00756603">
              <w:rPr>
                <w:szCs w:val="24"/>
              </w:rPr>
              <w:t>- методами расчёта плановых показателей;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приёмами установления финансовых взаимоотношений с организациями, органами государственной власти и местного самоуправления.</w:t>
            </w:r>
          </w:p>
        </w:tc>
        <w:tc>
          <w:tcPr>
            <w:tcW w:w="3219" w:type="dxa"/>
            <w:shd w:val="clear" w:color="auto" w:fill="auto"/>
          </w:tcPr>
          <w:p w:rsidR="00D6070B" w:rsidRPr="00756603" w:rsidRDefault="00262FBA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lastRenderedPageBreak/>
              <w:t>Финансовый менеджмент, Налоговое планирование, Налоговый менеджмент</w:t>
            </w:r>
          </w:p>
        </w:tc>
      </w:tr>
      <w:tr w:rsidR="00D6070B" w:rsidRPr="00756603" w:rsidTr="005A7634">
        <w:tc>
          <w:tcPr>
            <w:tcW w:w="3028" w:type="dxa"/>
            <w:shd w:val="clear" w:color="auto" w:fill="auto"/>
          </w:tcPr>
          <w:p w:rsidR="00D6070B" w:rsidRPr="00756603" w:rsidRDefault="00D6070B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lastRenderedPageBreak/>
              <w:t>ПК-22:</w:t>
            </w:r>
          </w:p>
          <w:p w:rsidR="00D6070B" w:rsidRPr="00756603" w:rsidRDefault="00D6070B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применять нормы, регулирующие бюджетные, налоговые, валютные отношения в области страховой, банковской деятельности, учета и контроля</w:t>
            </w:r>
          </w:p>
        </w:tc>
        <w:tc>
          <w:tcPr>
            <w:tcW w:w="3969" w:type="dxa"/>
            <w:shd w:val="clear" w:color="auto" w:fill="auto"/>
          </w:tcPr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szCs w:val="24"/>
              </w:rPr>
              <w:t>- нормы, регулирующие бюджетные, налоговые, валютные отношения в области страховой, банковской деятельности, учета и контроля;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</w:p>
          <w:p w:rsidR="00D6070B" w:rsidRPr="00756603" w:rsidRDefault="00D6070B" w:rsidP="00D6070B">
            <w:pPr>
              <w:pStyle w:val="Default"/>
              <w:rPr>
                <w:b/>
                <w:u w:val="single"/>
              </w:rPr>
            </w:pPr>
            <w:r w:rsidRPr="00756603">
              <w:t>- ориентироваться в системе закон</w:t>
            </w:r>
            <w:r w:rsidRPr="00756603">
              <w:t>о</w:t>
            </w:r>
            <w:r w:rsidRPr="00756603">
              <w:t>дательства и нормативных правовых актов, регламентирующих сферу бюджетных, налоговых, валютных, кредитных и страховых отношений</w:t>
            </w:r>
            <w:r w:rsidRPr="00756603">
              <w:rPr>
                <w:b/>
                <w:bCs/>
              </w:rPr>
              <w:t xml:space="preserve">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</w:p>
          <w:p w:rsidR="00D6070B" w:rsidRPr="00756603" w:rsidRDefault="00D6070B" w:rsidP="00D6070B">
            <w:pPr>
              <w:pStyle w:val="Default"/>
              <w:rPr>
                <w:b/>
              </w:rPr>
            </w:pPr>
            <w:r w:rsidRPr="00756603">
              <w:t>навыками работы с нормативной д</w:t>
            </w:r>
            <w:r w:rsidRPr="00756603">
              <w:t>о</w:t>
            </w:r>
            <w:r w:rsidRPr="00756603">
              <w:t>кументацией в области страховой, банковской деятельности, учета и контроля.</w:t>
            </w:r>
          </w:p>
        </w:tc>
        <w:tc>
          <w:tcPr>
            <w:tcW w:w="3219" w:type="dxa"/>
            <w:shd w:val="clear" w:color="auto" w:fill="auto"/>
          </w:tcPr>
          <w:p w:rsidR="00D6070B" w:rsidRPr="00756603" w:rsidRDefault="00B1168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Страхование,</w:t>
            </w:r>
          </w:p>
          <w:p w:rsidR="00B1168E" w:rsidRPr="00756603" w:rsidRDefault="00B1168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Финансы государственных и муниципальных учреждений,</w:t>
            </w:r>
          </w:p>
          <w:p w:rsidR="00B1168E" w:rsidRPr="00756603" w:rsidRDefault="00B1168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Организация деятельности банков</w:t>
            </w:r>
          </w:p>
        </w:tc>
      </w:tr>
      <w:tr w:rsidR="00D6070B" w:rsidRPr="00756603" w:rsidTr="005A7634">
        <w:tc>
          <w:tcPr>
            <w:tcW w:w="3028" w:type="dxa"/>
            <w:shd w:val="clear" w:color="auto" w:fill="auto"/>
          </w:tcPr>
          <w:p w:rsidR="00D6070B" w:rsidRPr="00756603" w:rsidRDefault="00D6070B" w:rsidP="005A7634">
            <w:pPr>
              <w:pStyle w:val="ReportMain"/>
              <w:suppressAutoHyphens/>
              <w:rPr>
                <w:b/>
                <w:szCs w:val="24"/>
              </w:rPr>
            </w:pPr>
            <w:r w:rsidRPr="00756603">
              <w:rPr>
                <w:b/>
                <w:szCs w:val="24"/>
              </w:rPr>
              <w:t>ПК-23:</w:t>
            </w:r>
          </w:p>
          <w:p w:rsidR="00D6070B" w:rsidRPr="00756603" w:rsidRDefault="00D6070B" w:rsidP="00750C17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способность участвовать в мероприятиях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      </w:r>
          </w:p>
        </w:tc>
        <w:tc>
          <w:tcPr>
            <w:tcW w:w="3969" w:type="dxa"/>
            <w:shd w:val="clear" w:color="auto" w:fill="auto"/>
          </w:tcPr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Знать: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b/>
                <w:szCs w:val="24"/>
              </w:rPr>
              <w:t xml:space="preserve">- </w:t>
            </w:r>
            <w:r w:rsidRPr="00756603">
              <w:rPr>
                <w:szCs w:val="24"/>
              </w:rPr>
              <w:t xml:space="preserve">источники информации, законодательные и другие нормативные акты по организации и проведению финансового контроля в бюджетной сфере;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- знать органы финансово-бюджетного контроля, их права, обязанности и функции;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b/>
                <w:szCs w:val="24"/>
                <w:u w:val="single"/>
              </w:rPr>
              <w:t>Уметь:</w:t>
            </w:r>
            <w:r w:rsidRPr="00756603">
              <w:rPr>
                <w:szCs w:val="24"/>
              </w:rPr>
              <w:t xml:space="preserve">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выявлять отклонения при реализации бюджетных мероприятий </w:t>
            </w:r>
            <w:r w:rsidRPr="00756603">
              <w:rPr>
                <w:szCs w:val="24"/>
              </w:rPr>
              <w:lastRenderedPageBreak/>
              <w:t xml:space="preserve">в секторе государственного и муниципального управления;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 xml:space="preserve">- принимать меры по результатам выявленных нарушений; </w:t>
            </w:r>
          </w:p>
          <w:p w:rsidR="00D6070B" w:rsidRPr="00756603" w:rsidRDefault="00D6070B" w:rsidP="00D6070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56603">
              <w:rPr>
                <w:b/>
                <w:szCs w:val="24"/>
                <w:u w:val="single"/>
              </w:rPr>
              <w:t>Владеть:</w:t>
            </w:r>
            <w:r w:rsidRPr="00756603">
              <w:rPr>
                <w:szCs w:val="24"/>
              </w:rPr>
              <w:t xml:space="preserve"> навыками самостоятельного применения мер ответственности за нарушение бюджетного законодательства.</w:t>
            </w:r>
          </w:p>
        </w:tc>
        <w:tc>
          <w:tcPr>
            <w:tcW w:w="3219" w:type="dxa"/>
            <w:shd w:val="clear" w:color="auto" w:fill="auto"/>
          </w:tcPr>
          <w:p w:rsidR="00B1168E" w:rsidRPr="00756603" w:rsidRDefault="00B1168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lastRenderedPageBreak/>
              <w:t>Бюджетная система Российской Федерации,</w:t>
            </w:r>
          </w:p>
          <w:p w:rsidR="00D6070B" w:rsidRPr="00756603" w:rsidRDefault="00B1168E" w:rsidP="005A7634">
            <w:pPr>
              <w:pStyle w:val="ReportMain"/>
              <w:suppressAutoHyphens/>
              <w:rPr>
                <w:szCs w:val="24"/>
              </w:rPr>
            </w:pPr>
            <w:r w:rsidRPr="00756603">
              <w:rPr>
                <w:szCs w:val="24"/>
              </w:rPr>
              <w:t>Организация исполнения бюджета, Финансы государственных и муниципальных учреждений</w:t>
            </w:r>
          </w:p>
        </w:tc>
      </w:tr>
    </w:tbl>
    <w:p w:rsidR="009179CE" w:rsidRDefault="009179CE" w:rsidP="009179CE">
      <w:pPr>
        <w:pStyle w:val="ReportMain"/>
        <w:suppressAutoHyphens/>
        <w:jc w:val="both"/>
      </w:pPr>
    </w:p>
    <w:p w:rsidR="009179CE" w:rsidRPr="00942392" w:rsidRDefault="009179CE" w:rsidP="00942392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942392">
        <w:rPr>
          <w:b/>
          <w:szCs w:val="24"/>
        </w:rPr>
        <w:t>Раздел 2. Типовые задания или иные материалы, необходимые для оценки результатов освоения образовательной программы</w:t>
      </w:r>
    </w:p>
    <w:p w:rsidR="00942392" w:rsidRDefault="00942392" w:rsidP="00942392">
      <w:pPr>
        <w:pStyle w:val="ReportMain"/>
        <w:widowControl w:val="0"/>
        <w:suppressAutoHyphens/>
        <w:ind w:firstLine="709"/>
        <w:jc w:val="both"/>
        <w:outlineLvl w:val="0"/>
        <w:rPr>
          <w:b/>
          <w:szCs w:val="24"/>
        </w:rPr>
      </w:pPr>
    </w:p>
    <w:p w:rsidR="00942392" w:rsidRPr="00DC427E" w:rsidRDefault="00942392" w:rsidP="00942392">
      <w:pPr>
        <w:pStyle w:val="ReportMain"/>
        <w:widowControl w:val="0"/>
        <w:suppressAutoHyphens/>
        <w:ind w:firstLine="709"/>
        <w:jc w:val="both"/>
        <w:outlineLvl w:val="0"/>
        <w:rPr>
          <w:b/>
          <w:szCs w:val="24"/>
        </w:rPr>
      </w:pPr>
      <w:r w:rsidRPr="00DC427E">
        <w:rPr>
          <w:b/>
          <w:szCs w:val="24"/>
        </w:rPr>
        <w:t>2.1.1 Вопросы к государственному экзамену</w:t>
      </w:r>
    </w:p>
    <w:p w:rsidR="00942392" w:rsidRPr="00DC427E" w:rsidRDefault="00942392" w:rsidP="00942392">
      <w:pPr>
        <w:widowControl w:val="0"/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942392" w:rsidRPr="00DC427E" w:rsidRDefault="00942392" w:rsidP="00942392">
      <w:pPr>
        <w:widowControl w:val="0"/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В содержание государственного междисциплинарного экзамена включены основные разделы профильных дисциплин</w:t>
      </w:r>
      <w:r w:rsidRPr="00DC427E">
        <w:rPr>
          <w:color w:val="000000"/>
          <w:sz w:val="24"/>
          <w:szCs w:val="24"/>
          <w:lang w:eastAsia="ru-RU"/>
        </w:rPr>
        <w:t xml:space="preserve">. </w:t>
      </w:r>
      <w:r w:rsidRPr="00DC427E">
        <w:rPr>
          <w:sz w:val="24"/>
          <w:szCs w:val="24"/>
        </w:rPr>
        <w:t xml:space="preserve">Вопросы по дисциплинам формируются исходя из требований </w:t>
      </w:r>
      <w:r w:rsidR="00271C11">
        <w:rPr>
          <w:sz w:val="24"/>
          <w:szCs w:val="24"/>
        </w:rPr>
        <w:t>федеральн</w:t>
      </w:r>
      <w:r w:rsidR="00271C11">
        <w:rPr>
          <w:sz w:val="24"/>
          <w:szCs w:val="24"/>
        </w:rPr>
        <w:t>о</w:t>
      </w:r>
      <w:r w:rsidR="00271C11">
        <w:rPr>
          <w:sz w:val="24"/>
          <w:szCs w:val="24"/>
        </w:rPr>
        <w:t xml:space="preserve">го </w:t>
      </w:r>
      <w:r w:rsidRPr="00DC427E">
        <w:rPr>
          <w:sz w:val="24"/>
          <w:szCs w:val="24"/>
        </w:rPr>
        <w:t xml:space="preserve">государственного образовательного стандарта по направлению </w:t>
      </w:r>
      <w:r w:rsidR="00271C11">
        <w:rPr>
          <w:sz w:val="24"/>
          <w:szCs w:val="24"/>
        </w:rPr>
        <w:t xml:space="preserve">38.03.01 Экономика </w:t>
      </w:r>
      <w:r w:rsidRPr="00DC427E">
        <w:rPr>
          <w:sz w:val="24"/>
          <w:szCs w:val="24"/>
        </w:rPr>
        <w:t xml:space="preserve">в соответствии с утвержденными рабочими программами. </w:t>
      </w:r>
    </w:p>
    <w:p w:rsidR="00942392" w:rsidRPr="00DC427E" w:rsidRDefault="00942392" w:rsidP="00942392">
      <w:pPr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Перечень основных вопросов, выносимых для проверки на государственном междисципл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нарном экзамене, приведен ниже.</w:t>
      </w:r>
    </w:p>
    <w:p w:rsidR="00BF4C35" w:rsidRPr="00DC427E" w:rsidRDefault="00BF4C35" w:rsidP="00942392">
      <w:pPr>
        <w:pStyle w:val="ReportMain"/>
        <w:tabs>
          <w:tab w:val="left" w:pos="1560"/>
        </w:tabs>
        <w:suppressAutoHyphens/>
        <w:ind w:firstLine="709"/>
        <w:jc w:val="both"/>
        <w:rPr>
          <w:szCs w:val="24"/>
        </w:rPr>
      </w:pPr>
    </w:p>
    <w:p w:rsidR="00A76FB7" w:rsidRPr="00DC427E" w:rsidRDefault="00A76FB7" w:rsidP="00942392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Современная трактовка сущности и функций финансов представителями различных научных школ.</w:t>
      </w:r>
    </w:p>
    <w:p w:rsidR="00A76FB7" w:rsidRPr="00DC427E" w:rsidRDefault="00A76FB7" w:rsidP="00942392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Взаимосвязь финансов и других важнейших экономических категорий.</w:t>
      </w:r>
    </w:p>
    <w:p w:rsidR="00A76FB7" w:rsidRPr="00DC427E" w:rsidRDefault="00A76FB7" w:rsidP="00942392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z w:val="24"/>
          <w:szCs w:val="24"/>
        </w:rPr>
        <w:t>Финансовые ресурсы как материальные носители финансовых   отношений.</w:t>
      </w:r>
    </w:p>
    <w:p w:rsidR="00A76FB7" w:rsidRPr="00DC427E" w:rsidRDefault="00A76FB7" w:rsidP="00942392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z w:val="24"/>
          <w:szCs w:val="24"/>
        </w:rPr>
        <w:t>Финансовая система, характеристика её сфер и звеньев.</w:t>
      </w:r>
      <w:r w:rsidRPr="00DC427E">
        <w:rPr>
          <w:b/>
          <w:spacing w:val="-3"/>
          <w:sz w:val="24"/>
          <w:szCs w:val="24"/>
        </w:rPr>
        <w:t xml:space="preserve"> </w:t>
      </w:r>
      <w:r w:rsidRPr="00DC427E">
        <w:rPr>
          <w:spacing w:val="-3"/>
          <w:sz w:val="24"/>
          <w:szCs w:val="24"/>
        </w:rPr>
        <w:t>Значение и взаимосвязь о</w:t>
      </w:r>
      <w:r w:rsidRPr="00DC427E">
        <w:rPr>
          <w:spacing w:val="-3"/>
          <w:sz w:val="24"/>
          <w:szCs w:val="24"/>
        </w:rPr>
        <w:t>т</w:t>
      </w:r>
      <w:r w:rsidRPr="00DC427E">
        <w:rPr>
          <w:spacing w:val="-3"/>
          <w:sz w:val="24"/>
          <w:szCs w:val="24"/>
        </w:rPr>
        <w:t>дельных звеньев финансовой системы.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Финансовая политика России на современном этапе. Финансовый механизм как способ реализации финансовой политики.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Основы управления финансами. Органы управления финансами, их функции.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Финансовое планирование и прогнозирование: формы, методы и роль в системе упра</w:t>
      </w:r>
      <w:r w:rsidRPr="00DC427E">
        <w:rPr>
          <w:spacing w:val="-3"/>
          <w:sz w:val="24"/>
          <w:szCs w:val="24"/>
        </w:rPr>
        <w:t>в</w:t>
      </w:r>
      <w:r w:rsidRPr="00DC427E">
        <w:rPr>
          <w:spacing w:val="-3"/>
          <w:sz w:val="24"/>
          <w:szCs w:val="24"/>
        </w:rPr>
        <w:t>ления финансами.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Содержание и значение финансового контроля, формы и методы его проведения.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Особенности финансов коммерческих организаций и факторы, их определяющие.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Особенности финансов некоммерческих организаций. 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Финансовое регулирование социально-экономических процессов.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Финансовый рынок, его роль в мобилизации и перераспределении финансовых ресу</w:t>
      </w:r>
      <w:r w:rsidRPr="00DC427E">
        <w:rPr>
          <w:spacing w:val="-3"/>
          <w:sz w:val="24"/>
          <w:szCs w:val="24"/>
        </w:rPr>
        <w:t>р</w:t>
      </w:r>
      <w:r w:rsidRPr="00DC427E">
        <w:rPr>
          <w:spacing w:val="-3"/>
          <w:sz w:val="24"/>
          <w:szCs w:val="24"/>
        </w:rPr>
        <w:t>сов. Особенности формирования финансового рынка в России.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Экономическое содержание и классификация страхования. Страховой рынок и его структура.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Сущность и значение государственных и муниципальных заимствований, их формы.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Государственный и муниципальный долг. Общая характеристика мероприятий в обл</w:t>
      </w:r>
      <w:r w:rsidRPr="00DC427E">
        <w:rPr>
          <w:spacing w:val="-3"/>
          <w:sz w:val="24"/>
          <w:szCs w:val="24"/>
        </w:rPr>
        <w:t>а</w:t>
      </w:r>
      <w:r w:rsidRPr="00DC427E">
        <w:rPr>
          <w:spacing w:val="-3"/>
          <w:sz w:val="24"/>
          <w:szCs w:val="24"/>
        </w:rPr>
        <w:t>сти управления государственным и муниципальным долгом.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Государственные внебюджетные фонды социального назначения и их роль в эконом</w:t>
      </w:r>
      <w:r w:rsidRPr="00DC427E">
        <w:rPr>
          <w:spacing w:val="-3"/>
          <w:sz w:val="24"/>
          <w:szCs w:val="24"/>
        </w:rPr>
        <w:t>и</w:t>
      </w:r>
      <w:r w:rsidRPr="00DC427E">
        <w:rPr>
          <w:spacing w:val="-3"/>
          <w:sz w:val="24"/>
          <w:szCs w:val="24"/>
        </w:rPr>
        <w:t>ческом и социальном развитии общества.</w:t>
      </w:r>
    </w:p>
    <w:p w:rsidR="00A76FB7" w:rsidRPr="00DC427E" w:rsidRDefault="00A76FB7" w:rsidP="00A76FB7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Сущность, функции и роль денег в экономике.</w:t>
      </w:r>
    </w:p>
    <w:p w:rsidR="00A76FB7" w:rsidRPr="00DC427E" w:rsidRDefault="00A76FB7" w:rsidP="00A76FB7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Денежный оборот, особенности его организации и регулирования в России.</w:t>
      </w:r>
    </w:p>
    <w:p w:rsidR="00A76FB7" w:rsidRPr="00DC427E" w:rsidRDefault="00A76FB7" w:rsidP="00A76FB7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Методы и инструменты денежно-кредитной политики и особенности их применения в России.</w:t>
      </w:r>
    </w:p>
    <w:p w:rsidR="00A76FB7" w:rsidRPr="00DC427E" w:rsidRDefault="00A76FB7" w:rsidP="00A76FB7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Сущность, структура, формы и виды кредита.</w:t>
      </w:r>
    </w:p>
    <w:p w:rsidR="00A76FB7" w:rsidRPr="00DC427E" w:rsidRDefault="00A76FB7" w:rsidP="00A76FB7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lastRenderedPageBreak/>
        <w:t xml:space="preserve"> Особенности развития кредитной системы Российской Федерации в современных условиях.</w:t>
      </w:r>
    </w:p>
    <w:p w:rsidR="00A76FB7" w:rsidRPr="00DC427E" w:rsidRDefault="00A76FB7" w:rsidP="00A76FB7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Принципы построения, структура и тенденции развития современной банковской с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стемы.</w:t>
      </w:r>
    </w:p>
    <w:p w:rsidR="00A76FB7" w:rsidRPr="00DC427E" w:rsidRDefault="00A76FB7" w:rsidP="00A76FB7">
      <w:pPr>
        <w:pStyle w:val="a6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C427E">
        <w:rPr>
          <w:sz w:val="24"/>
          <w:szCs w:val="24"/>
        </w:rPr>
        <w:t xml:space="preserve"> Центральный банк Российской Федерации как орган банковского регулирования и надзора.</w:t>
      </w:r>
    </w:p>
    <w:p w:rsidR="00A76FB7" w:rsidRPr="00DC427E" w:rsidRDefault="00A76FB7" w:rsidP="00A76FB7">
      <w:pPr>
        <w:pStyle w:val="a6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Особенности организации деятельности коммерческих банков как субъектов креди</w:t>
      </w:r>
      <w:r w:rsidRPr="00DC427E">
        <w:rPr>
          <w:sz w:val="24"/>
          <w:szCs w:val="24"/>
        </w:rPr>
        <w:t>т</w:t>
      </w:r>
      <w:r w:rsidRPr="00DC427E">
        <w:rPr>
          <w:sz w:val="24"/>
          <w:szCs w:val="24"/>
        </w:rPr>
        <w:t>но-финансовых отношений и характеристика их операций.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Сущность и значение бюджета. Влияние бюджета на социально-экономические пр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 xml:space="preserve">цессы 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Бюджетное устройство и бюджетная система Российской Федерации.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Бюджетная классификация Российской Федерации, ее значение для бюджетного пр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цесса.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Организация межбюджетных отношений в Российской Федерации, формы межбю</w:t>
      </w:r>
      <w:r w:rsidRPr="00DC427E">
        <w:rPr>
          <w:sz w:val="24"/>
          <w:szCs w:val="24"/>
        </w:rPr>
        <w:t>д</w:t>
      </w:r>
      <w:r w:rsidRPr="00DC427E">
        <w:rPr>
          <w:sz w:val="24"/>
          <w:szCs w:val="24"/>
        </w:rPr>
        <w:t>жетных трансфертов.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Бюджетная политика государства, классификация ее типов и видов. Основы эффе</w:t>
      </w:r>
      <w:r w:rsidRPr="00DC427E">
        <w:rPr>
          <w:sz w:val="24"/>
          <w:szCs w:val="24"/>
        </w:rPr>
        <w:t>к</w:t>
      </w:r>
      <w:r w:rsidRPr="00DC427E">
        <w:rPr>
          <w:sz w:val="24"/>
          <w:szCs w:val="24"/>
        </w:rPr>
        <w:t>тивной бюджетной политики.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доходов федерального бюджета.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доходов бюджетов субъектов Российской Федерации и местных бюджетов.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Понятие расходов бюджета, их классификация. 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Бюджетный процесс в Российской Федерации: стадии, участники, направления</w:t>
      </w:r>
      <w:r w:rsidRPr="00DC427E">
        <w:rPr>
          <w:sz w:val="24"/>
          <w:szCs w:val="24"/>
        </w:rPr>
        <w:br/>
        <w:t>развития.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расходов бюджетов бюджетной системы Российской Федерации на национальную экономику, меры государственной поддержки предприятий.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расходов  бюджетов бюджетной системы РФ на обр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 xml:space="preserve">зование, порядок их планирования и финансирования. 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планирования и финансирования расходов бюджетов бюджетной сист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мы РФ на здравоохранение в условиях обязательного медицинского страхования.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расходов бюджетов бюджетной системы Российской Федерации на культуру. Особенности финансового обеспечения деятельности учреждений кул</w:t>
      </w:r>
      <w:r w:rsidRPr="00DC427E">
        <w:rPr>
          <w:sz w:val="24"/>
          <w:szCs w:val="24"/>
        </w:rPr>
        <w:t>ь</w:t>
      </w:r>
      <w:r w:rsidRPr="00DC427E">
        <w:rPr>
          <w:sz w:val="24"/>
          <w:szCs w:val="24"/>
        </w:rPr>
        <w:t>туры.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расходов бюджетов бюджетной системы РФ на соц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 xml:space="preserve">альную политику. Особенности финансового </w:t>
      </w:r>
      <w:proofErr w:type="gramStart"/>
      <w:r w:rsidRPr="00DC427E">
        <w:rPr>
          <w:sz w:val="24"/>
          <w:szCs w:val="24"/>
        </w:rPr>
        <w:t>обеспечения деятельности учреждений социальной защиты населения</w:t>
      </w:r>
      <w:proofErr w:type="gramEnd"/>
      <w:r w:rsidRPr="00DC427E">
        <w:rPr>
          <w:sz w:val="24"/>
          <w:szCs w:val="24"/>
        </w:rPr>
        <w:t>.</w:t>
      </w:r>
    </w:p>
    <w:p w:rsidR="00A76FB7" w:rsidRPr="00DC427E" w:rsidRDefault="00A76FB7" w:rsidP="00A76FB7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бюджетов бюджетной системы Российской Федерации на управление, с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держание законодательных (представительных) и исполнительных органов власти: их состав, структура и динамика, особенности планирования и финансирования.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Экономическая сущность налогов и их роль в современном обществе.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Налоговая система Российской Федерации: понятие, структура, характеристика ос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 xml:space="preserve">бенностей. 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C427E">
        <w:rPr>
          <w:sz w:val="24"/>
          <w:szCs w:val="24"/>
        </w:rPr>
        <w:t>Содержание и основные направления налоговой политики на современном этапе.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Экономическая сущность и значение налога на добавленную стоимость, методика и</w:t>
      </w:r>
      <w:r w:rsidRPr="00DC427E">
        <w:rPr>
          <w:sz w:val="24"/>
          <w:szCs w:val="24"/>
        </w:rPr>
        <w:t>с</w:t>
      </w:r>
      <w:r w:rsidRPr="00DC427E">
        <w:rPr>
          <w:sz w:val="24"/>
          <w:szCs w:val="24"/>
        </w:rPr>
        <w:t>числения и уплаты.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0"/>
          <w:tab w:val="left" w:pos="540"/>
          <w:tab w:val="left" w:pos="90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Роль и значение акцизов, порядок исчисления и уплаты.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Фискальное и регулирующее значение налога на прибыль организаций, характерист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ка элементов налогообложения.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Экономическое значение и роль налога на доходы физических лиц, порядок его и</w:t>
      </w:r>
      <w:r w:rsidRPr="00DC427E">
        <w:rPr>
          <w:sz w:val="24"/>
          <w:szCs w:val="24"/>
        </w:rPr>
        <w:t>с</w:t>
      </w:r>
      <w:r w:rsidRPr="00DC427E">
        <w:rPr>
          <w:sz w:val="24"/>
          <w:szCs w:val="24"/>
        </w:rPr>
        <w:t>числения и уплаты.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Налогообложение природопользования: экономическая сущность, назначение, виды платежей, механизм уплаты.</w:t>
      </w:r>
    </w:p>
    <w:p w:rsidR="00A76FB7" w:rsidRPr="00DC427E" w:rsidRDefault="00A76FB7" w:rsidP="00A76FB7">
      <w:pPr>
        <w:pStyle w:val="2a"/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Экономическая сущность и роль налога на добычу полезных ископаемых, порядок его исчисления и уплаты.</w:t>
      </w:r>
    </w:p>
    <w:p w:rsidR="00A76FB7" w:rsidRPr="00DC427E" w:rsidRDefault="00A76FB7" w:rsidP="00A76FB7">
      <w:pPr>
        <w:pStyle w:val="2a"/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Региональные налоги: характеристика, экономическая природа, механизм взимания.</w:t>
      </w:r>
    </w:p>
    <w:p w:rsidR="00A76FB7" w:rsidRPr="00DC427E" w:rsidRDefault="00A76FB7" w:rsidP="00A76FB7">
      <w:pPr>
        <w:pStyle w:val="2a"/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Местные налоги: экономическое и финансовое значение, механизм исчисления и уплаты, перспективы развития.</w:t>
      </w:r>
    </w:p>
    <w:p w:rsidR="00A76FB7" w:rsidRPr="00DC427E" w:rsidRDefault="00A76FB7" w:rsidP="00A76FB7">
      <w:pPr>
        <w:numPr>
          <w:ilvl w:val="0"/>
          <w:numId w:val="20"/>
        </w:numPr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C427E">
        <w:rPr>
          <w:sz w:val="24"/>
          <w:szCs w:val="24"/>
        </w:rPr>
        <w:lastRenderedPageBreak/>
        <w:t xml:space="preserve">  Специальные налоговые режимы и  особенности их применения.</w:t>
      </w:r>
    </w:p>
    <w:p w:rsidR="00A76FB7" w:rsidRPr="00DC427E" w:rsidRDefault="00A76FB7" w:rsidP="00A76FB7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Роль к</w:t>
      </w:r>
      <w:r w:rsidRPr="00DC427E">
        <w:rPr>
          <w:sz w:val="24"/>
          <w:szCs w:val="24"/>
          <w:lang w:eastAsia="ru-RU"/>
        </w:rPr>
        <w:t>орпоративных ф</w:t>
      </w:r>
      <w:r w:rsidRPr="00DC427E">
        <w:rPr>
          <w:sz w:val="24"/>
          <w:szCs w:val="24"/>
        </w:rPr>
        <w:t>инансов в финансовой системе государства, финансовая пол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 xml:space="preserve">тика предприятий и финансовый механизм. </w:t>
      </w:r>
    </w:p>
    <w:p w:rsidR="00A76FB7" w:rsidRPr="00DC427E" w:rsidRDefault="00A76FB7" w:rsidP="00A76FB7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Инвестиционная политика корпораций: цели, этапы, особенности инвестиционной д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ятельности.</w:t>
      </w:r>
    </w:p>
    <w:p w:rsidR="00A76FB7" w:rsidRPr="00DC427E" w:rsidRDefault="00A76FB7" w:rsidP="00A76FB7">
      <w:pPr>
        <w:numPr>
          <w:ilvl w:val="0"/>
          <w:numId w:val="20"/>
        </w:numPr>
        <w:shd w:val="clear" w:color="auto" w:fill="FFFFFF"/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Финансовые аспекты формирования и использования оборотных активов корпораций.</w:t>
      </w:r>
    </w:p>
    <w:p w:rsidR="00A76FB7" w:rsidRPr="00DC427E" w:rsidRDefault="00A76FB7" w:rsidP="00A76FB7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Характеристика финансовых результатов деятельности корпораций. Роль прибыли в условиях рыночных отношений.</w:t>
      </w:r>
    </w:p>
    <w:p w:rsidR="00A76FB7" w:rsidRPr="00DC427E" w:rsidRDefault="00A76FB7" w:rsidP="00240051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DC427E">
        <w:rPr>
          <w:sz w:val="24"/>
          <w:szCs w:val="24"/>
        </w:rPr>
        <w:t>Содержание, задачи и методы финансового планирования корпораций. Виды фина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совых планов.</w:t>
      </w:r>
    </w:p>
    <w:p w:rsidR="00A76FB7" w:rsidRPr="00DC427E" w:rsidRDefault="00A76FB7" w:rsidP="00240051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</w:t>
      </w:r>
      <w:r w:rsidRPr="00DC427E">
        <w:rPr>
          <w:color w:val="000000"/>
          <w:sz w:val="24"/>
          <w:szCs w:val="24"/>
        </w:rPr>
        <w:t xml:space="preserve">Дивидендная политика и её роль в повышении стоимости </w:t>
      </w:r>
      <w:r w:rsidRPr="00DC427E">
        <w:rPr>
          <w:sz w:val="24"/>
          <w:szCs w:val="24"/>
        </w:rPr>
        <w:t>корпораций</w:t>
      </w:r>
      <w:r w:rsidRPr="00DC427E">
        <w:rPr>
          <w:color w:val="000000"/>
          <w:sz w:val="24"/>
          <w:szCs w:val="24"/>
        </w:rPr>
        <w:t>.</w:t>
      </w:r>
    </w:p>
    <w:p w:rsidR="00A76FB7" w:rsidRPr="00DC427E" w:rsidRDefault="00A76FB7" w:rsidP="00240051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color w:val="000000"/>
          <w:sz w:val="24"/>
          <w:szCs w:val="24"/>
        </w:rPr>
        <w:t xml:space="preserve">Пути укрепления финансовой устойчивости и платёжеспособности </w:t>
      </w:r>
      <w:r w:rsidRPr="00DC427E">
        <w:rPr>
          <w:sz w:val="24"/>
          <w:szCs w:val="24"/>
        </w:rPr>
        <w:t>корпораций</w:t>
      </w:r>
      <w:r w:rsidRPr="00DC427E">
        <w:rPr>
          <w:color w:val="000000"/>
          <w:sz w:val="24"/>
          <w:szCs w:val="24"/>
        </w:rPr>
        <w:t>.</w:t>
      </w:r>
      <w:r w:rsidRPr="00DC427E">
        <w:rPr>
          <w:sz w:val="24"/>
          <w:szCs w:val="24"/>
        </w:rPr>
        <w:t xml:space="preserve"> </w:t>
      </w:r>
    </w:p>
    <w:p w:rsidR="00A76FB7" w:rsidRPr="00DC427E" w:rsidRDefault="00A76FB7" w:rsidP="00240051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Сущность, цели и задачи финансового менеджмента корпораций. </w:t>
      </w:r>
    </w:p>
    <w:p w:rsidR="00A76FB7" w:rsidRPr="00DC427E" w:rsidRDefault="00A76FB7" w:rsidP="00240051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Экономическая сущность  и классификация затрат корпорации. Расчёт себестоимости произведённой продукции. </w:t>
      </w:r>
    </w:p>
    <w:p w:rsidR="00240051" w:rsidRPr="00DC427E" w:rsidRDefault="00240051" w:rsidP="00240051">
      <w:pPr>
        <w:shd w:val="clear" w:color="auto" w:fill="FFFFFF"/>
        <w:tabs>
          <w:tab w:val="left" w:pos="1560"/>
        </w:tabs>
        <w:spacing w:after="0" w:line="240" w:lineRule="auto"/>
        <w:ind w:left="1069"/>
        <w:jc w:val="both"/>
        <w:rPr>
          <w:sz w:val="24"/>
          <w:szCs w:val="24"/>
        </w:rPr>
      </w:pPr>
    </w:p>
    <w:p w:rsidR="00240051" w:rsidRPr="00DC427E" w:rsidRDefault="00240051" w:rsidP="00240051">
      <w:pPr>
        <w:pStyle w:val="64"/>
        <w:shd w:val="clear" w:color="auto" w:fill="auto"/>
        <w:spacing w:line="240" w:lineRule="auto"/>
        <w:ind w:left="360" w:firstLine="0"/>
        <w:rPr>
          <w:b/>
          <w:sz w:val="24"/>
          <w:szCs w:val="24"/>
        </w:rPr>
      </w:pPr>
      <w:r w:rsidRPr="00DC427E">
        <w:rPr>
          <w:b/>
          <w:sz w:val="24"/>
          <w:szCs w:val="24"/>
        </w:rPr>
        <w:t xml:space="preserve">2.1.2 Примерные дополнительные вопросы для оценки </w:t>
      </w:r>
      <w:proofErr w:type="spellStart"/>
      <w:r w:rsidRPr="00DC427E">
        <w:rPr>
          <w:b/>
          <w:sz w:val="24"/>
          <w:szCs w:val="24"/>
        </w:rPr>
        <w:t>сформированности</w:t>
      </w:r>
      <w:proofErr w:type="spellEnd"/>
      <w:r w:rsidRPr="00DC427E">
        <w:rPr>
          <w:b/>
          <w:sz w:val="24"/>
          <w:szCs w:val="24"/>
        </w:rPr>
        <w:t xml:space="preserve"> компетенций</w:t>
      </w:r>
    </w:p>
    <w:p w:rsidR="00240051" w:rsidRPr="00A715E9" w:rsidRDefault="00240051" w:rsidP="00240051">
      <w:pPr>
        <w:pStyle w:val="64"/>
        <w:shd w:val="clear" w:color="auto" w:fill="auto"/>
        <w:spacing w:line="240" w:lineRule="auto"/>
        <w:ind w:left="360" w:firstLine="0"/>
        <w:rPr>
          <w:sz w:val="24"/>
          <w:szCs w:val="24"/>
        </w:rPr>
      </w:pPr>
    </w:p>
    <w:p w:rsidR="00A715E9" w:rsidRDefault="00A715E9" w:rsidP="00554058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A715E9">
        <w:rPr>
          <w:rFonts w:eastAsia="Calibri"/>
          <w:sz w:val="24"/>
          <w:szCs w:val="24"/>
        </w:rPr>
        <w:t xml:space="preserve">Приведите примеры </w:t>
      </w:r>
      <w:r>
        <w:rPr>
          <w:rFonts w:eastAsia="Calibri"/>
          <w:sz w:val="24"/>
          <w:szCs w:val="24"/>
        </w:rPr>
        <w:t>взаимодействия различных звеньев финансовой системы.</w:t>
      </w:r>
    </w:p>
    <w:p w:rsidR="00A715E9" w:rsidRDefault="00A715E9" w:rsidP="00554058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Каковы приоритетные направления бюджетной, налоговой и таможенно-тарифной полит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 xml:space="preserve">ки РФ на ближайшую перспективу? </w:t>
      </w:r>
    </w:p>
    <w:p w:rsidR="00A715E9" w:rsidRDefault="00A715E9" w:rsidP="00554058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 xml:space="preserve">Какие </w:t>
      </w:r>
      <w:r>
        <w:rPr>
          <w:rFonts w:eastAsia="Calibri"/>
          <w:sz w:val="24"/>
          <w:szCs w:val="24"/>
        </w:rPr>
        <w:t>органы осуществляют финансовый контроль в Российской Федерации</w:t>
      </w:r>
      <w:r w:rsidRPr="00EA7E6C">
        <w:rPr>
          <w:rFonts w:eastAsia="Calibri"/>
          <w:sz w:val="24"/>
          <w:szCs w:val="24"/>
        </w:rPr>
        <w:t>?</w:t>
      </w:r>
    </w:p>
    <w:p w:rsidR="00A715E9" w:rsidRPr="00EA7E6C" w:rsidRDefault="00A715E9" w:rsidP="00554058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 </w:t>
      </w:r>
      <w:proofErr w:type="gramStart"/>
      <w:r>
        <w:rPr>
          <w:rFonts w:eastAsia="Calibri"/>
          <w:sz w:val="24"/>
          <w:szCs w:val="24"/>
        </w:rPr>
        <w:t>какой</w:t>
      </w:r>
      <w:proofErr w:type="gramEnd"/>
      <w:r>
        <w:rPr>
          <w:rFonts w:eastAsia="Calibri"/>
          <w:sz w:val="24"/>
          <w:szCs w:val="24"/>
        </w:rPr>
        <w:t xml:space="preserve"> цель создано государственные внебюджетные фонды?</w:t>
      </w:r>
    </w:p>
    <w:p w:rsidR="00240051" w:rsidRPr="00DC427E" w:rsidRDefault="00240051" w:rsidP="00554058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b/>
          <w:sz w:val="24"/>
          <w:szCs w:val="24"/>
        </w:rPr>
      </w:pPr>
      <w:r w:rsidRPr="00DC427E">
        <w:rPr>
          <w:rFonts w:eastAsia="Calibri"/>
          <w:iCs/>
          <w:sz w:val="24"/>
          <w:szCs w:val="24"/>
        </w:rPr>
        <w:t xml:space="preserve">Каким образом </w:t>
      </w:r>
      <w:r w:rsidRPr="00DC427E">
        <w:rPr>
          <w:rFonts w:eastAsia="Calibri"/>
          <w:sz w:val="24"/>
          <w:szCs w:val="24"/>
        </w:rPr>
        <w:t xml:space="preserve">отраслевые и организационно-правовые особенности оказывают </w:t>
      </w:r>
      <w:r w:rsidR="0060538B">
        <w:rPr>
          <w:rFonts w:eastAsia="Calibri"/>
          <w:sz w:val="24"/>
          <w:szCs w:val="24"/>
        </w:rPr>
        <w:t>влияние на организацию корпоративных финансов</w:t>
      </w:r>
      <w:r w:rsidRPr="00DC427E">
        <w:rPr>
          <w:rFonts w:eastAsia="Calibri"/>
          <w:sz w:val="24"/>
          <w:szCs w:val="24"/>
        </w:rPr>
        <w:t xml:space="preserve">? </w:t>
      </w:r>
    </w:p>
    <w:p w:rsidR="0060538B" w:rsidRDefault="0060538B" w:rsidP="00554058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Что входит в состав </w:t>
      </w:r>
      <w:proofErr w:type="spellStart"/>
      <w:r>
        <w:rPr>
          <w:rFonts w:eastAsia="Calibri"/>
          <w:sz w:val="24"/>
          <w:szCs w:val="24"/>
        </w:rPr>
        <w:t>внеоборотных</w:t>
      </w:r>
      <w:proofErr w:type="spellEnd"/>
      <w:r>
        <w:rPr>
          <w:rFonts w:eastAsia="Calibri"/>
          <w:sz w:val="24"/>
          <w:szCs w:val="24"/>
        </w:rPr>
        <w:t xml:space="preserve"> активов?</w:t>
      </w:r>
    </w:p>
    <w:p w:rsidR="0060538B" w:rsidRDefault="0060538B" w:rsidP="00554058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Каковы основные показатели эффективности инвестиций?</w:t>
      </w:r>
    </w:p>
    <w:p w:rsidR="0060538B" w:rsidRDefault="0060538B" w:rsidP="00554058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Какие существуют  способы начисления амортизации? </w:t>
      </w:r>
    </w:p>
    <w:p w:rsidR="0060538B" w:rsidRDefault="0060538B" w:rsidP="00554058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каким положительным последствиям приводит ускорение оборачиваемости оборотных активов?</w:t>
      </w:r>
    </w:p>
    <w:p w:rsidR="0060538B" w:rsidRDefault="0060538B" w:rsidP="00554058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Какие методы и модели используются для определения потребности в оборотных акт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вах?</w:t>
      </w:r>
    </w:p>
    <w:p w:rsidR="0060538B" w:rsidRDefault="0060538B" w:rsidP="00554058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Какие способы воздействия на финансовый результат используются при управлении об</w:t>
      </w:r>
      <w:r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ротными активами?</w:t>
      </w:r>
    </w:p>
    <w:p w:rsidR="0060538B" w:rsidRDefault="0060538B" w:rsidP="00554058">
      <w:pPr>
        <w:numPr>
          <w:ilvl w:val="0"/>
          <w:numId w:val="2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Чем отличается бюджетный процесс на разных уровнях бюджетной системы Российской Федерации? </w:t>
      </w:r>
    </w:p>
    <w:p w:rsidR="0060538B" w:rsidRDefault="0060538B" w:rsidP="00554058">
      <w:pPr>
        <w:numPr>
          <w:ilvl w:val="0"/>
          <w:numId w:val="27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napToGrid w:val="0"/>
          <w:sz w:val="24"/>
          <w:szCs w:val="24"/>
        </w:rPr>
        <w:t xml:space="preserve">Каковы нормативы распределения налоговых доходов в регионе? Под </w:t>
      </w:r>
      <w:proofErr w:type="gramStart"/>
      <w:r>
        <w:rPr>
          <w:rFonts w:eastAsia="Calibri"/>
          <w:snapToGrid w:val="0"/>
          <w:sz w:val="24"/>
          <w:szCs w:val="24"/>
        </w:rPr>
        <w:t>воздействием</w:t>
      </w:r>
      <w:proofErr w:type="gramEnd"/>
      <w:r>
        <w:rPr>
          <w:rFonts w:eastAsia="Calibri"/>
          <w:snapToGrid w:val="0"/>
          <w:sz w:val="24"/>
          <w:szCs w:val="24"/>
        </w:rPr>
        <w:t xml:space="preserve"> каких факторов они менялись в течение трех последних лет?</w:t>
      </w:r>
    </w:p>
    <w:p w:rsidR="0060538B" w:rsidRDefault="0060538B" w:rsidP="00554058">
      <w:pPr>
        <w:numPr>
          <w:ilvl w:val="0"/>
          <w:numId w:val="27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чем особенность организации межбюджетных отношений в регионе и муниципальном образовании?</w:t>
      </w:r>
    </w:p>
    <w:p w:rsidR="0060538B" w:rsidRDefault="0060538B" w:rsidP="00554058">
      <w:pPr>
        <w:numPr>
          <w:ilvl w:val="0"/>
          <w:numId w:val="27"/>
        </w:numPr>
        <w:tabs>
          <w:tab w:val="left" w:pos="900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Перечислите основные задачи, возложенные на налоговые органы.</w:t>
      </w:r>
    </w:p>
    <w:p w:rsidR="0060538B" w:rsidRDefault="0060538B" w:rsidP="00554058">
      <w:pPr>
        <w:numPr>
          <w:ilvl w:val="0"/>
          <w:numId w:val="27"/>
        </w:numPr>
        <w:tabs>
          <w:tab w:val="left" w:pos="900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какие сроки производится возврат сумм излишне уплаченного налога за счет средств бюджета?</w:t>
      </w:r>
    </w:p>
    <w:p w:rsidR="0060538B" w:rsidRDefault="0060538B" w:rsidP="00554058">
      <w:pPr>
        <w:numPr>
          <w:ilvl w:val="0"/>
          <w:numId w:val="27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Какими способами налоговая декларация может быть представлена налогоплательщиками в налоговый орган?</w:t>
      </w:r>
    </w:p>
    <w:p w:rsidR="0060538B" w:rsidRDefault="0060538B" w:rsidP="00554058">
      <w:pPr>
        <w:numPr>
          <w:ilvl w:val="0"/>
          <w:numId w:val="27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каких случаях может проводиться повторная выездная проверка?</w:t>
      </w:r>
    </w:p>
    <w:p w:rsidR="0060538B" w:rsidRDefault="0060538B" w:rsidP="00554058">
      <w:pPr>
        <w:numPr>
          <w:ilvl w:val="0"/>
          <w:numId w:val="27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Назовите различия между камеральной и выездной налоговой проверкой?</w:t>
      </w:r>
    </w:p>
    <w:p w:rsidR="0060538B" w:rsidRDefault="0060538B" w:rsidP="00554058">
      <w:pPr>
        <w:numPr>
          <w:ilvl w:val="0"/>
          <w:numId w:val="27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Какой установлен срок давности привлечения к ответственности за налоговые правон</w:t>
      </w:r>
      <w:r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рушения?</w:t>
      </w:r>
    </w:p>
    <w:p w:rsidR="00A76FB7" w:rsidRPr="00DC427E" w:rsidRDefault="00A76FB7" w:rsidP="00240051">
      <w:pPr>
        <w:widowControl w:val="0"/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A76FB7" w:rsidRDefault="00806806" w:rsidP="00240051">
      <w:pPr>
        <w:widowControl w:val="0"/>
        <w:shd w:val="clear" w:color="auto" w:fill="FFFFFF"/>
        <w:spacing w:after="0" w:line="240" w:lineRule="auto"/>
        <w:ind w:firstLine="709"/>
        <w:jc w:val="both"/>
        <w:rPr>
          <w:b/>
          <w:color w:val="000000"/>
          <w:sz w:val="24"/>
          <w:szCs w:val="24"/>
          <w:lang w:eastAsia="ru-RU"/>
        </w:rPr>
      </w:pPr>
      <w:r>
        <w:rPr>
          <w:b/>
          <w:sz w:val="24"/>
          <w:szCs w:val="24"/>
        </w:rPr>
        <w:t>2.1.3</w:t>
      </w:r>
      <w:r>
        <w:rPr>
          <w:i/>
          <w:sz w:val="24"/>
          <w:szCs w:val="24"/>
        </w:rPr>
        <w:t xml:space="preserve"> </w:t>
      </w:r>
      <w:r w:rsidR="00A76FB7" w:rsidRPr="00DC427E">
        <w:rPr>
          <w:b/>
          <w:color w:val="000000"/>
          <w:sz w:val="24"/>
          <w:szCs w:val="24"/>
          <w:lang w:eastAsia="ru-RU"/>
        </w:rPr>
        <w:t xml:space="preserve">Тематика </w:t>
      </w:r>
      <w:r>
        <w:rPr>
          <w:b/>
          <w:color w:val="000000"/>
          <w:sz w:val="24"/>
          <w:szCs w:val="24"/>
          <w:lang w:eastAsia="ru-RU"/>
        </w:rPr>
        <w:t xml:space="preserve">ситуационных </w:t>
      </w:r>
      <w:r w:rsidR="00A76FB7" w:rsidRPr="00DC427E">
        <w:rPr>
          <w:b/>
          <w:color w:val="000000"/>
          <w:sz w:val="24"/>
          <w:szCs w:val="24"/>
          <w:lang w:eastAsia="ru-RU"/>
        </w:rPr>
        <w:t>задач</w:t>
      </w:r>
      <w:r w:rsidR="00BF4C35" w:rsidRPr="00DC427E">
        <w:rPr>
          <w:b/>
          <w:color w:val="000000"/>
          <w:sz w:val="24"/>
          <w:szCs w:val="24"/>
          <w:lang w:eastAsia="ru-RU"/>
        </w:rPr>
        <w:t xml:space="preserve"> для государственного экзамена</w:t>
      </w:r>
    </w:p>
    <w:p w:rsidR="00271C11" w:rsidRPr="00DC427E" w:rsidRDefault="00271C11" w:rsidP="00240051">
      <w:pPr>
        <w:widowControl w:val="0"/>
        <w:shd w:val="clear" w:color="auto" w:fill="FFFFFF"/>
        <w:spacing w:after="0" w:line="240" w:lineRule="auto"/>
        <w:ind w:firstLine="709"/>
        <w:jc w:val="both"/>
        <w:rPr>
          <w:b/>
          <w:color w:val="000000"/>
          <w:sz w:val="24"/>
          <w:szCs w:val="24"/>
          <w:lang w:eastAsia="ru-RU"/>
        </w:rPr>
      </w:pPr>
    </w:p>
    <w:p w:rsidR="007E1A06" w:rsidRPr="00DC427E" w:rsidRDefault="007E1A06" w:rsidP="00240051">
      <w:pPr>
        <w:pStyle w:val="a8"/>
        <w:numPr>
          <w:ilvl w:val="0"/>
          <w:numId w:val="23"/>
        </w:numPr>
        <w:tabs>
          <w:tab w:val="left" w:pos="1134"/>
          <w:tab w:val="left" w:pos="1701"/>
        </w:tabs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темпов годового прироста наличных денег в обращении и денежной массы; величины денежного мультипликатора.</w:t>
      </w:r>
    </w:p>
    <w:p w:rsidR="007E1A06" w:rsidRPr="00DC427E" w:rsidRDefault="007E1A06" w:rsidP="00240051">
      <w:pPr>
        <w:pStyle w:val="a8"/>
        <w:numPr>
          <w:ilvl w:val="0"/>
          <w:numId w:val="23"/>
        </w:numPr>
        <w:tabs>
          <w:tab w:val="left" w:pos="1134"/>
          <w:tab w:val="left" w:pos="1701"/>
        </w:tabs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количества денег, необходимых в качестве средства обращения и платежа в экономике страны на основании закона денежного обращения.</w:t>
      </w:r>
    </w:p>
    <w:p w:rsidR="007E1A06" w:rsidRPr="00DC427E" w:rsidRDefault="007E1A06" w:rsidP="00240051">
      <w:pPr>
        <w:pStyle w:val="a8"/>
        <w:numPr>
          <w:ilvl w:val="0"/>
          <w:numId w:val="23"/>
        </w:numPr>
        <w:tabs>
          <w:tab w:val="left" w:pos="1134"/>
          <w:tab w:val="left" w:pos="1701"/>
        </w:tabs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lastRenderedPageBreak/>
        <w:t>Определение суммы банковского вклада к выплате и суммы дохода вкладчика двумя вариантами при начислении простых процентов и при начислении сложных процентов.</w:t>
      </w:r>
    </w:p>
    <w:p w:rsidR="007E1A06" w:rsidRPr="00DC427E" w:rsidRDefault="007E1A06" w:rsidP="00240051">
      <w:pPr>
        <w:pStyle w:val="a8"/>
        <w:numPr>
          <w:ilvl w:val="0"/>
          <w:numId w:val="23"/>
        </w:numPr>
        <w:tabs>
          <w:tab w:val="left" w:pos="1134"/>
          <w:tab w:val="left" w:pos="1701"/>
        </w:tabs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Составление баланса Центрального Банка Российской Федерации.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Расчет </w:t>
      </w:r>
      <w:proofErr w:type="gramStart"/>
      <w:r w:rsidRPr="00DC427E">
        <w:rPr>
          <w:sz w:val="24"/>
          <w:szCs w:val="24"/>
        </w:rPr>
        <w:t>фонда оплаты труда  профессорско-преподавательского состава вуза</w:t>
      </w:r>
      <w:proofErr w:type="gramEnd"/>
      <w:r w:rsidRPr="00DC427E">
        <w:rPr>
          <w:sz w:val="24"/>
          <w:szCs w:val="24"/>
        </w:rPr>
        <w:t>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среднедушевых валовых налоговых ресурсов по субъекту Российской Фед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рации.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стипендиального фонда вуза.</w:t>
      </w:r>
    </w:p>
    <w:p w:rsidR="007E1A06" w:rsidRPr="00DC427E" w:rsidRDefault="009B1B08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Расчет субсидии  </w:t>
      </w:r>
      <w:proofErr w:type="spellStart"/>
      <w:r w:rsidRPr="00DC427E">
        <w:rPr>
          <w:sz w:val="24"/>
          <w:szCs w:val="24"/>
        </w:rPr>
        <w:t>сельхоз</w:t>
      </w:r>
      <w:r w:rsidR="007E1A06" w:rsidRPr="00DC427E">
        <w:rPr>
          <w:sz w:val="24"/>
          <w:szCs w:val="24"/>
        </w:rPr>
        <w:t>товаропроизводителю</w:t>
      </w:r>
      <w:proofErr w:type="spellEnd"/>
      <w:r w:rsidR="007E1A06" w:rsidRPr="00DC427E">
        <w:rPr>
          <w:sz w:val="24"/>
          <w:szCs w:val="24"/>
        </w:rPr>
        <w:t>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основных производственных показателей деятельности учреждений здрав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охранения.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субсидий населению на услуги жилищно-коммунального хозяйства.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предельных финансовых нормативов сбалансированности и долговой нагру</w:t>
      </w:r>
      <w:r w:rsidRPr="00DC427E">
        <w:rPr>
          <w:sz w:val="24"/>
          <w:szCs w:val="24"/>
        </w:rPr>
        <w:t>з</w:t>
      </w:r>
      <w:r w:rsidRPr="00DC427E">
        <w:rPr>
          <w:sz w:val="24"/>
          <w:szCs w:val="24"/>
        </w:rPr>
        <w:t>ки по субъекту Российской Федерации и муниципальному образованию.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дотации  местному бюджету.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планируемого контингента по налогу на прибыль.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планируемого контингента по налогу на доходы физических лиц.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основных производственных показателей деятельности учреждений образ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вания.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расходов на финансовое обеспечение деятельности учреждений культуры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налога на добавленную стоимость.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акциза.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налога на прибыль организаций.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налога на доходы физических лиц.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налога на добычу полезных ископаемых.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налога на имущество организаций.</w:t>
      </w:r>
    </w:p>
    <w:p w:rsidR="007E1A06" w:rsidRPr="00DC427E" w:rsidRDefault="007E1A06" w:rsidP="00240051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единого налога при применении упрощенной системы налогообложения.</w:t>
      </w:r>
    </w:p>
    <w:p w:rsidR="007E1A06" w:rsidRPr="00DC427E" w:rsidRDefault="007E1A06" w:rsidP="00240051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плановой прибыли от реализации продукции с учетом остатков нереализ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ванной продукции.</w:t>
      </w:r>
    </w:p>
    <w:p w:rsidR="007E1A06" w:rsidRPr="00DC427E" w:rsidRDefault="007E1A06" w:rsidP="00240051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Составление финансового плана корпорации.</w:t>
      </w:r>
    </w:p>
    <w:p w:rsidR="007E1A06" w:rsidRPr="00DC427E" w:rsidRDefault="007E1A06" w:rsidP="00240051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Выбор дивидендной политики по критерию максимизации совокупного дохода а</w:t>
      </w:r>
      <w:r w:rsidRPr="00DC427E">
        <w:rPr>
          <w:sz w:val="24"/>
          <w:szCs w:val="24"/>
        </w:rPr>
        <w:t>к</w:t>
      </w:r>
      <w:r w:rsidRPr="00DC427E">
        <w:rPr>
          <w:sz w:val="24"/>
          <w:szCs w:val="24"/>
        </w:rPr>
        <w:t>ционеров</w:t>
      </w:r>
      <w:r w:rsidR="00BF4253" w:rsidRPr="00DC427E">
        <w:rPr>
          <w:sz w:val="24"/>
          <w:szCs w:val="24"/>
        </w:rPr>
        <w:t xml:space="preserve"> (при выкупе акций из обращения)</w:t>
      </w:r>
      <w:r w:rsidRPr="00DC427E">
        <w:rPr>
          <w:sz w:val="24"/>
          <w:szCs w:val="24"/>
        </w:rPr>
        <w:t>.</w:t>
      </w:r>
    </w:p>
    <w:p w:rsidR="007E1A06" w:rsidRPr="00DC427E" w:rsidRDefault="007E1A06" w:rsidP="00240051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Выбор дивидендной политики по критерию максимизации совокупного дохода а</w:t>
      </w:r>
      <w:r w:rsidRPr="00DC427E">
        <w:rPr>
          <w:sz w:val="24"/>
          <w:szCs w:val="24"/>
        </w:rPr>
        <w:t>к</w:t>
      </w:r>
      <w:r w:rsidRPr="00DC427E">
        <w:rPr>
          <w:sz w:val="24"/>
          <w:szCs w:val="24"/>
        </w:rPr>
        <w:t>ционеров (</w:t>
      </w:r>
      <w:r w:rsidR="00BF4253" w:rsidRPr="00DC427E">
        <w:rPr>
          <w:sz w:val="24"/>
          <w:szCs w:val="24"/>
        </w:rPr>
        <w:t xml:space="preserve">с </w:t>
      </w:r>
      <w:r w:rsidRPr="00DC427E">
        <w:rPr>
          <w:sz w:val="24"/>
          <w:szCs w:val="24"/>
        </w:rPr>
        <w:t>использованием модели Гордона).</w:t>
      </w:r>
    </w:p>
    <w:p w:rsidR="007E1A06" w:rsidRPr="00DC427E" w:rsidRDefault="007E1A06" w:rsidP="00240051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Расчет </w:t>
      </w:r>
      <w:proofErr w:type="gramStart"/>
      <w:r w:rsidRPr="00DC427E">
        <w:rPr>
          <w:sz w:val="24"/>
          <w:szCs w:val="24"/>
        </w:rPr>
        <w:t>показателей эффективности использования оборотных активов корпорации</w:t>
      </w:r>
      <w:proofErr w:type="gramEnd"/>
      <w:r w:rsidRPr="00DC427E">
        <w:rPr>
          <w:sz w:val="24"/>
          <w:szCs w:val="24"/>
        </w:rPr>
        <w:t>.</w:t>
      </w:r>
    </w:p>
    <w:p w:rsidR="007E1A06" w:rsidRPr="00DC427E" w:rsidRDefault="007E1A06" w:rsidP="00240051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Анализ рентабельности активов с использованием формулы Дюпона.</w:t>
      </w:r>
    </w:p>
    <w:p w:rsidR="007E1A06" w:rsidRPr="00DC427E" w:rsidRDefault="007E1A06" w:rsidP="00240051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Систематизация затрат корпорации по экономическим элементам и расчет произво</w:t>
      </w:r>
      <w:r w:rsidRPr="00DC427E">
        <w:rPr>
          <w:sz w:val="24"/>
          <w:szCs w:val="24"/>
        </w:rPr>
        <w:t>д</w:t>
      </w:r>
      <w:r w:rsidRPr="00DC427E">
        <w:rPr>
          <w:sz w:val="24"/>
          <w:szCs w:val="24"/>
        </w:rPr>
        <w:t>ственной себестоимости продукции.</w:t>
      </w:r>
    </w:p>
    <w:p w:rsidR="007E1A06" w:rsidRPr="00DC427E" w:rsidRDefault="007E1A06" w:rsidP="00240051">
      <w:p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1494"/>
        <w:jc w:val="both"/>
        <w:rPr>
          <w:sz w:val="24"/>
          <w:szCs w:val="24"/>
        </w:rPr>
      </w:pPr>
    </w:p>
    <w:p w:rsidR="00A76FB7" w:rsidRPr="00DC427E" w:rsidRDefault="00A76FB7" w:rsidP="00240051">
      <w:pPr>
        <w:pStyle w:val="ReportMain"/>
        <w:tabs>
          <w:tab w:val="left" w:pos="1701"/>
        </w:tabs>
        <w:suppressAutoHyphens/>
        <w:ind w:left="1134"/>
        <w:jc w:val="both"/>
        <w:rPr>
          <w:i/>
          <w:szCs w:val="24"/>
        </w:rPr>
      </w:pPr>
    </w:p>
    <w:p w:rsidR="009179CE" w:rsidRPr="00DC427E" w:rsidRDefault="00271C11" w:rsidP="00271C11">
      <w:pPr>
        <w:pStyle w:val="ReportMain"/>
        <w:suppressAutoHyphens/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2.2 </w:t>
      </w:r>
      <w:r w:rsidR="0033611B" w:rsidRPr="00DC427E">
        <w:rPr>
          <w:b/>
          <w:szCs w:val="24"/>
        </w:rPr>
        <w:t>Перечень примерных тем ВКР</w:t>
      </w:r>
    </w:p>
    <w:p w:rsidR="00BF4253" w:rsidRPr="00DC427E" w:rsidRDefault="00BF4253" w:rsidP="009179CE">
      <w:pPr>
        <w:pStyle w:val="ReportMain"/>
        <w:suppressAutoHyphens/>
        <w:jc w:val="both"/>
        <w:rPr>
          <w:b/>
          <w:szCs w:val="24"/>
        </w:rPr>
      </w:pP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Инструменты рефинансирования Банка России и их роль в регулировании ликвидности банковского сектора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Потенциал развития российской платежной системы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становления и перспективы развития национальной системы банковских карт России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Современные технологии в банковской сфере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Финансовая устойчивость коммерческого банка и пути ее увеличения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Повышение эффективности инвестиционной деятельности коммерческих банков в р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альном секторе российской экономики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Совершенствование системы управления расчетно-кассовыми операциями коммерческ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го банка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Формирование и совершенствование депозитной политики банка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Исследование кредитной политики коммерческого банка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Современное состояние и перспективы развития потребительского кредитования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функционирования системы банковского кредитования физических лиц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50000"/>
          <w:sz w:val="24"/>
          <w:szCs w:val="24"/>
          <w:shd w:val="clear" w:color="auto" w:fill="FFFFFF"/>
        </w:rPr>
      </w:pPr>
      <w:r w:rsidRPr="00DC427E">
        <w:rPr>
          <w:sz w:val="24"/>
          <w:szCs w:val="24"/>
        </w:rPr>
        <w:lastRenderedPageBreak/>
        <w:t>Перспективы развития системы кредитования субъектов малого и среднего бизнеса в Российской Федерации</w:t>
      </w:r>
      <w:r w:rsidRPr="00DC427E">
        <w:rPr>
          <w:color w:val="050000"/>
          <w:sz w:val="24"/>
          <w:szCs w:val="24"/>
          <w:shd w:val="clear" w:color="auto" w:fill="FFFFFF"/>
        </w:rPr>
        <w:t xml:space="preserve">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50000"/>
          <w:sz w:val="24"/>
          <w:szCs w:val="24"/>
          <w:shd w:val="clear" w:color="auto" w:fill="FFFFFF"/>
        </w:rPr>
      </w:pPr>
      <w:r w:rsidRPr="00DC427E">
        <w:rPr>
          <w:color w:val="050000"/>
          <w:sz w:val="24"/>
          <w:szCs w:val="24"/>
          <w:shd w:val="clear" w:color="auto" w:fill="FFFFFF"/>
        </w:rPr>
        <w:t xml:space="preserve">Повышение эффективности управления активами и пассивами кредитной организации 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color w:val="000000"/>
          <w:sz w:val="24"/>
          <w:szCs w:val="24"/>
          <w:shd w:val="clear" w:color="auto" w:fill="FFFFFF"/>
        </w:rPr>
        <w:t>Влияние финансовых рисков на формирование ресурсной базы банка</w:t>
      </w:r>
      <w:r w:rsidRPr="00DC427E">
        <w:rPr>
          <w:sz w:val="24"/>
          <w:szCs w:val="24"/>
        </w:rPr>
        <w:t xml:space="preserve">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Перспективы развития региональных коммерческих банков в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Развитие ипотечного кредитования в Российской Федерации на современном этапе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Влияние цифровых технологий на деятельность банков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Совершенствование банковского кредитования реального сектора экономики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Развитие микрокредитования в современных условиях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Методы управления финансовым оздоровлением неплатежеспособной организации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Финансовая устойчивость организации и пути ее укрепления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Бюджетирование  и его влияние на финансовую устойчивость корпорации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Финансовые инструменты повышения конкурентоспособности корпорации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Управление денежными потоками организации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деловой активности и эффективности деятельности предприятия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Дивидендная политика и её влияние на стоимость компании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Формирование политики управления оборотными активами предприятия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Управление товарно-материальными запасами корпорации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Финансовые методы предотвращения банкротства корпорации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Риск-менеджмент как часть финансового менеджмента корпорации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Диагностика финансового состояния организации как элемент системы антикризисного управления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Сбалансированная система показателей как инструмент финансового управления комп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>нией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Стоимостные методы оценки эффективности менеджмента организации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Оптимизация структуры капитала корпорации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платежеспособности и финансовой устойчивости предприятия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финансового состояния организации и пути предотвращения несостоятельности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Финансовое планирование и его роль в обеспечении финансовой устойчивости предпр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ятия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Формирование политики управления дебиторской задолженностью организации</w:t>
      </w:r>
    </w:p>
    <w:p w:rsidR="00BF4253" w:rsidRPr="00DC427E" w:rsidRDefault="00F91CF0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rStyle w:val="ae"/>
          <w:color w:val="auto"/>
          <w:sz w:val="24"/>
          <w:szCs w:val="24"/>
          <w:u w:val="none"/>
        </w:rPr>
      </w:pPr>
      <w:hyperlink r:id="rId9" w:history="1">
        <w:r w:rsidR="00BF4253" w:rsidRPr="00DC427E">
          <w:rPr>
            <w:rStyle w:val="ae"/>
            <w:color w:val="auto"/>
            <w:sz w:val="24"/>
            <w:szCs w:val="24"/>
            <w:u w:val="none"/>
          </w:rPr>
          <w:t>Финансовый анализ как инструмент оценки конкурентоспособности организации на о</w:t>
        </w:r>
        <w:r w:rsidR="00BF4253" w:rsidRPr="00DC427E">
          <w:rPr>
            <w:rStyle w:val="ae"/>
            <w:color w:val="auto"/>
            <w:sz w:val="24"/>
            <w:szCs w:val="24"/>
            <w:u w:val="none"/>
          </w:rPr>
          <w:t>с</w:t>
        </w:r>
        <w:r w:rsidR="00BF4253" w:rsidRPr="00DC427E">
          <w:rPr>
            <w:rStyle w:val="ae"/>
            <w:color w:val="auto"/>
            <w:sz w:val="24"/>
            <w:szCs w:val="24"/>
            <w:u w:val="none"/>
          </w:rPr>
          <w:t>нове публичной отчетности</w:t>
        </w:r>
      </w:hyperlink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инвестиционной привлекательности корпорации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Совершенствование управления оборотными активами корпорации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финансового состояния торговой организации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Малый бизнес и его роль в развитии экономики России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Роль банков на рынке ценных бумаг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Эффективность современного рынка ценных бумаг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Инвестиционная привлекательность российских ценных бумаг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Формирование и управление портфелем ценных бумаг коммерческого банка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Современное состояние и перспективы развития операций коммерческого банка с це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ными бумагами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Организация и совершенствование работы коммерческого банка по эмиссии собстве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ных ценных бумаг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Перспективы развития операций коммерческого банка с ценными бумагами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Ценные бумаги как инструмент финансового рынка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Формирование и управление портфелем ценных бумаг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функционирования рынка ценных бумаг в современных условиях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DC427E">
        <w:rPr>
          <w:bCs/>
          <w:sz w:val="24"/>
          <w:szCs w:val="24"/>
        </w:rPr>
        <w:t xml:space="preserve">Современное состояние российского рынка акций и перспективы его развития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DC427E">
        <w:rPr>
          <w:bCs/>
          <w:sz w:val="24"/>
          <w:szCs w:val="24"/>
        </w:rPr>
        <w:t>Формирование и развитие финансового рынка России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Особенности российского рынка государственных ценных бумаг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DC427E">
        <w:rPr>
          <w:sz w:val="24"/>
          <w:szCs w:val="24"/>
          <w:shd w:val="clear" w:color="auto" w:fill="FFFFFF"/>
        </w:rPr>
        <w:t>Налог на прибыль организаций как инструмент регулирования экономики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Действующая система и перспективы развития местных налогов и сборов в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Региональные налоги и их роль в развитии бюджета субъекта РФ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lastRenderedPageBreak/>
        <w:t>Эффективность применения специальных налоговых режимов субъектами малого бизн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са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налогового потенциала регионов Российской Федерации и направления развития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Налоговая нагрузка как фактор влияния на финансовые результаты деятельности орган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зации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Налоговое регулирование инвестиционной деятельности в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Направления совершенствования налогообложения имущества организаций в Росси</w:t>
      </w:r>
      <w:r w:rsidRPr="00DC427E">
        <w:rPr>
          <w:sz w:val="24"/>
          <w:szCs w:val="24"/>
        </w:rPr>
        <w:t>й</w:t>
      </w:r>
      <w:r w:rsidRPr="00DC427E">
        <w:rPr>
          <w:sz w:val="24"/>
          <w:szCs w:val="24"/>
        </w:rPr>
        <w:t>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 на добычу полезных ископаемых и направления повышения его регулирующей роли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Приоритеты развития налогообложения доходов физических лиц в Российской Федер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>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 на добавленную стоимость и направления  его совершенствования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Налоговое стимулирование развития малого предпринимательства в Российской Фед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налогового потенциала организации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налогообложения агропромышленного сектора экономики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  <w:shd w:val="clear" w:color="auto" w:fill="FFFFFF"/>
        </w:rPr>
        <w:t>Косвенное налогообложение в Российской Федерации и пути его развития</w:t>
      </w:r>
      <w:r w:rsidRPr="00DC427E">
        <w:rPr>
          <w:sz w:val="24"/>
          <w:szCs w:val="24"/>
        </w:rPr>
        <w:t xml:space="preserve">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налогообложения компаний нефтегазового комплекса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Современный этап развития обязательного социального страхования на случай време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ной нетрудоспособности и в связи с материнством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Современное состояние и перспективы развития медицинского страхования в Росси</w:t>
      </w:r>
      <w:r w:rsidRPr="00DC427E">
        <w:rPr>
          <w:color w:val="000000"/>
          <w:sz w:val="24"/>
          <w:szCs w:val="24"/>
        </w:rPr>
        <w:t>й</w:t>
      </w:r>
      <w:r w:rsidRPr="00DC427E">
        <w:rPr>
          <w:color w:val="000000"/>
          <w:sz w:val="24"/>
          <w:szCs w:val="24"/>
        </w:rPr>
        <w:t>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bookmarkStart w:id="0" w:name="OLE_LINK4"/>
      <w:bookmarkStart w:id="1" w:name="OLE_LINK3"/>
      <w:r w:rsidRPr="00DC427E">
        <w:rPr>
          <w:color w:val="000000" w:themeColor="text1"/>
          <w:sz w:val="24"/>
          <w:szCs w:val="24"/>
        </w:rPr>
        <w:t>Обязательное медицинское страхование и его роль в финансировании бесплатной мед</w:t>
      </w:r>
      <w:r w:rsidRPr="00DC427E">
        <w:rPr>
          <w:color w:val="000000" w:themeColor="text1"/>
          <w:sz w:val="24"/>
          <w:szCs w:val="24"/>
        </w:rPr>
        <w:t>и</w:t>
      </w:r>
      <w:r w:rsidRPr="00DC427E">
        <w:rPr>
          <w:color w:val="000000" w:themeColor="text1"/>
          <w:sz w:val="24"/>
          <w:szCs w:val="24"/>
        </w:rPr>
        <w:t>цинской помощи населению</w:t>
      </w:r>
      <w:bookmarkEnd w:id="0"/>
      <w:bookmarkEnd w:id="1"/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Современное состояние и перспективы развития обязательного страхования в Росси</w:t>
      </w:r>
      <w:r w:rsidRPr="00DC427E">
        <w:rPr>
          <w:sz w:val="24"/>
          <w:szCs w:val="24"/>
        </w:rPr>
        <w:t>й</w:t>
      </w:r>
      <w:r w:rsidRPr="00DC427E">
        <w:rPr>
          <w:sz w:val="24"/>
          <w:szCs w:val="24"/>
        </w:rPr>
        <w:t>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Негосударственные пенсионные фонды в системе пенсионного обеспечения граждан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Пенсионное страхование в России и пути его совершенствования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Развитие страхования имущества в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Развитие страхования ответственности в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Перспективы развития страхования жизни в России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Страховой рынок в России и перспективы его развития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Организация и государственное регулирование страховой деятельности в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Проблемы и перспективы обязательного страхования автогражданской ответственности владельцев транспортных средств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Роль федерального бюджета (бюджета субъекта Российской Федерации, местного бю</w:t>
      </w:r>
      <w:r w:rsidRPr="00DC427E">
        <w:rPr>
          <w:sz w:val="24"/>
          <w:szCs w:val="24"/>
        </w:rPr>
        <w:t>д</w:t>
      </w:r>
      <w:r w:rsidRPr="00DC427E">
        <w:rPr>
          <w:sz w:val="24"/>
          <w:szCs w:val="24"/>
        </w:rPr>
        <w:t>жета) в решении социальных задач (по отдельным отраслям)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Бюджетные методы и инструменты стимулирования развития отраслей экономики (на примере отдельной отрасли)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Методы и инструменты государственного стимулирования развития малого предприн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мательства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Сбалансированность федерального бюджета Российской Федерации (бюджета субъекта Российской Федерации, местного бюджета) и методы ее обеспечения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Экономика как основа формирования бюджетных доходов (на примере Российской Ф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дерации, субъекта Российской Федерации, муниципального образования)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бюджета на среднее профессиональное образование и оценка их результативн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Организация  межбюджетных отношений в регионе и повышение ее эффективности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Администрирование налоговых доходов бюджетов как инструмент реализации полном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чий участников бюджетного процесса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Бюджетные расходы на здравоохранение и оценка их результативности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бюджетов на содержание органов власти субъекта Российской Федерации и оценка их эффективности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lastRenderedPageBreak/>
        <w:t>Финансовый контроль результативности и эффективности использования бюджетных средств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бюджета на общее образование и оценка их результативности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Организация и совершенствование бюджетного процесса в муниципальном образовании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Расходные обязательства субъекта Российской Федерации и источники их финансового обеспечения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Принципы бюджетной системы Российской Федерации и их реализация в бюджетном процессе муниципального образования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бюджета на правоохранительную деятельность и оценка их результативности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Налоговые доходы как источник формирования бюджета муниципального образования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Социальные расходы бюджета в реализации вопросов местного значения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Механизм финансового обеспечения дошкольного образование и его совершенствование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Совершенствование финансового обеспечения учреждений  общего образования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Бюджетные средства как источник финансового обеспечения предоставления госуда</w:t>
      </w:r>
      <w:r w:rsidRPr="00DC427E">
        <w:rPr>
          <w:sz w:val="24"/>
          <w:szCs w:val="24"/>
        </w:rPr>
        <w:t>р</w:t>
      </w:r>
      <w:r w:rsidRPr="00DC427E">
        <w:rPr>
          <w:sz w:val="24"/>
          <w:szCs w:val="24"/>
        </w:rPr>
        <w:t>ственных (муниципальных) услуг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Бюджетная политика и ее реализация в РФ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Федеральный бюджет как инструмент реализации направлений бюджетной политики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Территориальная программа обязательного медицинского страхования в системе фина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сирования здравоохранения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Межбюджетные трансферты в системе регулирования социально-экономического разв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тия территорий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Государственный (муниципальный) долг как инструмент реализации бюджетной пол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 xml:space="preserve">тики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Механизм распределения доходов между бюджетами бюджетной системы Российской Федерации и его совершенствование</w:t>
      </w:r>
    </w:p>
    <w:p w:rsidR="00BF4253" w:rsidRPr="00DC427E" w:rsidRDefault="00BF4253" w:rsidP="00BF4253">
      <w:pPr>
        <w:pStyle w:val="a8"/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Планирование и финансирование бюджетных расходов на финансовое обеспечение предоставления государственных и муниципальных услуг в отдельных сферах (образование, здрав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охранение, культура, управление и др.)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Процедуры исполнения федерального бюджета (бюджета субъекта Российской Федер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>ции, местного бюджета) по доходам  и их совершенствование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Процедуры исполнения федерального бюджета (бюджета субъекта Российской Федер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>ции, местного бюджета) по расходам и их совершенствование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Контрольная функция Федерального казначейства Российской Федерации и механизм ее реализации в бюджетном процессе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Счетная палата Российской Федерации (субъекта Российской Федерации, муниципал</w:t>
      </w:r>
      <w:r w:rsidRPr="00DC427E">
        <w:rPr>
          <w:sz w:val="24"/>
          <w:szCs w:val="24"/>
        </w:rPr>
        <w:t>ь</w:t>
      </w:r>
      <w:r w:rsidRPr="00DC427E">
        <w:rPr>
          <w:sz w:val="24"/>
          <w:szCs w:val="24"/>
        </w:rPr>
        <w:t>ного образования) как участник бюджетного процесса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местного бюджета на благоустройство территории муниципального образов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>ния и повышение их эффективности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Целевые программы субъектов Российской Федерации и их роль в управлении расход</w:t>
      </w:r>
      <w:r w:rsidRPr="00DC427E">
        <w:rPr>
          <w:color w:val="000000"/>
          <w:sz w:val="24"/>
          <w:szCs w:val="24"/>
        </w:rPr>
        <w:t>а</w:t>
      </w:r>
      <w:r w:rsidRPr="00DC427E">
        <w:rPr>
          <w:color w:val="000000"/>
          <w:sz w:val="24"/>
          <w:szCs w:val="24"/>
        </w:rPr>
        <w:t>ми регионального бюджета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федерального бюджета на оказание государственных услуг высшего образов</w:t>
      </w:r>
      <w:r w:rsidRPr="00DC427E">
        <w:rPr>
          <w:color w:val="000000"/>
          <w:sz w:val="24"/>
          <w:szCs w:val="24"/>
        </w:rPr>
        <w:t>а</w:t>
      </w:r>
      <w:r w:rsidRPr="00DC427E">
        <w:rPr>
          <w:color w:val="000000"/>
          <w:sz w:val="24"/>
          <w:szCs w:val="24"/>
        </w:rPr>
        <w:t>ния и повышение их эффективности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Социальные расходы бюджета как инструмент повышения уровня благосостояния нас</w:t>
      </w:r>
      <w:r w:rsidRPr="00DC427E">
        <w:rPr>
          <w:color w:val="000000" w:themeColor="text1"/>
          <w:sz w:val="24"/>
          <w:szCs w:val="24"/>
        </w:rPr>
        <w:t>е</w:t>
      </w:r>
      <w:r w:rsidRPr="00DC427E">
        <w:rPr>
          <w:color w:val="000000" w:themeColor="text1"/>
          <w:sz w:val="24"/>
          <w:szCs w:val="24"/>
        </w:rPr>
        <w:t>ления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Бюджетные инструменты регулирования экономики России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 xml:space="preserve">Оценка эффективности реализации государственных программ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Особенности формирования и исполнения программного бюджета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Мониторинг и оценка эффективности бюджетных расходов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Государственные ценные бумаги как инструмент бюджетной политики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местного бюджета на оказание муниципальных услуг общего образования и п</w:t>
      </w:r>
      <w:r w:rsidRPr="00DC427E">
        <w:rPr>
          <w:color w:val="000000"/>
          <w:sz w:val="24"/>
          <w:szCs w:val="24"/>
        </w:rPr>
        <w:t>о</w:t>
      </w:r>
      <w:r w:rsidRPr="00DC427E">
        <w:rPr>
          <w:color w:val="000000"/>
          <w:sz w:val="24"/>
          <w:szCs w:val="24"/>
        </w:rPr>
        <w:t>вышение их эффективности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Муниципальные программы и их роль в управлении расходами местного бюджета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Управление расходами бюджета в условиях развития бюджетной системы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lastRenderedPageBreak/>
        <w:t>Особенности развития и направления совершенствования межбюджетных отношений в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бюджета на оказание государственных услуг здравоохранения и повышение их эффективности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Государственные программы Российской Федерации и их роль в управлении расходами федерального бюджета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бюджета субъекта Российской Федерации на оказание государственных услуг общего образования и повышение их эффективности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бюджета на государственную поддержку сельского хозяйства и повышение их эффективности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 xml:space="preserve">Расходы бюджета на транспорт  и дорожное </w:t>
      </w:r>
      <w:proofErr w:type="gramStart"/>
      <w:r w:rsidRPr="00DC427E">
        <w:rPr>
          <w:color w:val="000000"/>
          <w:sz w:val="24"/>
          <w:szCs w:val="24"/>
        </w:rPr>
        <w:t>хозяйство</w:t>
      </w:r>
      <w:proofErr w:type="gramEnd"/>
      <w:r w:rsidRPr="00DC427E">
        <w:rPr>
          <w:color w:val="000000"/>
          <w:sz w:val="24"/>
          <w:szCs w:val="24"/>
        </w:rPr>
        <w:t xml:space="preserve"> и повышение их эффективности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 xml:space="preserve">Бюджетная политика и ее реализация в РФ 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Федеральный бюджет как инструмент экономической политики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Бюджеты субъектов РФ и их значение в развитии экономики территорий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Займы органов власти субъектов РФ и их роль в развитии территорий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Бюджетный дефицит и политика его снижения в РФ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Государственный долг и методы управления им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Участие РФ в международных валютно-финансовых организациях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C427E">
        <w:rPr>
          <w:rFonts w:eastAsia="Times New Roman"/>
          <w:color w:val="000000"/>
          <w:sz w:val="24"/>
          <w:szCs w:val="24"/>
          <w:lang w:eastAsia="ru-RU"/>
        </w:rPr>
        <w:t>Государственное регулирование высшего образования 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Политика государства на рынке труда в отношении слабозащищенных категорий нас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ления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Государственный финансовый контроль как инструмент бюджетной политики госуда</w:t>
      </w:r>
      <w:r w:rsidRPr="00DC427E">
        <w:rPr>
          <w:color w:val="000000"/>
          <w:sz w:val="24"/>
          <w:szCs w:val="24"/>
        </w:rPr>
        <w:t>р</w:t>
      </w:r>
      <w:r w:rsidRPr="00DC427E">
        <w:rPr>
          <w:color w:val="000000"/>
          <w:sz w:val="24"/>
          <w:szCs w:val="24"/>
        </w:rPr>
        <w:t>ства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Механизм межбюджетных отношений в Российской Федерации в современных условиях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Межбюджетное регулирование сбалансированности бюджетов бюджетной системы Ро</w:t>
      </w:r>
      <w:r w:rsidRPr="00DC427E">
        <w:rPr>
          <w:color w:val="000000"/>
          <w:sz w:val="24"/>
          <w:szCs w:val="24"/>
        </w:rPr>
        <w:t>с</w:t>
      </w:r>
      <w:r w:rsidRPr="00DC427E">
        <w:rPr>
          <w:color w:val="000000"/>
          <w:sz w:val="24"/>
          <w:szCs w:val="24"/>
        </w:rPr>
        <w:t>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Межбюджетные трансферты на федеральном уровне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Межбюджетные трансферты на региональном уровне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Бюджетный процесс в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Обеспечение устойчивости региональных и местных бюджетов в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формирования нефтегазовых доходов федерального бюджета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Состав, структура и динамика государственного внутреннего долга Российской Федер</w:t>
      </w:r>
      <w:r w:rsidRPr="00DC427E">
        <w:rPr>
          <w:color w:val="000000"/>
          <w:sz w:val="24"/>
          <w:szCs w:val="24"/>
        </w:rPr>
        <w:t>а</w:t>
      </w:r>
      <w:r w:rsidRPr="00DC427E">
        <w:rPr>
          <w:color w:val="000000"/>
          <w:sz w:val="24"/>
          <w:szCs w:val="24"/>
        </w:rPr>
        <w:t>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Особенности политики внутренних заимствований России в современных условиях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Состав, структура и динамика государственного внешнего долга Российской Федерации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Особенности политики внешних заимствований России в современных условиях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на культуру, кинемат</w:t>
      </w:r>
      <w:r w:rsidRPr="00DC427E">
        <w:rPr>
          <w:color w:val="000000"/>
          <w:sz w:val="24"/>
          <w:szCs w:val="24"/>
        </w:rPr>
        <w:t>о</w:t>
      </w:r>
      <w:r w:rsidRPr="00DC427E">
        <w:rPr>
          <w:color w:val="000000"/>
          <w:sz w:val="24"/>
          <w:szCs w:val="24"/>
        </w:rPr>
        <w:t>графию, средства массовой информации и их анализ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на образование и их ан</w:t>
      </w:r>
      <w:r w:rsidRPr="00DC427E">
        <w:rPr>
          <w:color w:val="000000"/>
          <w:sz w:val="24"/>
          <w:szCs w:val="24"/>
        </w:rPr>
        <w:t>а</w:t>
      </w:r>
      <w:r w:rsidRPr="00DC427E">
        <w:rPr>
          <w:color w:val="000000"/>
          <w:sz w:val="24"/>
          <w:szCs w:val="24"/>
        </w:rPr>
        <w:t>лиз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на национальную экон</w:t>
      </w:r>
      <w:r w:rsidRPr="00DC427E">
        <w:rPr>
          <w:color w:val="000000"/>
          <w:sz w:val="24"/>
          <w:szCs w:val="24"/>
        </w:rPr>
        <w:t>о</w:t>
      </w:r>
      <w:r w:rsidRPr="00DC427E">
        <w:rPr>
          <w:color w:val="000000"/>
          <w:sz w:val="24"/>
          <w:szCs w:val="24"/>
        </w:rPr>
        <w:t>мику и их анализ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на национальную бе</w:t>
      </w:r>
      <w:r w:rsidRPr="00DC427E">
        <w:rPr>
          <w:color w:val="000000"/>
          <w:sz w:val="24"/>
          <w:szCs w:val="24"/>
        </w:rPr>
        <w:t>з</w:t>
      </w:r>
      <w:r w:rsidRPr="00DC427E">
        <w:rPr>
          <w:color w:val="000000"/>
          <w:sz w:val="24"/>
          <w:szCs w:val="24"/>
        </w:rPr>
        <w:t xml:space="preserve">опасность и правоохранительную </w:t>
      </w:r>
      <w:proofErr w:type="gramStart"/>
      <w:r w:rsidRPr="00DC427E">
        <w:rPr>
          <w:color w:val="000000"/>
          <w:sz w:val="24"/>
          <w:szCs w:val="24"/>
        </w:rPr>
        <w:t>деятельность</w:t>
      </w:r>
      <w:proofErr w:type="gramEnd"/>
      <w:r w:rsidRPr="00DC427E">
        <w:rPr>
          <w:color w:val="000000"/>
          <w:sz w:val="24"/>
          <w:szCs w:val="24"/>
        </w:rPr>
        <w:t xml:space="preserve"> и их анализ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на национальную обор</w:t>
      </w:r>
      <w:r w:rsidRPr="00DC427E">
        <w:rPr>
          <w:color w:val="000000"/>
          <w:sz w:val="24"/>
          <w:szCs w:val="24"/>
        </w:rPr>
        <w:t>о</w:t>
      </w:r>
      <w:r w:rsidRPr="00DC427E">
        <w:rPr>
          <w:color w:val="000000"/>
          <w:sz w:val="24"/>
          <w:szCs w:val="24"/>
        </w:rPr>
        <w:t>ну и их анализ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и бюджетов госуда</w:t>
      </w:r>
      <w:r w:rsidRPr="00DC427E">
        <w:rPr>
          <w:color w:val="000000"/>
          <w:sz w:val="24"/>
          <w:szCs w:val="24"/>
        </w:rPr>
        <w:t>р</w:t>
      </w:r>
      <w:r w:rsidRPr="00DC427E">
        <w:rPr>
          <w:color w:val="000000"/>
          <w:sz w:val="24"/>
          <w:szCs w:val="24"/>
        </w:rPr>
        <w:t>ственных внебюджетных фондов на социальную политику и их анализ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бюджета субъекта Российской Федерации на социальную политику и их анализ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Мониторинг и оценка эффективности бюджетных расходов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Бюджеты субъектов РФ и их значение в развитии экономики территорий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Сбалансированность местного бюджета и методы ее обеспечения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планирования затрат на оказание государственных услуг в здравоохран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нии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бюджета на реализацию социальной защиты населения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lastRenderedPageBreak/>
        <w:t>Финансирование расходов территориальных бюджетов и направления его соверше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ствования</w:t>
      </w:r>
    </w:p>
    <w:p w:rsidR="00BF4253" w:rsidRPr="00DC427E" w:rsidRDefault="00BF4253" w:rsidP="00BF4253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бюджета на оказание государственных услуг здравоохранения и повышение их эффективности</w:t>
      </w:r>
    </w:p>
    <w:p w:rsidR="009179CE" w:rsidRPr="00DC427E" w:rsidRDefault="009179CE" w:rsidP="009179CE">
      <w:pPr>
        <w:pStyle w:val="ReportMain"/>
        <w:suppressAutoHyphens/>
        <w:jc w:val="both"/>
        <w:rPr>
          <w:szCs w:val="24"/>
        </w:rPr>
      </w:pPr>
    </w:p>
    <w:p w:rsidR="009179CE" w:rsidRDefault="009179CE" w:rsidP="009179CE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ответа на государственном экзамене</w:t>
      </w:r>
      <w:r w:rsidR="00D20CAD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268"/>
        <w:gridCol w:w="5465"/>
      </w:tblGrid>
      <w:tr w:rsidR="009179CE" w:rsidRPr="00D20CAD" w:rsidTr="009179CE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9179CE" w:rsidRPr="00D20CAD" w:rsidRDefault="009179CE" w:rsidP="009179CE">
            <w:pPr>
              <w:pStyle w:val="ReportMain"/>
              <w:suppressAutoHyphens/>
              <w:jc w:val="center"/>
            </w:pPr>
            <w:r w:rsidRPr="00D20CAD">
              <w:t>4-балльная шкала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79CE" w:rsidRPr="00D20CAD" w:rsidRDefault="009179CE" w:rsidP="009179CE">
            <w:pPr>
              <w:pStyle w:val="ReportMain"/>
              <w:suppressAutoHyphens/>
              <w:jc w:val="center"/>
            </w:pPr>
            <w:r w:rsidRPr="00D20CAD">
              <w:t>Показатели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9179CE" w:rsidRPr="00D20CAD" w:rsidRDefault="009179CE" w:rsidP="009179CE">
            <w:pPr>
              <w:pStyle w:val="ReportMain"/>
              <w:suppressAutoHyphens/>
              <w:jc w:val="center"/>
            </w:pPr>
            <w:r w:rsidRPr="00D20CAD">
              <w:t>Критерии</w:t>
            </w:r>
          </w:p>
        </w:tc>
      </w:tr>
      <w:tr w:rsidR="009179CE" w:rsidRPr="00D20CAD" w:rsidTr="009179CE">
        <w:tc>
          <w:tcPr>
            <w:tcW w:w="2483" w:type="dxa"/>
            <w:shd w:val="clear" w:color="auto" w:fill="auto"/>
          </w:tcPr>
          <w:p w:rsidR="009179CE" w:rsidRPr="00D20CAD" w:rsidRDefault="009179CE" w:rsidP="009179CE">
            <w:pPr>
              <w:pStyle w:val="ReportMain"/>
            </w:pPr>
            <w:r w:rsidRPr="00D20CAD">
              <w:t>Отлично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>1. Полнота ответов на вопросы, уровень теоретических знаний;</w:t>
            </w:r>
          </w:p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>2. Уровень профессиональных умений и навыков;</w:t>
            </w:r>
          </w:p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>3. Правильность и последовательность изложения ответа;</w:t>
            </w:r>
          </w:p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 xml:space="preserve">4. Правильность и полнота ответов на вопросы членов </w:t>
            </w:r>
            <w:proofErr w:type="spellStart"/>
            <w:r w:rsidRPr="00D20CAD">
              <w:t>гэк</w:t>
            </w:r>
            <w:proofErr w:type="spellEnd"/>
            <w:r w:rsidRPr="00D20CAD">
              <w:t>;</w:t>
            </w:r>
          </w:p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>5. Изложение ответа грамотным профессиональным языком.</w:t>
            </w:r>
          </w:p>
        </w:tc>
        <w:tc>
          <w:tcPr>
            <w:tcW w:w="5465" w:type="dxa"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>Дан полный, в логической последовательности развернутый ответ на вопросы в билете, продемонстрированы знания, умения и/или опыт профессиональной деятельности в полном объеме. Студент достаточно глубоко осмысливает и объясняет закономерности, самостоятельно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9179CE" w:rsidRPr="00D20CAD" w:rsidTr="009179CE">
        <w:tc>
          <w:tcPr>
            <w:tcW w:w="2483" w:type="dxa"/>
            <w:shd w:val="clear" w:color="auto" w:fill="auto"/>
          </w:tcPr>
          <w:p w:rsidR="009179CE" w:rsidRPr="00D20CAD" w:rsidRDefault="009179CE" w:rsidP="009179CE">
            <w:pPr>
              <w:pStyle w:val="ReportMain"/>
            </w:pPr>
            <w:r w:rsidRPr="00D20CAD">
              <w:t>Хорошо</w:t>
            </w:r>
          </w:p>
        </w:tc>
        <w:tc>
          <w:tcPr>
            <w:tcW w:w="2268" w:type="dxa"/>
            <w:vMerge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>Дан полный, в логической последовательности развернутый ответ на вопросы в билете, продемонстрированы знания, умения и/или опыт профессиональной деятельности в полном объеме. Студент достаточно глубоко осмысливает и объясняет закономерности, самостоятельно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 Однако допускается неточность в ответе. Решил предложенные теоретические задания с небольшими неточностями.</w:t>
            </w:r>
          </w:p>
        </w:tc>
      </w:tr>
      <w:tr w:rsidR="009179CE" w:rsidRPr="00D20CAD" w:rsidTr="009179CE">
        <w:tc>
          <w:tcPr>
            <w:tcW w:w="2483" w:type="dxa"/>
            <w:shd w:val="clear" w:color="auto" w:fill="auto"/>
          </w:tcPr>
          <w:p w:rsidR="009179CE" w:rsidRPr="00D20CAD" w:rsidRDefault="009179CE" w:rsidP="009179CE">
            <w:pPr>
              <w:pStyle w:val="ReportMain"/>
            </w:pPr>
            <w:r w:rsidRPr="00D20CAD">
              <w:t>Удовлетворительно</w:t>
            </w:r>
          </w:p>
        </w:tc>
        <w:tc>
          <w:tcPr>
            <w:tcW w:w="2268" w:type="dxa"/>
            <w:vMerge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>Дан ответ, отличающийся недостаточной глубиной и полнотой раскрытия поставленных вопросов,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теоретических заданий.</w:t>
            </w:r>
          </w:p>
        </w:tc>
      </w:tr>
      <w:tr w:rsidR="009179CE" w:rsidRPr="00D20CAD" w:rsidTr="009179CE">
        <w:tc>
          <w:tcPr>
            <w:tcW w:w="2483" w:type="dxa"/>
            <w:shd w:val="clear" w:color="auto" w:fill="auto"/>
          </w:tcPr>
          <w:p w:rsidR="009179CE" w:rsidRPr="00D20CAD" w:rsidRDefault="009179CE" w:rsidP="009179CE">
            <w:pPr>
              <w:pStyle w:val="ReportMain"/>
            </w:pPr>
            <w:r w:rsidRPr="00D20CAD">
              <w:t xml:space="preserve">Неудовлетворительно </w:t>
            </w:r>
          </w:p>
        </w:tc>
        <w:tc>
          <w:tcPr>
            <w:tcW w:w="2268" w:type="dxa"/>
            <w:vMerge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>Дан ответ, который содержит ряд серьезных неточностей, характеризующийся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теоретических заданий не выполнено.</w:t>
            </w:r>
          </w:p>
        </w:tc>
      </w:tr>
    </w:tbl>
    <w:p w:rsidR="009179CE" w:rsidRDefault="009179CE" w:rsidP="009179CE">
      <w:pPr>
        <w:pStyle w:val="ReportMain"/>
        <w:suppressAutoHyphens/>
        <w:jc w:val="both"/>
        <w:rPr>
          <w:i/>
        </w:rPr>
      </w:pPr>
    </w:p>
    <w:p w:rsidR="009179CE" w:rsidRDefault="009179CE" w:rsidP="009179CE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выпускной квалификационной работы</w:t>
      </w:r>
      <w:r w:rsidR="00D20CAD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268"/>
        <w:gridCol w:w="5465"/>
      </w:tblGrid>
      <w:tr w:rsidR="009179CE" w:rsidRPr="00D20CAD" w:rsidTr="009179CE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9179CE" w:rsidRPr="00D20CAD" w:rsidRDefault="009179CE" w:rsidP="009179CE">
            <w:pPr>
              <w:pStyle w:val="ReportMain"/>
              <w:suppressAutoHyphens/>
              <w:jc w:val="center"/>
            </w:pPr>
            <w:r w:rsidRPr="00D20CAD">
              <w:t>4-балльная шкала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79CE" w:rsidRPr="00D20CAD" w:rsidRDefault="009179CE" w:rsidP="009179CE">
            <w:pPr>
              <w:pStyle w:val="ReportMain"/>
              <w:suppressAutoHyphens/>
              <w:jc w:val="center"/>
            </w:pPr>
            <w:r w:rsidRPr="00D20CAD">
              <w:t>Показатели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9179CE" w:rsidRPr="00D20CAD" w:rsidRDefault="009179CE" w:rsidP="009179CE">
            <w:pPr>
              <w:pStyle w:val="ReportMain"/>
              <w:suppressAutoHyphens/>
              <w:jc w:val="center"/>
            </w:pPr>
            <w:r w:rsidRPr="00D20CAD">
              <w:t>Критерии</w:t>
            </w:r>
          </w:p>
        </w:tc>
      </w:tr>
      <w:tr w:rsidR="009179CE" w:rsidRPr="00D20CAD" w:rsidTr="009179CE">
        <w:tc>
          <w:tcPr>
            <w:tcW w:w="2483" w:type="dxa"/>
            <w:shd w:val="clear" w:color="auto" w:fill="auto"/>
          </w:tcPr>
          <w:p w:rsidR="009179CE" w:rsidRPr="00D20CAD" w:rsidRDefault="009179CE" w:rsidP="009179CE">
            <w:pPr>
              <w:pStyle w:val="ReportMain"/>
            </w:pPr>
            <w:r w:rsidRPr="00D20CAD">
              <w:t>Отлично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 xml:space="preserve">1. Теоретическая и практическая </w:t>
            </w:r>
            <w:r w:rsidRPr="00D20CAD">
              <w:lastRenderedPageBreak/>
              <w:t>значимость работы, ее новизна;</w:t>
            </w:r>
          </w:p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>2. Самостоятельное выполнение работы;</w:t>
            </w:r>
          </w:p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 xml:space="preserve">3. Уровень подготовленности </w:t>
            </w:r>
            <w:proofErr w:type="gramStart"/>
            <w:r w:rsidRPr="00D20CAD">
              <w:t>обучающегося</w:t>
            </w:r>
            <w:proofErr w:type="gramEnd"/>
            <w:r w:rsidRPr="00D20CAD">
              <w:t xml:space="preserve"> к решению профессиональных задач;</w:t>
            </w:r>
          </w:p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>4. Навыки публичной дискуссии, защиты собственных идей, предложений и рекомендаций;</w:t>
            </w:r>
          </w:p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>5. Правильность и полнота ответов на вопросы членов комиссии.</w:t>
            </w:r>
          </w:p>
        </w:tc>
        <w:tc>
          <w:tcPr>
            <w:tcW w:w="5465" w:type="dxa"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lastRenderedPageBreak/>
              <w:t xml:space="preserve">ВКР носит исследовательский характер, содержит грамотно изложенную теоретическую базу, </w:t>
            </w:r>
            <w:r w:rsidRPr="00D20CAD">
              <w:lastRenderedPageBreak/>
              <w:t xml:space="preserve">содержательный анализ практического материала, характеризуется логичным изложением материала с соответствующими выводами и обоснованными предложениями; ВКР </w:t>
            </w:r>
            <w:proofErr w:type="gramStart"/>
            <w:r w:rsidRPr="00D20CAD">
              <w:t>оценена</w:t>
            </w:r>
            <w:proofErr w:type="gramEnd"/>
            <w:r w:rsidRPr="00D20CAD">
              <w:t xml:space="preserve"> на «отлично» руководителем и/или рецензентом.</w:t>
            </w:r>
          </w:p>
        </w:tc>
      </w:tr>
      <w:tr w:rsidR="009179CE" w:rsidRPr="00D20CAD" w:rsidTr="009179CE">
        <w:tc>
          <w:tcPr>
            <w:tcW w:w="2483" w:type="dxa"/>
            <w:shd w:val="clear" w:color="auto" w:fill="auto"/>
          </w:tcPr>
          <w:p w:rsidR="009179CE" w:rsidRPr="00D20CAD" w:rsidRDefault="009179CE" w:rsidP="009179CE">
            <w:pPr>
              <w:pStyle w:val="ReportMain"/>
            </w:pPr>
            <w:r w:rsidRPr="00D20CAD">
              <w:lastRenderedPageBreak/>
              <w:t>Хорошо</w:t>
            </w:r>
          </w:p>
        </w:tc>
        <w:tc>
          <w:tcPr>
            <w:tcW w:w="2268" w:type="dxa"/>
            <w:vMerge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 xml:space="preserve">ВКР носит исследовательский характер, содержит грамотно изложенную теоретическую базу, достаточно подробный анализ практического материала; характеризуется в целом последовательным изложением материала; выводы по работе носят правильный, но не вполне развернутый характер; при защите обучающийся в целом показывает знания в определенной области, умеет опираться на данные своего исследования, вносит свои рекомендации; во время доклада, </w:t>
            </w:r>
            <w:proofErr w:type="gramStart"/>
            <w:r w:rsidRPr="00D20CAD">
              <w:t>обучающийся</w:t>
            </w:r>
            <w:proofErr w:type="gramEnd"/>
            <w:r w:rsidRPr="00D20CAD">
              <w:t xml:space="preserve"> без особых затруднений отвечает на поставленные вопросы; ВКР оценена положительно руководителем и/или рецензентом.</w:t>
            </w:r>
          </w:p>
        </w:tc>
      </w:tr>
      <w:tr w:rsidR="009179CE" w:rsidRPr="00D20CAD" w:rsidTr="009179CE">
        <w:tc>
          <w:tcPr>
            <w:tcW w:w="2483" w:type="dxa"/>
            <w:shd w:val="clear" w:color="auto" w:fill="auto"/>
          </w:tcPr>
          <w:p w:rsidR="009179CE" w:rsidRPr="00D20CAD" w:rsidRDefault="009179CE" w:rsidP="009179CE">
            <w:pPr>
              <w:pStyle w:val="ReportMain"/>
            </w:pPr>
            <w:r w:rsidRPr="00D20CAD">
              <w:t>Удовлетворительно</w:t>
            </w:r>
          </w:p>
        </w:tc>
        <w:tc>
          <w:tcPr>
            <w:tcW w:w="2268" w:type="dxa"/>
            <w:vMerge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  <w:r w:rsidRPr="00D20CAD">
              <w:t xml:space="preserve">ВКР носит исследовательский характер, содержит теоретическую главу и базируется на практическом материале, но отличается поверхностным анализом и недостаточно критическим разбором; в работе просматривается непоследовательность изложения материала, представлены недостаточно обоснованные утверждения; в отзывах руководителя и/или рецензента имеются замечания по содержанию работы и методики анализа; при защите </w:t>
            </w:r>
            <w:proofErr w:type="gramStart"/>
            <w:r w:rsidRPr="00D20CAD">
              <w:t>обучающийся</w:t>
            </w:r>
            <w:proofErr w:type="gramEnd"/>
            <w:r w:rsidRPr="00D20CAD">
              <w:t xml:space="preserve"> проявляет неуверенность, показывает слабое знание вопросов определенной области, не дает полного, аргументированного ответа на заданные вопросы.</w:t>
            </w:r>
          </w:p>
        </w:tc>
      </w:tr>
      <w:tr w:rsidR="009179CE" w:rsidRPr="00D20CAD" w:rsidTr="009179CE">
        <w:tc>
          <w:tcPr>
            <w:tcW w:w="2483" w:type="dxa"/>
            <w:shd w:val="clear" w:color="auto" w:fill="auto"/>
          </w:tcPr>
          <w:p w:rsidR="009179CE" w:rsidRPr="00D20CAD" w:rsidRDefault="009179CE" w:rsidP="009179CE">
            <w:pPr>
              <w:pStyle w:val="ReportMain"/>
            </w:pPr>
            <w:r w:rsidRPr="00D20CAD">
              <w:t xml:space="preserve">Неудовлетворительно </w:t>
            </w:r>
          </w:p>
        </w:tc>
        <w:tc>
          <w:tcPr>
            <w:tcW w:w="2268" w:type="dxa"/>
            <w:vMerge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9179CE" w:rsidRPr="00D20CAD" w:rsidRDefault="009179CE" w:rsidP="009179CE">
            <w:pPr>
              <w:pStyle w:val="ReportMain"/>
              <w:suppressAutoHyphens/>
            </w:pPr>
            <w:proofErr w:type="gramStart"/>
            <w:r w:rsidRPr="00D20CAD">
              <w:t>ВКР не носит исследовательского характера, не содержит практического разбора; не отвечает требованиям, изложенным в методических указаниях ОГУ; не имеет выводов либо они носят декларативный характер; в отзывах руководителя и/или рецензента имеются замечания по содержанию работы и методики анализа; при защите обучающийся затрудняется отвечать на поставленные вопросы по теме, не знает теории вопроса, при ответе допускает существенные ошибки.</w:t>
            </w:r>
            <w:proofErr w:type="gramEnd"/>
          </w:p>
        </w:tc>
      </w:tr>
    </w:tbl>
    <w:p w:rsidR="009179CE" w:rsidRDefault="009179CE" w:rsidP="009179CE">
      <w:pPr>
        <w:pStyle w:val="ReportMain"/>
        <w:suppressAutoHyphens/>
        <w:jc w:val="both"/>
        <w:rPr>
          <w:i/>
        </w:rPr>
      </w:pPr>
    </w:p>
    <w:p w:rsidR="009179CE" w:rsidRDefault="009179CE" w:rsidP="009179C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результатов освоения образовательной программы</w:t>
      </w:r>
    </w:p>
    <w:p w:rsidR="009179CE" w:rsidRPr="00D20CAD" w:rsidRDefault="009179CE" w:rsidP="009179CE">
      <w:pPr>
        <w:pStyle w:val="ReportMain"/>
        <w:suppressAutoHyphens/>
        <w:ind w:firstLine="709"/>
        <w:jc w:val="both"/>
      </w:pPr>
      <w:r w:rsidRPr="00D20CAD">
        <w:t xml:space="preserve">Государственный экзамен проводится в устной форме, при этом обучающиеся получают экзаменационный билет, содержащий три </w:t>
      </w:r>
      <w:r w:rsidR="00D20CAD" w:rsidRPr="00D20CAD">
        <w:t>задания</w:t>
      </w:r>
      <w:r w:rsidR="00D20CAD">
        <w:t xml:space="preserve"> (два теоретических вопроса и задача)</w:t>
      </w:r>
      <w:r w:rsidRPr="00D20CAD">
        <w:t>, составленные в соответствии с утвержденной программой ГИА.</w:t>
      </w:r>
    </w:p>
    <w:p w:rsidR="00D20CAD" w:rsidRDefault="009179CE" w:rsidP="009179CE">
      <w:pPr>
        <w:pStyle w:val="ReportMain"/>
        <w:suppressAutoHyphens/>
        <w:ind w:firstLine="709"/>
        <w:jc w:val="both"/>
        <w:rPr>
          <w:i/>
        </w:rPr>
      </w:pPr>
      <w:r w:rsidRPr="00D20CAD">
        <w:t xml:space="preserve">При подготовке к ответу </w:t>
      </w:r>
      <w:proofErr w:type="gramStart"/>
      <w:r w:rsidRPr="00D20CAD">
        <w:t>обучающийся</w:t>
      </w:r>
      <w:proofErr w:type="gramEnd"/>
      <w:r w:rsidRPr="00D20CAD">
        <w:t xml:space="preserve"> может пользоваться программой государственного экзамена</w:t>
      </w:r>
      <w:r w:rsidR="00D20CAD">
        <w:rPr>
          <w:i/>
        </w:rPr>
        <w:t>.</w:t>
      </w:r>
    </w:p>
    <w:p w:rsidR="009179CE" w:rsidRPr="00D20CAD" w:rsidRDefault="009179CE" w:rsidP="009179CE">
      <w:pPr>
        <w:pStyle w:val="ReportMain"/>
        <w:suppressAutoHyphens/>
        <w:ind w:firstLine="709"/>
        <w:jc w:val="both"/>
      </w:pPr>
      <w:r w:rsidRPr="00D20CAD">
        <w:t xml:space="preserve">При подготовке к ответу в устной форме студенты делают необходимые записи по каждому вопросу на выданных секретарем ГЭК листах бумаги с печатью </w:t>
      </w:r>
      <w:bookmarkStart w:id="2" w:name="_GoBack"/>
      <w:bookmarkEnd w:id="2"/>
      <w:r w:rsidRPr="00D20CAD">
        <w:t xml:space="preserve">института. На подготовку к ответу первому студенту предоставляется до 45 минут, остальные студенты отвечают в порядке </w:t>
      </w:r>
      <w:r w:rsidRPr="00D20CAD">
        <w:lastRenderedPageBreak/>
        <w:t>очередности, причем на подготовку каждому очередному обучающемуся также выделяется не менее 45 минут.</w:t>
      </w:r>
    </w:p>
    <w:p w:rsidR="009179CE" w:rsidRPr="00D20CAD" w:rsidRDefault="009179CE" w:rsidP="009179CE">
      <w:pPr>
        <w:pStyle w:val="ReportMain"/>
        <w:suppressAutoHyphens/>
        <w:ind w:firstLine="709"/>
        <w:jc w:val="both"/>
      </w:pPr>
      <w:r w:rsidRPr="00D20CAD">
        <w:t>После завершения ответа обучающегося на все вопросы и объявления председателем ГЭК окончания опроса экзаменуемого, члены ГЭК делают отметки в оценочном листе.</w:t>
      </w:r>
    </w:p>
    <w:p w:rsidR="009179CE" w:rsidRPr="00D20CAD" w:rsidRDefault="009179CE" w:rsidP="009179CE">
      <w:pPr>
        <w:pStyle w:val="ReportMain"/>
        <w:suppressAutoHyphens/>
        <w:ind w:firstLine="709"/>
        <w:jc w:val="both"/>
      </w:pPr>
      <w:r w:rsidRPr="00D20CAD">
        <w:t xml:space="preserve">По окончании государственного экзамена секретарь ГЭК собирает оценочные листы у председателя ГЭК, его заместителя, всех членов ГЭК и формирует листы экспертной оценки </w:t>
      </w:r>
      <w:proofErr w:type="spellStart"/>
      <w:r w:rsidRPr="00D20CAD">
        <w:t>сформированности</w:t>
      </w:r>
      <w:proofErr w:type="spellEnd"/>
      <w:r w:rsidRPr="00D20CAD">
        <w:t xml:space="preserve"> компетенций на каждого выпускника.</w:t>
      </w:r>
    </w:p>
    <w:p w:rsidR="009179CE" w:rsidRPr="00D20CAD" w:rsidRDefault="009179CE" w:rsidP="009179CE">
      <w:pPr>
        <w:pStyle w:val="ReportMain"/>
        <w:suppressAutoHyphens/>
        <w:ind w:firstLine="709"/>
        <w:jc w:val="both"/>
      </w:pPr>
      <w:r w:rsidRPr="00D20CAD">
        <w:t>Итоговая оценка формируется в соответствии с критериями оценивания ответа выпускника на государственном экзамене, приведенными выше. Результаты государственного экзамена, проводимого в устной форме, объявляются в день его проведения.</w:t>
      </w:r>
    </w:p>
    <w:p w:rsidR="009179CE" w:rsidRPr="00D20CAD" w:rsidRDefault="009179CE" w:rsidP="009179CE">
      <w:pPr>
        <w:pStyle w:val="ReportMain"/>
        <w:suppressAutoHyphens/>
        <w:ind w:firstLine="709"/>
        <w:jc w:val="both"/>
      </w:pPr>
      <w:r w:rsidRPr="00D20CAD">
        <w:t>Защита ВКР происходит на заседании ГЭК, на защиту отводится до 30 минут. Как правило</w:t>
      </w:r>
      <w:r w:rsidR="00D20CAD">
        <w:t>, она</w:t>
      </w:r>
      <w:r w:rsidRPr="00D20CAD">
        <w:t xml:space="preserve"> включает доклад обучающегос</w:t>
      </w:r>
      <w:r w:rsidR="00D20CAD">
        <w:t>я, чтение отзыва</w:t>
      </w:r>
      <w:r w:rsidRPr="00D20CAD">
        <w:t xml:space="preserve">, вопросы членов комиссии, ответы обучающегося на вопросы членов ГЭК. Итоговая оценка формируется в соответствии с критериями оценивания ответа выпускника на защите ВКР. </w:t>
      </w:r>
    </w:p>
    <w:p w:rsidR="009179CE" w:rsidRDefault="009179CE" w:rsidP="009179CE">
      <w:pPr>
        <w:pStyle w:val="ReportMain"/>
        <w:suppressAutoHyphens/>
        <w:ind w:firstLine="709"/>
        <w:jc w:val="both"/>
        <w:rPr>
          <w:sz w:val="28"/>
        </w:rPr>
      </w:pPr>
    </w:p>
    <w:p w:rsidR="00491629" w:rsidRPr="009179CE" w:rsidRDefault="00491629" w:rsidP="009179CE">
      <w:pPr>
        <w:pStyle w:val="ReportMain"/>
        <w:suppressAutoHyphens/>
        <w:ind w:firstLine="709"/>
        <w:jc w:val="both"/>
        <w:rPr>
          <w:sz w:val="28"/>
        </w:rPr>
      </w:pPr>
    </w:p>
    <w:sectPr w:rsidR="00491629" w:rsidRPr="009179CE" w:rsidSect="009179CE">
      <w:footerReference w:type="default" r:id="rId10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F0" w:rsidRDefault="00F91CF0" w:rsidP="009179CE">
      <w:pPr>
        <w:spacing w:after="0" w:line="240" w:lineRule="auto"/>
      </w:pPr>
      <w:r>
        <w:separator/>
      </w:r>
    </w:p>
  </w:endnote>
  <w:endnote w:type="continuationSeparator" w:id="0">
    <w:p w:rsidR="00F91CF0" w:rsidRDefault="00F91CF0" w:rsidP="0091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8E" w:rsidRPr="009179CE" w:rsidRDefault="00B1168E" w:rsidP="009179CE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D34140">
      <w:rPr>
        <w:noProof/>
        <w:sz w:val="20"/>
      </w:rPr>
      <w:t>30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F0" w:rsidRDefault="00F91CF0" w:rsidP="009179CE">
      <w:pPr>
        <w:spacing w:after="0" w:line="240" w:lineRule="auto"/>
      </w:pPr>
      <w:r>
        <w:separator/>
      </w:r>
    </w:p>
  </w:footnote>
  <w:footnote w:type="continuationSeparator" w:id="0">
    <w:p w:rsidR="00F91CF0" w:rsidRDefault="00F91CF0" w:rsidP="00917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530AF2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B9C3D3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5C2DB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0CA3F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9A225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66D83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D8AA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264C9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6E4D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C2514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F61EC"/>
    <w:multiLevelType w:val="hybridMultilevel"/>
    <w:tmpl w:val="2AA0B254"/>
    <w:lvl w:ilvl="0" w:tplc="CEFE8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2A30A3"/>
    <w:multiLevelType w:val="hybridMultilevel"/>
    <w:tmpl w:val="F3BE5458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4EBCD358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2">
    <w:nsid w:val="0DE37EC2"/>
    <w:multiLevelType w:val="hybridMultilevel"/>
    <w:tmpl w:val="F1BC5ED8"/>
    <w:lvl w:ilvl="0" w:tplc="1550F9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2C235AC">
      <w:start w:val="1"/>
      <w:numFmt w:val="decimal"/>
      <w:lvlText w:val="%2."/>
      <w:lvlJc w:val="left"/>
      <w:pPr>
        <w:ind w:left="2505" w:hanging="14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3231E"/>
    <w:multiLevelType w:val="multilevel"/>
    <w:tmpl w:val="BE3469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B3F43D0"/>
    <w:multiLevelType w:val="hybridMultilevel"/>
    <w:tmpl w:val="CAB06C08"/>
    <w:lvl w:ilvl="0" w:tplc="D9F4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671CE2"/>
    <w:multiLevelType w:val="hybridMultilevel"/>
    <w:tmpl w:val="F6D84EAA"/>
    <w:lvl w:ilvl="0" w:tplc="FC8C39A6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36D9633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B2A4225"/>
    <w:multiLevelType w:val="hybridMultilevel"/>
    <w:tmpl w:val="DDC8CF60"/>
    <w:lvl w:ilvl="0" w:tplc="B9C40C5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B75796B"/>
    <w:multiLevelType w:val="hybridMultilevel"/>
    <w:tmpl w:val="53E01156"/>
    <w:lvl w:ilvl="0" w:tplc="8C1C9278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EB1E6F"/>
    <w:multiLevelType w:val="hybridMultilevel"/>
    <w:tmpl w:val="860CFCDA"/>
    <w:lvl w:ilvl="0" w:tplc="8C1C9278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FE3B61"/>
    <w:multiLevelType w:val="multilevel"/>
    <w:tmpl w:val="56FC54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519" w:hanging="450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2149" w:hanging="1080"/>
      </w:pPr>
    </w:lvl>
    <w:lvl w:ilvl="4">
      <w:start w:val="1"/>
      <w:numFmt w:val="decimal"/>
      <w:isLgl/>
      <w:lvlText w:val="%1.%2.%3.%4.%5"/>
      <w:lvlJc w:val="left"/>
      <w:pPr>
        <w:ind w:left="2149" w:hanging="108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21">
    <w:nsid w:val="5A680A64"/>
    <w:multiLevelType w:val="hybridMultilevel"/>
    <w:tmpl w:val="EEB40646"/>
    <w:lvl w:ilvl="0" w:tplc="FC8C39A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5F921C35"/>
    <w:multiLevelType w:val="hybridMultilevel"/>
    <w:tmpl w:val="869A4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1A41A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45F6B19"/>
    <w:multiLevelType w:val="hybridMultilevel"/>
    <w:tmpl w:val="C85CE9A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73334E04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6">
    <w:nsid w:val="7D795B0D"/>
    <w:multiLevelType w:val="hybridMultilevel"/>
    <w:tmpl w:val="A838F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FF4A13"/>
    <w:multiLevelType w:val="hybridMultilevel"/>
    <w:tmpl w:val="0C822FF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3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5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CE"/>
    <w:rsid w:val="0006284A"/>
    <w:rsid w:val="00062D53"/>
    <w:rsid w:val="00065715"/>
    <w:rsid w:val="000759A2"/>
    <w:rsid w:val="00086DAE"/>
    <w:rsid w:val="00094CFB"/>
    <w:rsid w:val="000A51DE"/>
    <w:rsid w:val="000A673F"/>
    <w:rsid w:val="000B40AC"/>
    <w:rsid w:val="000C3092"/>
    <w:rsid w:val="000E6139"/>
    <w:rsid w:val="001150C6"/>
    <w:rsid w:val="00121654"/>
    <w:rsid w:val="00137AE1"/>
    <w:rsid w:val="0017528F"/>
    <w:rsid w:val="001C412D"/>
    <w:rsid w:val="001D784D"/>
    <w:rsid w:val="00213EBA"/>
    <w:rsid w:val="00216BD3"/>
    <w:rsid w:val="00235E9E"/>
    <w:rsid w:val="00240051"/>
    <w:rsid w:val="00262FBA"/>
    <w:rsid w:val="00271C11"/>
    <w:rsid w:val="00277700"/>
    <w:rsid w:val="0033611B"/>
    <w:rsid w:val="00361275"/>
    <w:rsid w:val="00367AB2"/>
    <w:rsid w:val="004154D4"/>
    <w:rsid w:val="00424BC3"/>
    <w:rsid w:val="00471B0D"/>
    <w:rsid w:val="004748EA"/>
    <w:rsid w:val="00481326"/>
    <w:rsid w:val="00491629"/>
    <w:rsid w:val="004E4961"/>
    <w:rsid w:val="00523B87"/>
    <w:rsid w:val="00554058"/>
    <w:rsid w:val="00577D1C"/>
    <w:rsid w:val="005A02A4"/>
    <w:rsid w:val="005A7634"/>
    <w:rsid w:val="005E32C5"/>
    <w:rsid w:val="00604D47"/>
    <w:rsid w:val="0060538B"/>
    <w:rsid w:val="00634E4C"/>
    <w:rsid w:val="00640299"/>
    <w:rsid w:val="00641A7C"/>
    <w:rsid w:val="00691BE9"/>
    <w:rsid w:val="006D21B7"/>
    <w:rsid w:val="006E60FE"/>
    <w:rsid w:val="00700B2B"/>
    <w:rsid w:val="007300C0"/>
    <w:rsid w:val="00750C17"/>
    <w:rsid w:val="00756603"/>
    <w:rsid w:val="00790ADF"/>
    <w:rsid w:val="007D3895"/>
    <w:rsid w:val="007E1A06"/>
    <w:rsid w:val="007E3933"/>
    <w:rsid w:val="00806806"/>
    <w:rsid w:val="00835890"/>
    <w:rsid w:val="00836D32"/>
    <w:rsid w:val="008503BA"/>
    <w:rsid w:val="008577FD"/>
    <w:rsid w:val="00867339"/>
    <w:rsid w:val="0090037B"/>
    <w:rsid w:val="00901126"/>
    <w:rsid w:val="0091311C"/>
    <w:rsid w:val="00914782"/>
    <w:rsid w:val="009179CE"/>
    <w:rsid w:val="00942392"/>
    <w:rsid w:val="0098636E"/>
    <w:rsid w:val="009A29B6"/>
    <w:rsid w:val="009B1B08"/>
    <w:rsid w:val="009C5F7B"/>
    <w:rsid w:val="009E3519"/>
    <w:rsid w:val="00A06FCB"/>
    <w:rsid w:val="00A715E9"/>
    <w:rsid w:val="00A76FB7"/>
    <w:rsid w:val="00AA342C"/>
    <w:rsid w:val="00AC53D0"/>
    <w:rsid w:val="00B00476"/>
    <w:rsid w:val="00B10A83"/>
    <w:rsid w:val="00B1168E"/>
    <w:rsid w:val="00B424EE"/>
    <w:rsid w:val="00BF4253"/>
    <w:rsid w:val="00BF4C35"/>
    <w:rsid w:val="00C737BA"/>
    <w:rsid w:val="00C9044E"/>
    <w:rsid w:val="00CE0B34"/>
    <w:rsid w:val="00D2073C"/>
    <w:rsid w:val="00D20CAD"/>
    <w:rsid w:val="00D34140"/>
    <w:rsid w:val="00D47B66"/>
    <w:rsid w:val="00D6070B"/>
    <w:rsid w:val="00D653A9"/>
    <w:rsid w:val="00D674B9"/>
    <w:rsid w:val="00DA7604"/>
    <w:rsid w:val="00DC427E"/>
    <w:rsid w:val="00DC605E"/>
    <w:rsid w:val="00E32045"/>
    <w:rsid w:val="00E5293D"/>
    <w:rsid w:val="00EB338E"/>
    <w:rsid w:val="00EC2346"/>
    <w:rsid w:val="00EC6E53"/>
    <w:rsid w:val="00F74AF0"/>
    <w:rsid w:val="00F75CD8"/>
    <w:rsid w:val="00F91CF0"/>
    <w:rsid w:val="00FC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9179CE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9179CE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9179CE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9179CE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9179CE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9179CE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9179CE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9179CE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9179CE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9179CE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9179CE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9179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9179CE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9179CE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9179CE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9179CE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9179CE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9179CE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9179C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9179CE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9179CE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9179C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9179C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9179C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91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9179CE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9179CE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9179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9179CE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9179CE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9179CE"/>
  </w:style>
  <w:style w:type="character" w:customStyle="1" w:styleId="af0">
    <w:name w:val="Дата Знак"/>
    <w:basedOn w:val="a3"/>
    <w:link w:val="af"/>
    <w:uiPriority w:val="99"/>
    <w:semiHidden/>
    <w:rsid w:val="009179CE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9179CE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9179CE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9179CE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9179CE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9179CE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9179CE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9179CE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9179CE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9179CE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9179CE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9179CE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9179CE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9179CE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9179CE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9179CE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9179CE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9179CE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9179C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9179C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9179C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9179CE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9179C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9179CE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9179CE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9179CE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9179CE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9179CE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9179CE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9179CE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9179CE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9179CE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9179CE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179CE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179CE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179CE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179CE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9179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9179CE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9179CE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9179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91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9179CE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9179CE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9179CE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9179CE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179CE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179CE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179CE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179CE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9179CE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9179CE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9179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9179C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9179C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9179CE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9179CE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9179CE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9179CE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9179CE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9179C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179C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179C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179C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179CE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9179CE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9179CE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9179CE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9179CE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9179CE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9179CE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9179CE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9179CE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9179CE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9179CE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9179CE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9179CE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9179CE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9179CE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9179CE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9179CE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9179CE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9179CE"/>
  </w:style>
  <w:style w:type="character" w:customStyle="1" w:styleId="afff0">
    <w:name w:val="Приветствие Знак"/>
    <w:basedOn w:val="a3"/>
    <w:link w:val="afff"/>
    <w:uiPriority w:val="99"/>
    <w:semiHidden/>
    <w:rsid w:val="009179CE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9179CE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9179CE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9179CE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9179CE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9179CE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9179CE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9179C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9179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9179CE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9179CE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9179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9179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9179C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9179C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9179C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9179C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9179C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917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9179C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9179C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9179C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9179C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9179C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9179C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9179CE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9179CE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9179CE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9179CE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9179C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9179CE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9179CE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9179CE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9179CE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9179CE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9179CE"/>
  </w:style>
  <w:style w:type="table" w:styleId="17">
    <w:name w:val="Medium List 1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9179C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9179CE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9179CE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9179CE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9179C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179C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9179C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179C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179C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9179CE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9179CE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9179CE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9179CE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9179C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9179C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9179C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9179C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179C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179C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9179CE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9179CE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9179CE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9179CE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9179CE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9179CE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9179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9179CE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9179CE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9179CE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9179CE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9179CE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9179CE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9179CE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917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9179CE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9179C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9179C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9179C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9179C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9179CE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9179CE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9179CE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9179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9179CE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9179CE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9179CE"/>
    <w:rPr>
      <w:rFonts w:ascii="Times New Roman" w:hAnsi="Times New Roman" w:cs="Times New Roman"/>
    </w:rPr>
  </w:style>
  <w:style w:type="paragraph" w:customStyle="1" w:styleId="64">
    <w:name w:val="Основной текст6"/>
    <w:basedOn w:val="a2"/>
    <w:rsid w:val="00691BE9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Default">
    <w:name w:val="Default"/>
    <w:rsid w:val="00C904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fa">
    <w:name w:val="Основной текст2"/>
    <w:basedOn w:val="a3"/>
    <w:rsid w:val="00836D3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4a">
    <w:name w:val="Основной текст4"/>
    <w:basedOn w:val="a2"/>
    <w:rsid w:val="00790ADF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790AD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9179CE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9179CE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9179CE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9179CE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9179CE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9179CE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9179CE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9179CE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9179CE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9179CE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9179CE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9179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9179CE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9179CE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9179CE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9179CE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9179CE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9179CE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9179C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9179CE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9179CE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9179C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9179C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9179C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91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9179CE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9179CE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9179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9179CE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9179CE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9179CE"/>
  </w:style>
  <w:style w:type="character" w:customStyle="1" w:styleId="af0">
    <w:name w:val="Дата Знак"/>
    <w:basedOn w:val="a3"/>
    <w:link w:val="af"/>
    <w:uiPriority w:val="99"/>
    <w:semiHidden/>
    <w:rsid w:val="009179CE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9179CE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9179CE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9179CE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9179CE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9179CE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9179CE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9179CE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9179CE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9179CE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9179CE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9179CE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9179CE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9179CE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9179CE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9179CE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9179CE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9179CE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9179C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9179C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9179C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9179CE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9179C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9179CE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9179CE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9179CE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9179CE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9179CE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9179CE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9179CE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9179CE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9179CE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9179CE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179CE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179CE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179CE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179CE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9179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9179CE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9179CE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9179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91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9179CE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9179CE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9179CE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9179CE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179CE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179CE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179CE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179CE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9179CE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9179CE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9179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9179C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9179C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9179CE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9179CE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9179CE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9179CE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9179CE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9179C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179C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179C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179C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179CE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9179CE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9179CE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9179CE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9179CE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9179CE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9179CE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9179CE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9179CE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9179CE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9179CE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9179CE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9179CE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9179CE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9179CE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9179CE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9179CE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9179CE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9179CE"/>
  </w:style>
  <w:style w:type="character" w:customStyle="1" w:styleId="afff0">
    <w:name w:val="Приветствие Знак"/>
    <w:basedOn w:val="a3"/>
    <w:link w:val="afff"/>
    <w:uiPriority w:val="99"/>
    <w:semiHidden/>
    <w:rsid w:val="009179CE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9179CE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9179CE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9179CE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9179CE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9179CE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9179CE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9179C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9179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9179CE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9179CE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9179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9179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9179C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9179C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9179C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9179C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9179C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917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9179C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9179C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9179C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9179C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9179C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9179C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9179CE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9179CE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9179CE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9179CE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9179C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9179CE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9179CE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9179CE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9179CE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9179CE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9179CE"/>
  </w:style>
  <w:style w:type="table" w:styleId="17">
    <w:name w:val="Medium List 1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9179C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917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9179C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9179CE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9179CE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9179CE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9179C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179C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9179C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179C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179C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9179CE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9179CE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9179CE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9179CE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9179C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9179C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9179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9179C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9179C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179C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179C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9179CE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9179CE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9179CE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9179CE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9179CE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9179CE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9179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9179CE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9179CE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9179CE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9179CE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9179CE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9179CE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9179CE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917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9179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9179CE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179CE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9179C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9179C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9179C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9179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9179C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9179CE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9179CE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9179CE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9179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9179CE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9179CE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9179CE"/>
    <w:rPr>
      <w:rFonts w:ascii="Times New Roman" w:hAnsi="Times New Roman" w:cs="Times New Roman"/>
    </w:rPr>
  </w:style>
  <w:style w:type="paragraph" w:customStyle="1" w:styleId="64">
    <w:name w:val="Основной текст6"/>
    <w:basedOn w:val="a2"/>
    <w:rsid w:val="00691BE9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Default">
    <w:name w:val="Default"/>
    <w:rsid w:val="00C904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fa">
    <w:name w:val="Основной текст2"/>
    <w:basedOn w:val="a3"/>
    <w:rsid w:val="00836D3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4a">
    <w:name w:val="Основной текст4"/>
    <w:basedOn w:val="a2"/>
    <w:rsid w:val="00790ADF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790AD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otherreferats.allbest.ru/finance/00957776_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D4B88-B865-4CF5-B64E-FBF98B4B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30</Pages>
  <Words>9108</Words>
  <Characters>51917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ФиК</dc:creator>
  <dc:description>РЎР›РЈР–Р•Р‘РќРђРЇ РРќР¤РћР РњРђР¦РРЇ!!!РќР• РњР•РќРЇРўР¬!!!|Р”Р°С‚Р° СЃРѕР·РґР°РЅРёСЏ РјР°РєРµС‚Р°: 25.10.2019 15:32:35|Р’РµСЂСЃРёСЏ РїСЂРѕРіСЂР°РјРјС‹ "РЈС‡РµР±РЅС‹Рµ РїР»Р°РЅС‹": 1.0.11.62|ID_SUBJ_OF_BLOK_DISC:14111|ID_UP_DISC:1493328;ID_SPEC_LOC:2752;YEAR_POTOK:2016;ID_SUBJ:9801;SHIFR:Р‘.3.Р‘.1;ZE_PLANNED:3;IS_RASPRED_PRACT:0;TYPE_GROUP_PRACT:;ID_TYPE_PLACE_PRACT:;ID_TYPE_DOP_PRACT:;ID_TYPE_FORM_PRACT:;UPDZES:Sem-8,ZE-3;UPZ:Sem-8,ID_TZ-4,HOUR-108;UPDK:ID_KAF-6134,Sem-;COMPET:Shifr-РћРљ&lt;tire&gt;1,NAME-СЃРїРѕСЃРѕР±РЅРѕСЃС‚СЊСЋ РёСЃРїРѕР»СЊР·РѕРІР°С‚СЊ РѕСЃРЅРѕРІС‹ С„РёР»РѕСЃРѕС„СЃРєРёС… Р·РЅР°РЅРёР№ РґР»СЏ С„РѕСЂРјРёСЂРѕРІР°РЅРёСЏ РјРёСЂРѕРІРѕР·Р·СЂРµРЅС‡РµСЃРєРѕР№ РїРѕР·РёС†РёРё;COMPET:Shifr-РћРљ&lt;tire&gt;2,NAME-СЃРїРѕСЃРѕР±РЅРѕСЃС‚СЊСЋ Р°РЅР°Р»РёР·РёСЂРѕРІР°С‚СЊ РѕСЃРЅРѕРІРЅС‹Рµ СЌС‚Р°РїС‹ Рё Р·Р°РєРѕРЅРѕРјРµСЂРЅРѕСЃС‚Рё РёСЃС‚РѕСЂРёС‡РµСЃРєРѕРіРѕ СЂР°Р·РІРёС‚РёСЏ РѕР±С‰РµСЃС‚РІР° РґР»СЏ С„РѕСЂРјРёСЂРѕРІР°РЅРёСЏ РіСЂР°Р¶РґР°РЅСЃРєРѕР№ РїРѕР·РёС†РёРё;COMPET:Shifr-РћРљ&lt;tire&gt;3,NAME-СЃРїРѕСЃРѕР±РЅРѕСЃС‚СЊСЋ РёСЃРїРѕР»СЊР·РѕРІР°С‚СЊ РѕСЃРЅРѕРІС‹ СЌРєРѕРЅРѕРјРёС‡РµСЃРєРёС… Р·РЅР°РЅРёР№ РІ СЂР°Р·Р»РёС‡РЅС‹С… СЃС„РµСЂР°С… РґРµСЏС‚РµР»СЊРЅРѕСЃС‚Рё;COMPET:Shifr-РћРљ&lt;tire&gt;7,NAME-СЃРїРѕСЃРѕР±РЅРѕСЃС‚СЊСЋ Рє СЃР°РјРѕРѕСЂРіР°РЅРёР·Р°С†РёРё Рё СЃР°РјРѕРѕР±СЂР°Р·РѕРІР°РЅРёСЋ;COMPET:Shifr-РџРљ&lt;tire&gt;19,NAME-СЃРїРѕСЃРѕР±РЅРѕСЃС‚СЊСЋ СЂР°СЃСЃС‡РёС‚С‹РІР°С‚СЊ РїРѕРєР°Р·Р°С‚РµР»Рё РїСЂРѕРµРєС‚РѕРІ Р±СЋРґР¶РµС‚РѕРІ Р±СЋРґР¶РµС‚РЅРѕР№ СЃРёСЃС‚РµРјС‹ Р РѕСЃСЃРёР№СЃРєРѕР№ Р¤РµРґРµСЂР°С†РёРё&lt;zpt&gt; РѕР±РµСЃРїРµС‡РёРІР°С‚СЊ РёС… РёСЃРїРѕР»РЅРµРЅРёРµ Рё РєРѕРЅС‚СЂРѕР»СЊ&lt;zpt&gt; СЃРѕСЃС‚Р°РІР»СЏС‚СЊ Р±СЋРґР¶РµС‚РЅС‹Рµ СЃРјРµС‚С‹ РєР°Р·РµРЅРЅС‹С… СѓС‡СЂРµР¶РґРµРЅРёР№ Рё РїР»Р°РЅС‹ С„РёРЅР°РЅСЃРѕРІРѕ&lt;tire&gt;С…РѕР·СЏР№СЃС‚РІРµРЅРЅРѕР№ РґРµСЏС‚РµР»СЊРЅРѕСЃС‚Рё Р±СЋРґР¶РµС‚РЅС‹С… Рё Р°РІС‚РѕРЅРѕРјРЅС‹С… СѓС‡СЂРµР¶РґРµРЅРёР№;COMPET:Shifr-РџРљ&lt;tire&gt;20,NAME-СЃРїРѕСЃРѕР±РЅРѕСЃС‚СЊСЋ РІРµСЃС‚Рё СЂР°Р±РѕС‚Сѓ РїРѕ РЅР°Р»РѕРіРѕРІРѕРјСѓ РїР»Р°РЅРёСЂРѕРІР°РЅРёСЋ  РІ СЃРѕСЃС‚Р°РІРµ Р±СЋРґР¶РµС‚РѕРІ Р±СЋРґР¶РµС‚РЅРѕР№ СЃРёСЃС‚РµРјС‹ СЂРѕСЃСЃРёР№СЃРєРѕР№ Р¤РµРґРµСЂР°С†РёРё;COMPET:Shifr-РџРљ&lt;tire&gt;21,NAME</dc:description>
  <cp:lastModifiedBy>Пользователь</cp:lastModifiedBy>
  <cp:revision>86</cp:revision>
  <cp:lastPrinted>2019-11-11T12:40:00Z</cp:lastPrinted>
  <dcterms:created xsi:type="dcterms:W3CDTF">2019-10-25T10:32:00Z</dcterms:created>
  <dcterms:modified xsi:type="dcterms:W3CDTF">2019-12-15T16:20:00Z</dcterms:modified>
</cp:coreProperties>
</file>