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A3F3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4A31AD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033482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3348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E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7E2966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03.01 Педагогическое образование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03348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3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B270F" w:rsidRDefault="00FB270F" w:rsidP="00FB270F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 2 Место дисциплины в структуре образовательной программы</w:t>
      </w:r>
    </w:p>
    <w:p w:rsidR="00FB270F" w:rsidRDefault="00FB270F" w:rsidP="00FB270F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FB270F" w:rsidRDefault="00FB270F" w:rsidP="00FB270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.Д.Б.16 Теория и методика обучения информатике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FB270F" w:rsidRDefault="00FB270F" w:rsidP="00FB270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.Д.В.Э.1.2 Основы педагогического мастерства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715E18" w:rsidRDefault="00715E18" w:rsidP="00FB270F">
      <w:pPr>
        <w:pStyle w:val="ReportMain"/>
        <w:suppressAutoHyphens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FB270F" w:rsidRDefault="00FB270F" w:rsidP="00715E18">
      <w:pPr>
        <w:pStyle w:val="ReportMain"/>
        <w:suppressAutoHyphens/>
        <w:ind w:firstLine="709"/>
        <w:jc w:val="both"/>
      </w:pP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B270F" w:rsidTr="000E1C1E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  <w:jc w:val="center"/>
            </w:pPr>
            <w:r>
              <w:lastRenderedPageBreak/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B270F" w:rsidTr="000E1C1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B270F" w:rsidTr="000E1C1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 xml:space="preserve">енерирует идею, выбирает </w:t>
            </w:r>
            <w:r>
              <w:lastRenderedPageBreak/>
              <w:t>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сотрудничества и реализации своей роли в </w:t>
            </w:r>
            <w:r>
              <w:lastRenderedPageBreak/>
              <w:t>команде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B270F" w:rsidRDefault="00FB270F" w:rsidP="000E1C1E">
            <w:pPr>
              <w:pStyle w:val="ReportMain"/>
              <w:suppressAutoHyphens/>
              <w:spacing w:line="276" w:lineRule="auto"/>
            </w:pPr>
          </w:p>
        </w:tc>
      </w:tr>
    </w:tbl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5D6578" w:rsidRDefault="005D6578" w:rsidP="00B36903">
      <w:pPr>
        <w:pStyle w:val="ReportMain"/>
        <w:suppressAutoHyphens/>
        <w:ind w:firstLine="709"/>
        <w:jc w:val="both"/>
      </w:pPr>
    </w:p>
    <w:tbl>
      <w:tblPr>
        <w:tblW w:w="11508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676"/>
        <w:gridCol w:w="1416"/>
        <w:gridCol w:w="1416"/>
      </w:tblGrid>
      <w:tr w:rsidR="005D6578" w:rsidTr="005D6578">
        <w:trPr>
          <w:tblHeader/>
        </w:trPr>
        <w:tc>
          <w:tcPr>
            <w:tcW w:w="8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5D6578" w:rsidTr="005D6578">
        <w:trPr>
          <w:tblHeader/>
        </w:trPr>
        <w:tc>
          <w:tcPr>
            <w:tcW w:w="8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</w:tr>
      <w:tr w:rsidR="005D6578" w:rsidTr="005D6578"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</w:tr>
      <w:tr w:rsidR="005D6578" w:rsidTr="005D6578">
        <w:tc>
          <w:tcPr>
            <w:tcW w:w="8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 w:rsidP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5D6578" w:rsidRDefault="005D6578" w:rsidP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  <w:proofErr w:type="gramStart"/>
            <w:r>
              <w:rPr>
                <w:rFonts w:eastAsia="Times New Roman"/>
                <w:i/>
              </w:rPr>
              <w:t>- самоподготовка (проработка и повторение лекционного материала и материала учебников и учебных пособи</w:t>
            </w:r>
            <w:proofErr w:type="gramEnd"/>
          </w:p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</w:tr>
      <w:tr w:rsidR="005D6578" w:rsidTr="005D6578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Default="005D6578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5D6578" w:rsidRDefault="005D6578" w:rsidP="005D6578">
      <w:pPr>
        <w:pStyle w:val="ReportMain"/>
        <w:suppressAutoHyphens/>
        <w:ind w:firstLine="709"/>
        <w:jc w:val="both"/>
      </w:pPr>
    </w:p>
    <w:p w:rsidR="005D6578" w:rsidRDefault="005D6578" w:rsidP="005D6578">
      <w:pPr>
        <w:pStyle w:val="ReportMain"/>
        <w:suppressAutoHyphens/>
        <w:ind w:firstLine="709"/>
        <w:jc w:val="both"/>
      </w:pPr>
    </w:p>
    <w:p w:rsidR="005D6578" w:rsidRDefault="005D6578" w:rsidP="00B36903">
      <w:pPr>
        <w:pStyle w:val="ReportMain"/>
        <w:suppressAutoHyphens/>
        <w:ind w:firstLine="709"/>
        <w:jc w:val="both"/>
      </w:pPr>
    </w:p>
    <w:p w:rsidR="00B36903" w:rsidRDefault="00B36903" w:rsidP="00B36903">
      <w:pPr>
        <w:pStyle w:val="ReportMain"/>
        <w:suppressAutoHyphens/>
        <w:ind w:firstLine="709"/>
        <w:jc w:val="both"/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 xml:space="preserve">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lastRenderedPageBreak/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lastRenderedPageBreak/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A14817">
        <w:pPr>
          <w:pStyle w:val="a7"/>
          <w:jc w:val="center"/>
        </w:pPr>
        <w:fldSimple w:instr="PAGE   \* MERGEFORMAT">
          <w:r w:rsidR="004A31AD">
            <w:rPr>
              <w:noProof/>
            </w:rPr>
            <w:t>1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482"/>
    <w:rsid w:val="00033CF4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2CC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2FFF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A31AD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A3F34"/>
    <w:rsid w:val="005B4732"/>
    <w:rsid w:val="005C1493"/>
    <w:rsid w:val="005D4EC5"/>
    <w:rsid w:val="005D6578"/>
    <w:rsid w:val="005E3463"/>
    <w:rsid w:val="005E431D"/>
    <w:rsid w:val="005F64BE"/>
    <w:rsid w:val="00602D51"/>
    <w:rsid w:val="00621A84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E2966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7964"/>
    <w:rsid w:val="008612F5"/>
    <w:rsid w:val="0087382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4817"/>
    <w:rsid w:val="00A156E1"/>
    <w:rsid w:val="00A20ABB"/>
    <w:rsid w:val="00A42528"/>
    <w:rsid w:val="00A628A9"/>
    <w:rsid w:val="00A72F9C"/>
    <w:rsid w:val="00A73AA6"/>
    <w:rsid w:val="00A91AD6"/>
    <w:rsid w:val="00A9504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318F4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B270F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FAF7-060A-49B0-8DF7-CD949543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29</Pages>
  <Words>8744</Words>
  <Characters>49844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92</cp:revision>
  <dcterms:created xsi:type="dcterms:W3CDTF">2016-10-09T16:26:00Z</dcterms:created>
  <dcterms:modified xsi:type="dcterms:W3CDTF">2022-01-05T06:23:00Z</dcterms:modified>
</cp:coreProperties>
</file>