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r>
        <w:t>Минобрнауки России</w:t>
      </w:r>
    </w:p>
    <w:p w:rsidR="007E6575" w:rsidRDefault="00713778">
      <w:pPr>
        <w:pStyle w:val="a3"/>
        <w:ind w:left="2166" w:right="2321" w:hanging="8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DA5543">
        <w:rPr>
          <w:i/>
          <w:sz w:val="24"/>
          <w:u w:val="single"/>
        </w:rPr>
        <w:t>Математическое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Программа академического бакалавриата</w:t>
      </w:r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bookmarkStart w:id="0" w:name="_GoBack"/>
      <w:bookmarkEnd w:id="0"/>
      <w:r w:rsidR="005E47C5">
        <w:rPr>
          <w:i/>
          <w:sz w:val="24"/>
          <w:u w:val="single"/>
        </w:rPr>
        <w:t>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015EAC">
        <w:t>202</w:t>
      </w:r>
      <w:r w:rsidR="001125D2">
        <w:t>2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</w:t>
      </w:r>
      <w:r w:rsidRPr="000E4B2F">
        <w:t>»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>на базе Бузулукского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>. 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</w:p>
    <w:p w:rsidR="000840E5" w:rsidRPr="00572746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разрабатывает индивидуальные задания для обучающихся,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оценивает результаты прохождения практики обучающимися.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Внимание: Тему научно-педагогического направления выбираем, ориентируясь на тему будущей ВКР.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4.1 </w:t>
      </w:r>
      <w:r w:rsidRPr="00B96081">
        <w:rPr>
          <w:sz w:val="24"/>
          <w:szCs w:val="24"/>
          <w:lang w:eastAsia="en-US" w:bidi="ar-SA"/>
        </w:rPr>
        <w:t xml:space="preserve"> По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сведения о конкретно выполненной обучающимся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290FA1">
        <w:rPr>
          <w:sz w:val="24"/>
          <w:szCs w:val="24"/>
          <w:lang w:bidi="ar-SA"/>
        </w:rPr>
        <w:t>ё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обучающихся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lastRenderedPageBreak/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сформированность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сформированности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8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А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Минобрнауки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r w:rsidR="00B73C18" w:rsidRPr="005E47C5">
        <w:rPr>
          <w:b w:val="0"/>
          <w:sz w:val="28"/>
          <w:szCs w:val="28"/>
        </w:rPr>
        <w:t>П</w:t>
      </w: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r w:rsidR="00126F58" w:rsidRPr="005E47C5">
              <w:rPr>
                <w:sz w:val="28"/>
                <w:szCs w:val="28"/>
              </w:rPr>
              <w:t>пед.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DA5543">
        <w:rPr>
          <w:sz w:val="28"/>
          <w:szCs w:val="28"/>
        </w:rPr>
        <w:t>_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 Б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 В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r w:rsidRPr="008613CC"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r w:rsidR="00826EF6" w:rsidRPr="008613CC">
        <w:rPr>
          <w:bCs/>
          <w:sz w:val="24"/>
          <w:szCs w:val="24"/>
          <w:lang w:eastAsia="en-US" w:bidi="ar-SA"/>
        </w:rPr>
        <w:t>учебная</w:t>
      </w:r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290FA1">
        <w:rPr>
          <w:bCs/>
          <w:sz w:val="24"/>
          <w:szCs w:val="24"/>
          <w:lang w:eastAsia="en-US" w:bidi="ar-SA"/>
        </w:rPr>
        <w:t>очная/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DA5543">
        <w:rPr>
          <w:bCs/>
          <w:sz w:val="24"/>
          <w:szCs w:val="24"/>
          <w:lang w:eastAsia="en-US" w:bidi="ar-SA"/>
        </w:rPr>
        <w:t>Математическое образование</w:t>
      </w:r>
      <w:r w:rsidR="00826EF6" w:rsidRPr="008613CC">
        <w:rPr>
          <w:bCs/>
          <w:sz w:val="24"/>
          <w:szCs w:val="24"/>
          <w:lang w:eastAsia="en-US" w:bidi="ar-SA"/>
        </w:rPr>
        <w:t>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Федеральн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>ы</w:t>
      </w:r>
      <w:r w:rsidR="00FF4889">
        <w:rPr>
          <w:bCs/>
          <w:sz w:val="24"/>
          <w:szCs w:val="24"/>
          <w:lang w:eastAsia="en-US" w:bidi="ar-SA"/>
        </w:rPr>
        <w:t>е</w:t>
      </w:r>
      <w:r>
        <w:rPr>
          <w:bCs/>
          <w:sz w:val="24"/>
          <w:szCs w:val="24"/>
          <w:lang w:eastAsia="en-US" w:bidi="ar-SA"/>
        </w:rPr>
        <w:t xml:space="preserve"> образовательны</w:t>
      </w:r>
      <w:r w:rsidR="00FF4889">
        <w:rPr>
          <w:bCs/>
          <w:sz w:val="24"/>
          <w:szCs w:val="24"/>
          <w:lang w:eastAsia="en-US" w:bidi="ar-SA"/>
        </w:rPr>
        <w:t xml:space="preserve">е </w:t>
      </w:r>
      <w:r w:rsidRPr="00D0149A">
        <w:rPr>
          <w:bCs/>
          <w:sz w:val="24"/>
          <w:szCs w:val="24"/>
          <w:lang w:eastAsia="en-US" w:bidi="ar-SA"/>
        </w:rPr>
        <w:t>стандарт</w:t>
      </w:r>
      <w:r w:rsidR="00FF4889">
        <w:rPr>
          <w:bCs/>
          <w:sz w:val="24"/>
          <w:szCs w:val="24"/>
          <w:lang w:eastAsia="en-US" w:bidi="ar-SA"/>
        </w:rPr>
        <w:t>ы</w:t>
      </w:r>
      <w:r w:rsidRPr="00D0149A">
        <w:rPr>
          <w:bCs/>
          <w:sz w:val="24"/>
          <w:szCs w:val="24"/>
          <w:lang w:eastAsia="en-US" w:bidi="ar-SA"/>
        </w:rPr>
        <w:t xml:space="preserve"> (дошкольного, начального</w:t>
      </w:r>
      <w:r w:rsidR="00FF4889">
        <w:rPr>
          <w:bCs/>
          <w:sz w:val="24"/>
          <w:szCs w:val="24"/>
          <w:lang w:eastAsia="en-US" w:bidi="ar-SA"/>
        </w:rPr>
        <w:t>, основного общего, среднего общего, среднего профессионального</w:t>
      </w:r>
      <w:r w:rsidRPr="00D0149A">
        <w:rPr>
          <w:bCs/>
          <w:sz w:val="24"/>
          <w:szCs w:val="24"/>
          <w:lang w:eastAsia="en-US" w:bidi="ar-SA"/>
        </w:rPr>
        <w:t>) образования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</w:t>
      </w:r>
      <w:r w:rsidR="00FF4889">
        <w:rPr>
          <w:bCs/>
          <w:sz w:val="24"/>
          <w:szCs w:val="24"/>
          <w:lang w:eastAsia="en-US" w:bidi="ar-SA"/>
        </w:rPr>
        <w:t xml:space="preserve">различных уровней </w:t>
      </w:r>
      <w:r w:rsidR="00D0149A" w:rsidRPr="00D0149A">
        <w:rPr>
          <w:bCs/>
          <w:sz w:val="24"/>
          <w:szCs w:val="24"/>
          <w:lang w:eastAsia="en-US" w:bidi="ar-SA"/>
        </w:rPr>
        <w:t>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педагогики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FF4889" w:rsidRDefault="00FF4889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FF4889">
        <w:rPr>
          <w:bCs/>
          <w:sz w:val="24"/>
          <w:szCs w:val="24"/>
          <w:lang w:eastAsia="en-US" w:bidi="ar-SA"/>
        </w:rPr>
        <w:t>/Менеджмент в образовании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Бузулукский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с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ФЗ «Об образовании в Российской Федерации». Выявление основных положений, касающихся организации педагогического процесса на уровне </w:t>
            </w:r>
            <w:r w:rsidR="00FF4889">
              <w:rPr>
                <w:color w:val="000000" w:themeColor="text1"/>
                <w:sz w:val="24"/>
                <w:szCs w:val="24"/>
              </w:rPr>
              <w:t>____________________</w:t>
            </w:r>
            <w:r>
              <w:rPr>
                <w:color w:val="000000" w:themeColor="text1"/>
                <w:sz w:val="24"/>
                <w:szCs w:val="24"/>
              </w:rPr>
              <w:t xml:space="preserve">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 xml:space="preserve">образовательных программ </w:t>
            </w:r>
            <w:r w:rsidR="00FF4889">
              <w:rPr>
                <w:sz w:val="24"/>
                <w:szCs w:val="24"/>
              </w:rPr>
              <w:t xml:space="preserve">(уровень) </w:t>
            </w:r>
            <w:r w:rsidRPr="000E369D">
              <w:rPr>
                <w:sz w:val="24"/>
                <w:szCs w:val="24"/>
              </w:rPr>
              <w:t>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 Д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r>
        <w:t>Минобрнауки России</w:t>
      </w:r>
    </w:p>
    <w:p w:rsidR="00DD14FF" w:rsidRDefault="00DD14FF" w:rsidP="00DD14FF">
      <w:pPr>
        <w:pStyle w:val="a3"/>
        <w:ind w:left="-113" w:right="-538" w:hanging="29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по </w:t>
      </w:r>
      <w:r w:rsidR="00285939">
        <w:rPr>
          <w:sz w:val="28"/>
          <w:szCs w:val="28"/>
          <w:u w:val="single"/>
          <w:lang w:bidi="ar-SA"/>
        </w:rPr>
        <w:t>«</w:t>
      </w:r>
      <w:r w:rsidR="00285939" w:rsidRPr="00285939">
        <w:rPr>
          <w:sz w:val="28"/>
          <w:szCs w:val="28"/>
          <w:u w:val="single"/>
          <w:lang w:bidi="ar-SA"/>
        </w:rPr>
        <w:t>Научно-исследовательская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r w:rsidRPr="002C1A5B">
        <w:rPr>
          <w:bCs/>
          <w:sz w:val="28"/>
          <w:szCs w:val="28"/>
          <w:u w:val="single"/>
          <w:lang w:eastAsia="en-US" w:bidi="ar-SA"/>
        </w:rPr>
        <w:t>Бузулукский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FF488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Изучение и анализ ФГОС (и др. нормативных актов, регулирующих процесс организации образовательного процесса на уровне </w:t>
            </w:r>
            <w:r w:rsidR="00DA5543">
              <w:rPr>
                <w:b w:val="0"/>
              </w:rPr>
              <w:t>ООО</w:t>
            </w:r>
            <w:r>
              <w:rPr>
                <w:b w:val="0"/>
              </w:rPr>
              <w:t xml:space="preserve"> (ДО)</w:t>
            </w:r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(ДО) предусматривает ….. (анализ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исследования: «……………………………».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  <w:r w:rsidR="00290FA1">
        <w:rPr>
          <w:rFonts w:eastAsia="Calibri"/>
          <w:sz w:val="24"/>
          <w:szCs w:val="24"/>
          <w:u w:val="single"/>
          <w:lang w:eastAsia="en-US" w:bidi="ar-SA"/>
        </w:rPr>
        <w:t>/заочная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обучающегося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Е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на студентку Бузулукского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г.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Место прохождения практики: Бузулукский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с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на базе Бузулукского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,составление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Ж</w:t>
      </w:r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FF4889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Перспективы повышения качества образования в условиях стандартизации образования.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функциональной математической грамотности у обучающихся на уровне </w:t>
      </w:r>
      <w:r w:rsidR="00DA5543">
        <w:rPr>
          <w:rFonts w:eastAsia="Calibri"/>
          <w:sz w:val="28"/>
          <w:szCs w:val="28"/>
          <w:lang w:eastAsia="en-US" w:bidi="ar-SA"/>
        </w:rPr>
        <w:t>О</w:t>
      </w:r>
      <w:r w:rsidRPr="004F2E02">
        <w:rPr>
          <w:rFonts w:eastAsia="Calibri"/>
          <w:sz w:val="28"/>
          <w:szCs w:val="28"/>
          <w:lang w:eastAsia="en-US" w:bidi="ar-SA"/>
        </w:rPr>
        <w:t>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творческих способностей у обучающихся на уровне </w:t>
      </w:r>
      <w:r w:rsidR="00DA5543">
        <w:rPr>
          <w:rFonts w:eastAsia="Calibri"/>
          <w:sz w:val="28"/>
          <w:szCs w:val="28"/>
          <w:lang w:eastAsia="en-US" w:bidi="ar-SA"/>
        </w:rPr>
        <w:t>ООО</w:t>
      </w:r>
      <w:r w:rsidRPr="004F2E02">
        <w:rPr>
          <w:rFonts w:eastAsia="Calibri"/>
          <w:sz w:val="28"/>
          <w:szCs w:val="28"/>
          <w:lang w:eastAsia="en-US" w:bidi="ar-SA"/>
        </w:rPr>
        <w:t xml:space="preserve">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познавательной самостоятельности у обучающихся на уровне </w:t>
      </w:r>
      <w:r w:rsidR="00DA5543">
        <w:rPr>
          <w:rFonts w:eastAsia="Calibri"/>
          <w:sz w:val="28"/>
          <w:szCs w:val="28"/>
          <w:lang w:eastAsia="en-US" w:bidi="ar-SA"/>
        </w:rPr>
        <w:t>ООО</w:t>
      </w:r>
      <w:r w:rsidRPr="004F2E02">
        <w:rPr>
          <w:rFonts w:eastAsia="Calibri"/>
          <w:sz w:val="28"/>
          <w:szCs w:val="28"/>
          <w:lang w:eastAsia="en-US" w:bidi="ar-SA"/>
        </w:rPr>
        <w:t xml:space="preserve"> в процессе обучения решению задач на уроках математики.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посредством использования интерактивных методов обучения.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действия смыслообразования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Метод  проектных задач  как средство развития познавательного интереса обучающихся на уровне </w:t>
      </w:r>
      <w:r w:rsidR="00DA5543">
        <w:rPr>
          <w:rFonts w:eastAsia="Calibri"/>
          <w:sz w:val="28"/>
          <w:szCs w:val="28"/>
          <w:lang w:eastAsia="en-US" w:bidi="ar-SA"/>
        </w:rPr>
        <w:t>основного</w:t>
      </w:r>
      <w:r w:rsidRPr="00E525A0">
        <w:rPr>
          <w:rFonts w:eastAsia="Calibri"/>
          <w:sz w:val="28"/>
          <w:szCs w:val="28"/>
          <w:lang w:eastAsia="en-US" w:bidi="ar-SA"/>
        </w:rPr>
        <w:t xml:space="preserve">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финансовой грамотности у обучающихся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>Проблема духовного становления личности является одной из актуальных проблем воспитания и продиктован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>Эстетическая воспитанность является целью и результатом эстетического воспитания. Она может рассматриваться как качественный показатель сформированности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синзитивный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внеучебной деятельности общеобразовательных учреждений. Внеучебная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>: Л.Н. Толстой отмечал: 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требования ФГОС </w:t>
      </w:r>
      <w:r w:rsidR="00DA5543">
        <w:rPr>
          <w:rFonts w:eastAsia="Calibri"/>
          <w:sz w:val="28"/>
          <w:szCs w:val="28"/>
          <w:lang w:eastAsia="en-US" w:bidi="ar-SA"/>
        </w:rPr>
        <w:t>ООО</w:t>
      </w:r>
      <w:r w:rsidRPr="00075E19">
        <w:rPr>
          <w:rFonts w:eastAsia="Calibri"/>
          <w:sz w:val="28"/>
          <w:szCs w:val="28"/>
          <w:lang w:eastAsia="en-US" w:bidi="ar-SA"/>
        </w:rPr>
        <w:t>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</w:t>
      </w:r>
      <w:r w:rsidR="00DA5543">
        <w:rPr>
          <w:rFonts w:eastAsia="Calibri"/>
          <w:sz w:val="28"/>
          <w:szCs w:val="28"/>
          <w:lang w:eastAsia="en-US" w:bidi="ar-SA"/>
        </w:rPr>
        <w:t>ООО</w:t>
      </w:r>
      <w:r w:rsidRPr="00075E19">
        <w:rPr>
          <w:rFonts w:eastAsia="Calibri"/>
          <w:sz w:val="28"/>
          <w:szCs w:val="28"/>
          <w:lang w:eastAsia="en-US" w:bidi="ar-SA"/>
        </w:rPr>
        <w:t>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профориентационной работы со старшеклассником, недостаточно используются возможности довузовской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>Н.Н. Загузина</w:t>
      </w:r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профориентационной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Н-р: Проблемами развития информационных технологий в коммуникативном аспекте  занимались такие ученые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Игнашевич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Анализ имеющихся исследований по развитию 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Бузский, А.К. Быков, В.А. Датский, В.В. Дьяченко, Т.А. Коновалов, C.B. Кривых, С.Е. Матушкин, В.Ф. Фролов); патриотическое воспитание школьников в учебной деятельности (И.Е. Белухин, A.M. Кутуков, Ю.В. Лазарев, А.Н. Любарский, Р.Л. Рожденственская, В.Н. Устякин); воспитание патриотических чувств и качеств личности школьников во внеучебной деятельности (И.А. Андрюшин, Д.К. Алиева, М.Л. Афанасьева, В.И. Бичевский, Г.Х. Валеева, Ю.А. Ерыгин, Е.А. Леванова, В.П. Лукьянова, В.И. Рыбакова, Ш.Ш. Хайрулин); патриотическое воспитание школьников средствами народной педагогики (H.A. Ануфриев, A.A. Аронов, В.И. Баймурзин, Г.И. Батурин, Г.Х. Валеев, Р.Х. Гасанов, Д.А. Криворотов, Я.И. Ханбиков, C.B. Чотчаев).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доперестроечного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lastRenderedPageBreak/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96" w:rsidRDefault="007B1E96">
      <w:r>
        <w:separator/>
      </w:r>
    </w:p>
  </w:endnote>
  <w:endnote w:type="continuationSeparator" w:id="0">
    <w:p w:rsidR="007B1E96" w:rsidRDefault="007B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23" w:rsidRDefault="007B1E9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451123" w:rsidRDefault="0045112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125D2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96" w:rsidRDefault="007B1E96">
      <w:r>
        <w:separator/>
      </w:r>
    </w:p>
  </w:footnote>
  <w:footnote w:type="continuationSeparator" w:id="0">
    <w:p w:rsidR="007B1E96" w:rsidRDefault="007B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 w15:restartNumberingAfterBreak="0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 w15:restartNumberingAfterBreak="0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 w15:restartNumberingAfterBreak="0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25D2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5257"/>
    <w:rsid w:val="00236702"/>
    <w:rsid w:val="002474A0"/>
    <w:rsid w:val="002512C3"/>
    <w:rsid w:val="00282C91"/>
    <w:rsid w:val="00285939"/>
    <w:rsid w:val="00287E57"/>
    <w:rsid w:val="00290FA1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123"/>
    <w:rsid w:val="00451C68"/>
    <w:rsid w:val="0047083D"/>
    <w:rsid w:val="004A3969"/>
    <w:rsid w:val="004D6D00"/>
    <w:rsid w:val="004F00A0"/>
    <w:rsid w:val="00523173"/>
    <w:rsid w:val="005235B3"/>
    <w:rsid w:val="005504D0"/>
    <w:rsid w:val="00551AB2"/>
    <w:rsid w:val="005537F8"/>
    <w:rsid w:val="0055602B"/>
    <w:rsid w:val="0056374A"/>
    <w:rsid w:val="00572746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96886"/>
    <w:rsid w:val="007B1E96"/>
    <w:rsid w:val="007D2069"/>
    <w:rsid w:val="007D754A"/>
    <w:rsid w:val="007E6575"/>
    <w:rsid w:val="007F5ADF"/>
    <w:rsid w:val="00826EF6"/>
    <w:rsid w:val="00837937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951B8A"/>
    <w:rsid w:val="009B0C95"/>
    <w:rsid w:val="009C0A33"/>
    <w:rsid w:val="009D6D35"/>
    <w:rsid w:val="009F485D"/>
    <w:rsid w:val="009F7FFD"/>
    <w:rsid w:val="00A22EAA"/>
    <w:rsid w:val="00A34F5D"/>
    <w:rsid w:val="00A45D87"/>
    <w:rsid w:val="00B06E16"/>
    <w:rsid w:val="00B17B9D"/>
    <w:rsid w:val="00B32F24"/>
    <w:rsid w:val="00B439C6"/>
    <w:rsid w:val="00B44E30"/>
    <w:rsid w:val="00B46BD4"/>
    <w:rsid w:val="00B5161A"/>
    <w:rsid w:val="00B563F4"/>
    <w:rsid w:val="00B73C18"/>
    <w:rsid w:val="00B84839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80A8B"/>
    <w:rsid w:val="00D91910"/>
    <w:rsid w:val="00D95CDC"/>
    <w:rsid w:val="00DA08B2"/>
    <w:rsid w:val="00DA5543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D8492D"/>
  <w15:docId w15:val="{DBC259C1-7607-415E-B7E0-CDF708F0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A134-5CD9-4532-99B2-D829AF85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82</cp:revision>
  <cp:lastPrinted>2021-03-05T04:25:00Z</cp:lastPrinted>
  <dcterms:created xsi:type="dcterms:W3CDTF">2020-01-08T08:33:00Z</dcterms:created>
  <dcterms:modified xsi:type="dcterms:W3CDTF">2024-03-07T09:39:00Z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