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184EE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54E59">
        <w:rPr>
          <w:i/>
          <w:sz w:val="24"/>
          <w:u w:val="single"/>
        </w:rPr>
        <w:t>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</w:t>
      </w:r>
      <w:r w:rsidR="00E5374E">
        <w:rPr>
          <w:sz w:val="24"/>
          <w:szCs w:val="24"/>
        </w:rPr>
        <w:t>8</w:t>
      </w:r>
      <w:bookmarkStart w:id="0" w:name="_GoBack"/>
      <w:bookmarkEnd w:id="0"/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06FBC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C06FBC">
        <w:rPr>
          <w:sz w:val="24"/>
          <w:u w:val="single"/>
        </w:rPr>
        <w:t>Фрол</w:t>
      </w:r>
      <w:r w:rsidRPr="002116DE">
        <w:rPr>
          <w:sz w:val="24"/>
          <w:u w:val="single"/>
        </w:rPr>
        <w:t>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184EE9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А</w:t>
      </w:r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в: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условиях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условиях;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>в) рыночных условиях;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странах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Разработку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12. Отметить факторы приведшие к ускоренному развитию методов планирования и прогнозирования 70-е –годы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 В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820FF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>ная ретроспекция, прогнозный диагноз, прогнозная проспекция,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 В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 В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23 Вариантность, верифицируемость,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 Какой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 Какой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 Какой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29. По содержанию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 По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вероятностный характер и многовариантность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функциональный характер и многовариантность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«Дельфи»;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>Назовите признак, не относящийся к основным при классификации методов прогнозирования.</w:t>
      </w:r>
    </w:p>
    <w:p w:rsidR="00DB1E7A" w:rsidRPr="00FB7827" w:rsidRDefault="00DB1E7A" w:rsidP="00820FF0">
      <w:pPr>
        <w:numPr>
          <w:ilvl w:val="1"/>
          <w:numId w:val="8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Дельфи;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минимизировать сумму квадратов отклонений фактического значения от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регресия;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r w:rsidR="00DB1E7A" w:rsidRPr="00FB7827">
        <w:rPr>
          <w:sz w:val="24"/>
          <w:szCs w:val="24"/>
        </w:rPr>
        <w:t>Самые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>Данный метод незаменим в случаях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67.Разработку каких балансов предполагает балансовый метод: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государственный расходы;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820FF0">
      <w:pPr>
        <w:numPr>
          <w:ilvl w:val="0"/>
          <w:numId w:val="10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курсе: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мезоэкономики.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«мезоэкономика»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«гигаэкономика»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«Электромаш»;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>Определите какое из следующих утверждений относится к нормативным: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«Пермалко» увеличило производство продукции на</w:t>
      </w:r>
    </w:p>
    <w:p w:rsidR="00A36255" w:rsidRPr="00FB7827" w:rsidRDefault="00A36255" w:rsidP="00820FF0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кроме: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средств производства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>Номинальный ВВП пересчитывается в реальный с помощью: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 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 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продукт включаются: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820FF0">
      <w:pPr>
        <w:numPr>
          <w:ilvl w:val="0"/>
          <w:numId w:val="34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>движение от точки на кривой производственных возможностей к точке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>движение от одной точки на кривой производственных возможностей к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рецессионный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равновесный выпуск при увеличении совокупных расходов;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объем автономных инвестиций, при увеличении совокупного дохода;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>В долгосрочном периоде при изначальном соответствии совокупного выпуска потенциальному рост потребительских расходов приведет к: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>. Для обеспечения инновационного экономического роста необходимы дополнительные инвестиции. К числу мер, позволяющих добиться роста их величины относится…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>. Инвестиции осуществляемые с целью восстановления изношенного капитала, называют…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12. Какие нормы расхода материальных ресурсов применяются на мезоуровне: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Как определяется численность занятых в отраслях материального производства в прогнозном периоде: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 Какие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 Какой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 Какой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ц</w:t>
      </w:r>
      <w:r w:rsidR="00D24ACB" w:rsidRPr="002A46EB">
        <w:rPr>
          <w:bCs/>
          <w:sz w:val="24"/>
          <w:szCs w:val="24"/>
        </w:rPr>
        <w:t>ензурирование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 Какие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брачности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ета-коэффициенты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>ривая Гомперца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ориентация на долго-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и реальный ВВП равны;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>Если реальный ВВП будет снижаться, а индекс цен (дефлятор) ВВП будет расти, то что будет происходить с номинальным ВВП: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r w:rsidR="00A36255" w:rsidRPr="00C91915">
        <w:rPr>
          <w:sz w:val="24"/>
          <w:szCs w:val="24"/>
        </w:rPr>
        <w:t>Экстремум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820FF0">
      <w:pPr>
        <w:pStyle w:val="aa"/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и реальный ВВП равны;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На протяжении какого периода в бывшем СССР разрабатывались  директивные планы и в чём их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прогнозов и какие виды прогнозов она включает?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«Дельфи»?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модели и для каких целей они используются?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функции выполняют и какие проблемы решают отраслевые органы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влиянием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конъюктурой рынка и каким образом эти показатели влияют на спрос и предложение?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товаров и каковы при этом меры государственного регулирования?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24. Для осуществления прогнозных расчётов внешнеэкономических связей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28 </w:t>
      </w:r>
      <w:r w:rsidR="00191D37" w:rsidRPr="00CD47FB">
        <w:rPr>
          <w:sz w:val="24"/>
          <w:szCs w:val="24"/>
        </w:rPr>
        <w:t>В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r w:rsidR="00191D37" w:rsidRPr="00CD47FB">
        <w:rPr>
          <w:sz w:val="24"/>
          <w:szCs w:val="24"/>
        </w:rPr>
        <w:t xml:space="preserve"> Дайте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В</w:t>
      </w:r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 населения, млн.чел.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ВВП в прогнозном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  <w:t>квадратовописать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платы,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 Имеется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(Р=3).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>ВРП, млн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2 </w:t>
      </w:r>
      <w:r w:rsidR="00F96FC5" w:rsidRPr="00C330B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(Р=2).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 В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9 В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13 Сбережения выросли с 5600 до 7120 д.е. Доход вырос на 4000 д.ед.,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 При доходе равным 100 д.е., потребление составило 100 д.е.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 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 Определите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ВВП в прогнозном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17 ВВП в прогнозном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 В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 В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 В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на конец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чел.дней,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 На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еѐ изменение будет в прогнозном периоде, если доля амортизации в ВВП составит 27 %, прибыли – 23 %, чистых налогов (за вычетом субсидий) – 12 %.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Pr="00C330BB">
        <w:rPr>
          <w:sz w:val="24"/>
          <w:szCs w:val="24"/>
        </w:rPr>
        <w:t>В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bookmarkStart w:id="16" w:name="page36"/>
      <w:bookmarkEnd w:id="16"/>
      <w:r w:rsidR="00C330BB" w:rsidRPr="00D9287C">
        <w:rPr>
          <w:sz w:val="24"/>
          <w:szCs w:val="24"/>
        </w:rPr>
        <w:t>В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184EE9">
        <w:rPr>
          <w:b/>
          <w:sz w:val="24"/>
          <w:szCs w:val="24"/>
        </w:rPr>
        <w:t>Контрольная работа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184EE9" w:rsidRPr="001F4E39" w:rsidRDefault="00184EE9" w:rsidP="00184EE9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184EE9" w:rsidRPr="00B56006" w:rsidRDefault="00184EE9" w:rsidP="00184EE9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Стратегически-инновационная функция государства.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Роль и функции прогнозирования, стратегического и индикативного планирования и программирования в государственном регулировании рыночной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Теория предвидения Н.Д. Кондратьева и методология интегрального макропрогнозирования социально-экономического развития.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Теоретические основы и методология прогнозирования циклов, кризисов и инноваций в развитии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Научные основы стратегического планирования.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Сущность, ограничения и показатели индикативных планов.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Методология и технология формирования национальных программ и проектов и целевых программ.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Демографическое прогнозирование, его методология и организация. Тенденции демографической динамики в мире и в России.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стратегическое планирование занятости и повышения уровня жизни населения.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 индикативное планирование развития науки и изобретательской деятельности.</w:t>
      </w:r>
    </w:p>
    <w:p w:rsidR="00184EE9" w:rsidRPr="00B56006" w:rsidRDefault="00184EE9" w:rsidP="0018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уровень инфляции (Т</w:t>
      </w:r>
      <w:r w:rsidRPr="00820FF0">
        <w:rPr>
          <w:sz w:val="24"/>
          <w:szCs w:val="24"/>
          <w:vertAlign w:val="subscript"/>
        </w:rPr>
        <w:t>И</w:t>
      </w:r>
      <w:r w:rsidRPr="00820FF0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ВВП в предыдущем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gsk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ru</w:t>
      </w:r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ВВП России на двухлетний период, рассчитайте скользящую среднюю (по пятилетнему периоду).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данных Росстата рассчитайте прогноз численности населения под влиянием двух факторов - миграционного и естественного приростов.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ВВП в предыдущем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gsk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ru</w:t>
      </w:r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Уровень безработицы в прогнозном периоде составит 1,8 %, скрытая безработица будет на уровне 9 %. Какие меры будут способствовать снижению уровня скрытой безработицы?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</w:t>
      </w:r>
      <w:r w:rsidRPr="00820FF0">
        <w:rPr>
          <w:sz w:val="24"/>
          <w:szCs w:val="24"/>
        </w:rPr>
        <w:lastRenderedPageBreak/>
        <w:t>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численности населения России на двухлетний период.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 С</w:t>
      </w:r>
      <w:bookmarkEnd w:id="17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стратегического планирования.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Принципы и методы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развития внешнеэкономической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184EE9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184EE9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0FF0" w:rsidRPr="00F7371D" w:rsidRDefault="00820FF0" w:rsidP="00820FF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lastRenderedPageBreak/>
        <w:t>Оценивание выполнения контрольной работы</w:t>
      </w:r>
    </w:p>
    <w:tbl>
      <w:tblPr>
        <w:tblW w:w="1025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111"/>
        <w:gridCol w:w="4961"/>
      </w:tblGrid>
      <w:tr w:rsidR="00820FF0" w:rsidRPr="00AB3A08" w:rsidTr="00820FF0">
        <w:trPr>
          <w:trHeight w:val="73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Бинарная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шкала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Критерии</w:t>
            </w:r>
          </w:p>
        </w:tc>
      </w:tr>
      <w:tr w:rsidR="00820FF0" w:rsidRPr="00AB3A08" w:rsidTr="00820FF0">
        <w:trPr>
          <w:trHeight w:val="282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Зачтено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2.Полнота раскрытия теоретических вопросов, правильность решения задач и тестовых заданий.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3. Правильность оформления.</w:t>
            </w:r>
          </w:p>
          <w:p w:rsidR="00820FF0" w:rsidRPr="00820FF0" w:rsidRDefault="00820FF0" w:rsidP="00D45552">
            <w:pPr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820FF0" w:rsidRPr="00820FF0" w:rsidRDefault="00820FF0" w:rsidP="00D45552">
            <w:pPr>
              <w:ind w:firstLine="10"/>
            </w:pPr>
            <w:r w:rsidRPr="00820FF0">
              <w:rPr>
                <w:rStyle w:val="32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820FF0" w:rsidRPr="00820FF0" w:rsidRDefault="00820FF0" w:rsidP="00D45552">
            <w:pPr>
              <w:ind w:firstLine="10"/>
            </w:pPr>
          </w:p>
          <w:p w:rsidR="00820FF0" w:rsidRPr="00820FF0" w:rsidRDefault="00820FF0" w:rsidP="00D45552">
            <w:pPr>
              <w:ind w:firstLine="10"/>
            </w:pPr>
            <w:r w:rsidRPr="00820FF0">
              <w:t xml:space="preserve">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теоретические 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 w:rsidRPr="00820FF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оформлению, с наличием списка используемой литературы.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820FF0" w:rsidRPr="00AB3A08" w:rsidTr="00820FF0">
        <w:trPr>
          <w:trHeight w:val="55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820FF0">
              <w:rPr>
                <w:sz w:val="24"/>
                <w:szCs w:val="24"/>
              </w:rPr>
              <w:t>Не зачтено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вопросы работы не конкретны, не отражена сущность теоретических вопросов работы, основанная на знании нормативных актов, регламентирующих страховую деятельность. Задачи решены не в полном объеме, на тестовые задания даны правильные ответы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правильно оформлена, не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 не полное или не представлено вообще сообщение, не отвечает на вопросы или отвечает с ошибками.</w:t>
            </w:r>
          </w:p>
        </w:tc>
      </w:tr>
    </w:tbl>
    <w:p w:rsidR="00820FF0" w:rsidRDefault="00820FF0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184EE9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184EE9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Default="00CA5F5F" w:rsidP="00CA5F5F">
      <w:pPr>
        <w:widowControl w:val="0"/>
        <w:jc w:val="both"/>
        <w:rPr>
          <w:sz w:val="24"/>
          <w:szCs w:val="24"/>
        </w:rPr>
      </w:pPr>
    </w:p>
    <w:p w:rsidR="00820FF0" w:rsidRPr="004C0E0A" w:rsidRDefault="00820FF0" w:rsidP="00820FF0">
      <w:pPr>
        <w:pStyle w:val="af5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всего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Times New Roman,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Работу 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820FF0" w:rsidRPr="005B1995" w:rsidRDefault="00820FF0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Обучающиеся,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позднее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содержится 2 теоретических вопроса и задача. На подготовку обучающемуся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9" w:rsidRDefault="00184EE9">
      <w:r>
        <w:separator/>
      </w:r>
    </w:p>
  </w:endnote>
  <w:endnote w:type="continuationSeparator" w:id="0">
    <w:p w:rsidR="00184EE9" w:rsidRDefault="001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184EE9" w:rsidRDefault="00184E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EE9" w:rsidRDefault="00184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9" w:rsidRDefault="00184EE9">
      <w:r>
        <w:separator/>
      </w:r>
    </w:p>
  </w:footnote>
  <w:footnote w:type="continuationSeparator" w:id="0">
    <w:p w:rsidR="00184EE9" w:rsidRDefault="001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5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3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44F228D5"/>
    <w:multiLevelType w:val="hybridMultilevel"/>
    <w:tmpl w:val="73BC8284"/>
    <w:lvl w:ilvl="0" w:tplc="9F52ABA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7">
    <w:nsid w:val="6EAE66BD"/>
    <w:multiLevelType w:val="hybridMultilevel"/>
    <w:tmpl w:val="6016A6CC"/>
    <w:lvl w:ilvl="0" w:tplc="87DA437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5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9"/>
  </w:num>
  <w:num w:numId="2">
    <w:abstractNumId w:val="98"/>
  </w:num>
  <w:num w:numId="3">
    <w:abstractNumId w:val="89"/>
  </w:num>
  <w:num w:numId="4">
    <w:abstractNumId w:val="13"/>
  </w:num>
  <w:num w:numId="5">
    <w:abstractNumId w:val="9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"/>
  </w:num>
  <w:num w:numId="9">
    <w:abstractNumId w:val="2"/>
  </w:num>
  <w:num w:numId="10">
    <w:abstractNumId w:val="0"/>
  </w:num>
  <w:num w:numId="11">
    <w:abstractNumId w:val="73"/>
  </w:num>
  <w:num w:numId="12">
    <w:abstractNumId w:val="62"/>
  </w:num>
  <w:num w:numId="13">
    <w:abstractNumId w:val="97"/>
  </w:num>
  <w:num w:numId="14">
    <w:abstractNumId w:val="14"/>
  </w:num>
  <w:num w:numId="15">
    <w:abstractNumId w:val="75"/>
  </w:num>
  <w:num w:numId="16">
    <w:abstractNumId w:val="66"/>
  </w:num>
  <w:num w:numId="17">
    <w:abstractNumId w:val="101"/>
  </w:num>
  <w:num w:numId="18">
    <w:abstractNumId w:val="79"/>
  </w:num>
  <w:num w:numId="19">
    <w:abstractNumId w:val="12"/>
  </w:num>
  <w:num w:numId="20">
    <w:abstractNumId w:val="33"/>
  </w:num>
  <w:num w:numId="21">
    <w:abstractNumId w:val="69"/>
  </w:num>
  <w:num w:numId="22">
    <w:abstractNumId w:val="22"/>
  </w:num>
  <w:num w:numId="23">
    <w:abstractNumId w:val="55"/>
  </w:num>
  <w:num w:numId="24">
    <w:abstractNumId w:val="42"/>
  </w:num>
  <w:num w:numId="25">
    <w:abstractNumId w:val="53"/>
  </w:num>
  <w:num w:numId="26">
    <w:abstractNumId w:val="19"/>
  </w:num>
  <w:num w:numId="27">
    <w:abstractNumId w:val="67"/>
  </w:num>
  <w:num w:numId="28">
    <w:abstractNumId w:val="49"/>
  </w:num>
  <w:num w:numId="29">
    <w:abstractNumId w:val="68"/>
  </w:num>
  <w:num w:numId="30">
    <w:abstractNumId w:val="76"/>
  </w:num>
  <w:num w:numId="31">
    <w:abstractNumId w:val="96"/>
  </w:num>
  <w:num w:numId="32">
    <w:abstractNumId w:val="44"/>
  </w:num>
  <w:num w:numId="33">
    <w:abstractNumId w:val="50"/>
  </w:num>
  <w:num w:numId="34">
    <w:abstractNumId w:val="104"/>
  </w:num>
  <w:num w:numId="35">
    <w:abstractNumId w:val="63"/>
  </w:num>
  <w:num w:numId="36">
    <w:abstractNumId w:val="100"/>
  </w:num>
  <w:num w:numId="37">
    <w:abstractNumId w:val="95"/>
  </w:num>
  <w:num w:numId="38">
    <w:abstractNumId w:val="71"/>
  </w:num>
  <w:num w:numId="39">
    <w:abstractNumId w:val="35"/>
  </w:num>
  <w:num w:numId="40">
    <w:abstractNumId w:val="32"/>
  </w:num>
  <w:num w:numId="41">
    <w:abstractNumId w:val="85"/>
  </w:num>
  <w:num w:numId="42">
    <w:abstractNumId w:val="56"/>
  </w:num>
  <w:num w:numId="43">
    <w:abstractNumId w:val="58"/>
  </w:num>
  <w:num w:numId="44">
    <w:abstractNumId w:val="29"/>
  </w:num>
  <w:num w:numId="45">
    <w:abstractNumId w:val="18"/>
  </w:num>
  <w:num w:numId="46">
    <w:abstractNumId w:val="31"/>
  </w:num>
  <w:num w:numId="47">
    <w:abstractNumId w:val="94"/>
  </w:num>
  <w:num w:numId="48">
    <w:abstractNumId w:val="21"/>
  </w:num>
  <w:num w:numId="49">
    <w:abstractNumId w:val="78"/>
  </w:num>
  <w:num w:numId="50">
    <w:abstractNumId w:val="4"/>
  </w:num>
  <w:num w:numId="51">
    <w:abstractNumId w:val="16"/>
  </w:num>
  <w:num w:numId="52">
    <w:abstractNumId w:val="45"/>
  </w:num>
  <w:num w:numId="53">
    <w:abstractNumId w:val="80"/>
  </w:num>
  <w:num w:numId="54">
    <w:abstractNumId w:val="86"/>
  </w:num>
  <w:num w:numId="55">
    <w:abstractNumId w:val="8"/>
  </w:num>
  <w:num w:numId="56">
    <w:abstractNumId w:val="84"/>
  </w:num>
  <w:num w:numId="57">
    <w:abstractNumId w:val="11"/>
  </w:num>
  <w:num w:numId="58">
    <w:abstractNumId w:val="82"/>
  </w:num>
  <w:num w:numId="59">
    <w:abstractNumId w:val="41"/>
  </w:num>
  <w:num w:numId="60">
    <w:abstractNumId w:val="9"/>
  </w:num>
  <w:num w:numId="61">
    <w:abstractNumId w:val="43"/>
  </w:num>
  <w:num w:numId="62">
    <w:abstractNumId w:val="39"/>
  </w:num>
  <w:num w:numId="63">
    <w:abstractNumId w:val="40"/>
  </w:num>
  <w:num w:numId="64">
    <w:abstractNumId w:val="92"/>
  </w:num>
  <w:num w:numId="65">
    <w:abstractNumId w:val="7"/>
  </w:num>
  <w:num w:numId="66">
    <w:abstractNumId w:val="70"/>
  </w:num>
  <w:num w:numId="67">
    <w:abstractNumId w:val="26"/>
  </w:num>
  <w:num w:numId="68">
    <w:abstractNumId w:val="83"/>
  </w:num>
  <w:num w:numId="69">
    <w:abstractNumId w:val="6"/>
  </w:num>
  <w:num w:numId="70">
    <w:abstractNumId w:val="23"/>
  </w:num>
  <w:num w:numId="71">
    <w:abstractNumId w:val="10"/>
  </w:num>
  <w:num w:numId="72">
    <w:abstractNumId w:val="102"/>
  </w:num>
  <w:num w:numId="73">
    <w:abstractNumId w:val="5"/>
  </w:num>
  <w:num w:numId="74">
    <w:abstractNumId w:val="99"/>
  </w:num>
  <w:num w:numId="75">
    <w:abstractNumId w:val="28"/>
  </w:num>
  <w:num w:numId="76">
    <w:abstractNumId w:val="46"/>
  </w:num>
  <w:num w:numId="77">
    <w:abstractNumId w:val="77"/>
  </w:num>
  <w:num w:numId="78">
    <w:abstractNumId w:val="81"/>
  </w:num>
  <w:num w:numId="79">
    <w:abstractNumId w:val="47"/>
  </w:num>
  <w:num w:numId="80">
    <w:abstractNumId w:val="91"/>
  </w:num>
  <w:num w:numId="81">
    <w:abstractNumId w:val="64"/>
  </w:num>
  <w:num w:numId="82">
    <w:abstractNumId w:val="60"/>
  </w:num>
  <w:num w:numId="83">
    <w:abstractNumId w:val="27"/>
  </w:num>
  <w:num w:numId="84">
    <w:abstractNumId w:val="88"/>
  </w:num>
  <w:num w:numId="85">
    <w:abstractNumId w:val="74"/>
  </w:num>
  <w:num w:numId="86">
    <w:abstractNumId w:val="34"/>
  </w:num>
  <w:num w:numId="87">
    <w:abstractNumId w:val="24"/>
  </w:num>
  <w:num w:numId="88">
    <w:abstractNumId w:val="3"/>
  </w:num>
  <w:num w:numId="89">
    <w:abstractNumId w:val="72"/>
  </w:num>
  <w:num w:numId="90">
    <w:abstractNumId w:val="37"/>
  </w:num>
  <w:num w:numId="91">
    <w:abstractNumId w:val="48"/>
  </w:num>
  <w:num w:numId="92">
    <w:abstractNumId w:val="38"/>
  </w:num>
  <w:num w:numId="93">
    <w:abstractNumId w:val="25"/>
  </w:num>
  <w:num w:numId="94">
    <w:abstractNumId w:val="15"/>
  </w:num>
  <w:num w:numId="95">
    <w:abstractNumId w:val="65"/>
  </w:num>
  <w:num w:numId="96">
    <w:abstractNumId w:val="105"/>
  </w:num>
  <w:num w:numId="97">
    <w:abstractNumId w:val="17"/>
  </w:num>
  <w:num w:numId="98">
    <w:abstractNumId w:val="54"/>
  </w:num>
  <w:num w:numId="99">
    <w:abstractNumId w:val="36"/>
  </w:num>
  <w:num w:numId="100">
    <w:abstractNumId w:val="90"/>
  </w:num>
  <w:num w:numId="101">
    <w:abstractNumId w:val="103"/>
  </w:num>
  <w:num w:numId="102">
    <w:abstractNumId w:val="20"/>
  </w:num>
  <w:num w:numId="103">
    <w:abstractNumId w:val="61"/>
  </w:num>
  <w:num w:numId="104">
    <w:abstractNumId w:val="51"/>
  </w:num>
  <w:num w:numId="105">
    <w:abstractNumId w:val="57"/>
  </w:num>
  <w:num w:numId="106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852EA"/>
    <w:rsid w:val="000953E0"/>
    <w:rsid w:val="0009544D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84EE9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0FF0"/>
    <w:rsid w:val="0082532F"/>
    <w:rsid w:val="0084796C"/>
    <w:rsid w:val="008544D5"/>
    <w:rsid w:val="0086592D"/>
    <w:rsid w:val="0089180E"/>
    <w:rsid w:val="008B094F"/>
    <w:rsid w:val="00914A32"/>
    <w:rsid w:val="00966C72"/>
    <w:rsid w:val="009848D0"/>
    <w:rsid w:val="009B07A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06FBC"/>
    <w:rsid w:val="00C330BB"/>
    <w:rsid w:val="00C41E19"/>
    <w:rsid w:val="00C4759D"/>
    <w:rsid w:val="00C55DA4"/>
    <w:rsid w:val="00C76490"/>
    <w:rsid w:val="00C80EC9"/>
    <w:rsid w:val="00C818DA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5374E"/>
    <w:rsid w:val="00E64219"/>
    <w:rsid w:val="00E72E00"/>
    <w:rsid w:val="00E7452D"/>
    <w:rsid w:val="00EA6A7C"/>
    <w:rsid w:val="00EE3CB0"/>
    <w:rsid w:val="00F153DD"/>
    <w:rsid w:val="00F1561A"/>
    <w:rsid w:val="00F30684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FD9E-F7E1-4D85-8746-2B2A4DE4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13774</Words>
  <Characters>78517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2019-11-06T11:36:00Z</cp:lastPrinted>
  <dcterms:created xsi:type="dcterms:W3CDTF">2019-12-08T08:05:00Z</dcterms:created>
  <dcterms:modified xsi:type="dcterms:W3CDTF">2019-12-08T08:06:00Z</dcterms:modified>
</cp:coreProperties>
</file>