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E14834" w:rsidRDefault="00E14834" w:rsidP="00E14834">
      <w:pPr>
        <w:pStyle w:val="ReportHead"/>
        <w:suppressAutoHyphens/>
        <w:rPr>
          <w:sz w:val="24"/>
        </w:rPr>
      </w:pPr>
    </w:p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</w:t>
      </w:r>
    </w:p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 xml:space="preserve">«Оренбургский государственный университет» </w:t>
      </w:r>
    </w:p>
    <w:p w:rsidR="00E14834" w:rsidRDefault="00E14834" w:rsidP="00E14834">
      <w:pPr>
        <w:pStyle w:val="ReportHead"/>
        <w:suppressAutoHyphens/>
        <w:rPr>
          <w:sz w:val="24"/>
        </w:rPr>
      </w:pPr>
    </w:p>
    <w:p w:rsidR="00E14834" w:rsidRDefault="00E14834" w:rsidP="00E14834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E14834" w:rsidRDefault="00E14834" w:rsidP="00E14834">
      <w:pPr>
        <w:pStyle w:val="ReportHead"/>
        <w:suppressAutoHyphens/>
        <w:rPr>
          <w:sz w:val="24"/>
        </w:rPr>
      </w:pPr>
    </w:p>
    <w:p w:rsidR="00E14834" w:rsidRDefault="00E14834" w:rsidP="00E14834">
      <w:pPr>
        <w:pStyle w:val="ReportHead"/>
        <w:suppressAutoHyphens/>
        <w:rPr>
          <w:sz w:val="24"/>
        </w:rPr>
      </w:pPr>
    </w:p>
    <w:p w:rsidR="00E14834" w:rsidRDefault="00E14834" w:rsidP="00E14834">
      <w:pPr>
        <w:pStyle w:val="ReportHead"/>
        <w:suppressAutoHyphens/>
        <w:jc w:val="left"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DD3BAE" w:rsidRDefault="00DD3BAE" w:rsidP="00DD3BAE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DD3BAE" w:rsidRDefault="00DD3BAE" w:rsidP="00DD3BAE">
      <w:pPr>
        <w:pStyle w:val="ReportHead"/>
        <w:suppressAutoHyphens/>
        <w:rPr>
          <w:b/>
        </w:rPr>
      </w:pPr>
      <w:r>
        <w:rPr>
          <w:b/>
        </w:rPr>
        <w:t>для государственной итоговой аттестации</w:t>
      </w:r>
    </w:p>
    <w:p w:rsidR="00DD3BAE" w:rsidRDefault="00DD3BAE" w:rsidP="00DD3BAE">
      <w:pPr>
        <w:pStyle w:val="ReportHead"/>
        <w:suppressAutoHyphens/>
        <w:rPr>
          <w:b/>
        </w:rPr>
      </w:pPr>
    </w:p>
    <w:p w:rsidR="00DD3BAE" w:rsidRDefault="00DD3BAE" w:rsidP="00DD3BA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D3BAE" w:rsidRDefault="00DD3BAE" w:rsidP="00DD3BA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D3BAE" w:rsidRDefault="00DD3BAE" w:rsidP="00DD3BAE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D3BAE" w:rsidRDefault="00DD3BAE" w:rsidP="00DD3BA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DD3BAE" w:rsidRDefault="00DD3BAE" w:rsidP="00DD3BA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D3BAE" w:rsidRDefault="00DD3BAE" w:rsidP="00DD3BA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DD3BAE" w:rsidRDefault="00DD3BAE" w:rsidP="00DD3BA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DD3BAE" w:rsidRDefault="00DD3BAE" w:rsidP="00DD3BA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DD3BAE" w:rsidRDefault="00DD3BAE" w:rsidP="00DD3BA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DD3BAE" w:rsidRDefault="00DD3BAE" w:rsidP="00DD3BA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DD3BAE" w:rsidP="00DD3BAE">
      <w:pPr>
        <w:pStyle w:val="ReportHead"/>
        <w:suppressAutoHyphens/>
        <w:rPr>
          <w:sz w:val="24"/>
        </w:rPr>
      </w:pPr>
    </w:p>
    <w:p w:rsidR="00DD3BAE" w:rsidRDefault="00FE20FB" w:rsidP="00DD3BAE">
      <w:pPr>
        <w:pStyle w:val="ReportHead"/>
        <w:suppressAutoHyphens/>
        <w:rPr>
          <w:sz w:val="24"/>
        </w:rPr>
        <w:sectPr w:rsidR="00DD3BAE" w:rsidSect="00DD3BAE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2023</w:t>
      </w:r>
      <w:bookmarkStart w:id="0" w:name="_GoBack"/>
      <w:bookmarkEnd w:id="0"/>
    </w:p>
    <w:p w:rsidR="00DD3BAE" w:rsidRDefault="00DD3BAE" w:rsidP="00DD3BAE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 w:rsidR="00E14834">
        <w:rPr>
          <w:sz w:val="24"/>
        </w:rPr>
        <w:t xml:space="preserve"> для ГИА</w:t>
      </w:r>
    </w:p>
    <w:p w:rsidR="00E14834" w:rsidRDefault="00E14834" w:rsidP="00DD3BAE">
      <w:pPr>
        <w:pStyle w:val="ReportHead"/>
        <w:suppressAutoHyphens/>
        <w:jc w:val="both"/>
        <w:rPr>
          <w:sz w:val="24"/>
        </w:rPr>
      </w:pPr>
    </w:p>
    <w:p w:rsidR="00E14834" w:rsidRDefault="00E14834" w:rsidP="00DD3BAE">
      <w:pPr>
        <w:pStyle w:val="ReportHead"/>
        <w:suppressAutoHyphens/>
        <w:jc w:val="both"/>
        <w:rPr>
          <w:sz w:val="24"/>
          <w:u w:val="single"/>
        </w:rPr>
      </w:pPr>
    </w:p>
    <w:p w:rsidR="00E14834" w:rsidRDefault="00E14834" w:rsidP="00E14834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 xml:space="preserve">Фонд оценочных средств рассмотрен и утвержден на заседании кафедры  финансов и кредита </w:t>
      </w: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E14834" w:rsidRDefault="00E14834" w:rsidP="00E14834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Декан факультета экономики и права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О. Н. Григорьева</w:t>
      </w:r>
      <w:r>
        <w:rPr>
          <w:sz w:val="24"/>
          <w:u w:val="single"/>
        </w:rPr>
        <w:tab/>
      </w:r>
    </w:p>
    <w:p w:rsidR="00E14834" w:rsidRDefault="00E14834" w:rsidP="00E14834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E14834" w:rsidRDefault="00E14834" w:rsidP="00E14834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14834" w:rsidRDefault="00E14834" w:rsidP="00E14834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</w:p>
    <w:p w:rsidR="00E14834" w:rsidRDefault="00E14834" w:rsidP="00E14834">
      <w:pPr>
        <w:rPr>
          <w:i/>
          <w:sz w:val="24"/>
        </w:rPr>
      </w:pPr>
      <w:r>
        <w:rPr>
          <w:i/>
          <w:sz w:val="24"/>
        </w:rPr>
        <w:br w:type="page"/>
      </w:r>
    </w:p>
    <w:p w:rsidR="00637080" w:rsidRDefault="00637080" w:rsidP="0063708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 которыми должны овладеть обучающиеся в результате освоения образовательной программы</w:t>
      </w:r>
    </w:p>
    <w:p w:rsidR="00637080" w:rsidRDefault="00637080" w:rsidP="00637080">
      <w:pPr>
        <w:pStyle w:val="ReportMain"/>
        <w:suppressAutoHyphens/>
        <w:ind w:firstLine="709"/>
        <w:jc w:val="both"/>
      </w:pPr>
      <w:r>
        <w:t>ГИА проводится в целях определения соответствия результатов освоения обучающимися образовательной программы соответствующим требованиям ФГОС ВО.</w:t>
      </w:r>
    </w:p>
    <w:p w:rsidR="00637080" w:rsidRDefault="00637080" w:rsidP="00637080">
      <w:pPr>
        <w:pStyle w:val="ReportMain"/>
        <w:suppressAutoHyphens/>
        <w:ind w:firstLine="709"/>
        <w:jc w:val="both"/>
      </w:pPr>
    </w:p>
    <w:p w:rsidR="00637080" w:rsidRDefault="00637080" w:rsidP="00637080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Перечень компетенций, которые должны быть сформированы в целях определения соответствия результатов освоения обучающимися образовательной программы на защите выпускной квалификационной работы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279"/>
        <w:gridCol w:w="3968"/>
        <w:gridCol w:w="2449"/>
        <w:gridCol w:w="1984"/>
      </w:tblGrid>
      <w:tr w:rsidR="00875028" w:rsidRPr="00FD1062" w:rsidTr="000D2D21">
        <w:trPr>
          <w:tblHeader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8" w:rsidRPr="00FD1062" w:rsidRDefault="00875028" w:rsidP="000D2D21">
            <w:pPr>
              <w:pStyle w:val="ReportMain"/>
              <w:suppressAutoHyphens/>
              <w:jc w:val="center"/>
              <w:rPr>
                <w:szCs w:val="24"/>
              </w:rPr>
            </w:pPr>
            <w:r w:rsidRPr="00FD1062">
              <w:rPr>
                <w:szCs w:val="24"/>
              </w:rPr>
              <w:t>Компетенции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8" w:rsidRPr="00FD1062" w:rsidRDefault="00875028" w:rsidP="000D2D21">
            <w:pPr>
              <w:pStyle w:val="ReportMain"/>
              <w:suppressAutoHyphens/>
              <w:jc w:val="center"/>
              <w:rPr>
                <w:szCs w:val="24"/>
              </w:rPr>
            </w:pPr>
            <w:r w:rsidRPr="00FD1062">
              <w:rPr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8" w:rsidRPr="00FD1062" w:rsidRDefault="00875028" w:rsidP="000D2D21">
            <w:pPr>
              <w:pStyle w:val="ReportMain"/>
              <w:suppressAutoHyphens/>
              <w:jc w:val="center"/>
              <w:rPr>
                <w:szCs w:val="24"/>
              </w:rPr>
            </w:pPr>
            <w:r w:rsidRPr="00FD1062">
              <w:rPr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8" w:rsidRPr="00FD1062" w:rsidRDefault="00875028" w:rsidP="000D2D21">
            <w:pPr>
              <w:pStyle w:val="ReportMain"/>
              <w:suppressAutoHyphens/>
              <w:jc w:val="center"/>
              <w:rPr>
                <w:szCs w:val="24"/>
              </w:rPr>
            </w:pPr>
            <w:r w:rsidRPr="00FD1062">
              <w:rPr>
                <w:szCs w:val="24"/>
              </w:rPr>
              <w:t>Наименование дисциплины, участвующей в формировании соответствующей компетенции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УК-1: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УК-1-В-1 Применяет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УК-1-В-2 Осуществляет критический анализ и синтез информации, полученной из разных источников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УК-1-В-3 Понимает основные закономерности и главные особенности социально-исторического развития различных культур в этическом и философском контексте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УК-1-В-4 Применяет методы сбора, хранения, обработки, передачи, анализа и синтеза информации с использованием компьютерных технологий для решения поставленных задач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УК-1-В-5 Формулирует и аргументирует выводы и суждения, в том числе с применением философского понятийного аппарата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УК-1-В-6 Формулирует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1" w:rsidRPr="00FD1062" w:rsidRDefault="00A758E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процедуры критического анализа, методики анализа результатов исследования 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разработки стратегий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проведения исследований, организации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процесса принятия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решения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принимать конкретные решения для повышения эффективности процедур анализа проблем, принятия решений и разработки стратегий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методами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установления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причинноследственных связей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и определения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наиболее значимых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среди них;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методиками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постановки цели 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определения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способов ее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достижения;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методиками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разработки стратегий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действий при </w:t>
            </w:r>
          </w:p>
          <w:p w:rsidR="00A758E1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проблемных </w:t>
            </w:r>
          </w:p>
          <w:p w:rsidR="00875028" w:rsidRPr="00FD1062" w:rsidRDefault="00A758E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6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История </w:t>
            </w:r>
            <w:r w:rsidR="00432196" w:rsidRPr="00FD1062">
              <w:rPr>
                <w:szCs w:val="24"/>
              </w:rPr>
              <w:t>(история России, всеобщая история)</w:t>
            </w:r>
          </w:p>
          <w:p w:rsidR="00875028" w:rsidRPr="00FD1062" w:rsidRDefault="00A758E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Философия </w:t>
            </w:r>
          </w:p>
          <w:p w:rsidR="00432196" w:rsidRPr="00FD1062" w:rsidRDefault="00432196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Информатика</w:t>
            </w:r>
          </w:p>
          <w:p w:rsidR="00432196" w:rsidRPr="00FD1062" w:rsidRDefault="00432196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Прикладная информатика</w:t>
            </w:r>
          </w:p>
          <w:p w:rsidR="00432196" w:rsidRPr="00FD1062" w:rsidRDefault="00432196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УК-2: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 xml:space="preserve">УК-2-В-1 Понимает классическую </w:t>
            </w:r>
            <w:r w:rsidRPr="00FD1062">
              <w:rPr>
                <w:szCs w:val="24"/>
              </w:rPr>
              <w:lastRenderedPageBreak/>
              <w:t>структуру проекта с учетом оптимизации ресурсного обеспечения, способы представления проекта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УК-2-В-2 Формулирует цели и задачи проекта, структурирует этапы процесса организации проектной деятельности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УК-2-В-3 Применяет элементы анализа, планирования и оценки рисков для выбора оптимальной стратегии развития и обоснования устойчивости проекта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УК-2-В-4 В рамках цели проекта опирается на правовые нормы основных отраслей российского законодательства при постановке целей и выборе оптимальных способов их достижения; обладает навыками использования нормативно-правовых ресурсов в разработке и реализации проектов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875028" w:rsidRPr="00FD1062" w:rsidRDefault="00975F2D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lastRenderedPageBreak/>
              <w:t>методы управления проектами; этапы жизненного цикла проекта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975F2D" w:rsidRPr="00FD1062" w:rsidRDefault="00975F2D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</w:t>
            </w:r>
          </w:p>
          <w:p w:rsidR="00975F2D" w:rsidRPr="00FD1062" w:rsidRDefault="00975F2D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</w:t>
            </w:r>
            <w:r w:rsidRPr="00FD1062">
              <w:rPr>
                <w:b/>
                <w:szCs w:val="24"/>
                <w:u w:val="single"/>
              </w:rPr>
              <w:t xml:space="preserve">Владеть: </w:t>
            </w:r>
          </w:p>
          <w:p w:rsidR="00875028" w:rsidRPr="00FD1062" w:rsidRDefault="00975F2D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навыками разработки проектов в избранной профессиональной сфере; методами оценки эффективности проекта, а также потребности в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975F2D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Право</w:t>
            </w:r>
          </w:p>
          <w:p w:rsidR="00975F2D" w:rsidRPr="00FD1062" w:rsidRDefault="00975F2D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Основы проектной деятельности</w:t>
            </w:r>
          </w:p>
          <w:p w:rsidR="00975F2D" w:rsidRPr="00FD1062" w:rsidRDefault="00975F2D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УК-3: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УК-3-В-1 Понимает эффективность использования стратегии командного сотрудничества для достижения поставленной цели, определяет свою роль в команде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УК-3-В-2 Генерирует идею, выбирает направление развития ее в проекте с учетом видовых характеристик и осуществляет социальное взаимодействие посредством распределения проектных ролей в команде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AE2082" w:rsidRPr="00FD1062" w:rsidRDefault="00AE208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методики формирования команд; методы эффективного руководства коллективами </w:t>
            </w:r>
          </w:p>
          <w:p w:rsidR="00AE2082" w:rsidRPr="00FD1062" w:rsidRDefault="00AE208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  <w:r w:rsidRPr="00FD1062">
              <w:rPr>
                <w:szCs w:val="24"/>
              </w:rPr>
              <w:t xml:space="preserve"> </w:t>
            </w:r>
          </w:p>
          <w:p w:rsidR="00AE2082" w:rsidRPr="00FD1062" w:rsidRDefault="00AE208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разрабатывать командную стратегию; организовывать работу коллективов; управлять коллективом; разрабатывать мероприятия по личностному, образовательному и профессиональному росту</w:t>
            </w:r>
          </w:p>
          <w:p w:rsidR="00AE2082" w:rsidRPr="00FD1062" w:rsidRDefault="00AE2082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</w:t>
            </w: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875028" w:rsidRPr="00FD1062" w:rsidRDefault="00AE2082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методами </w:t>
            </w:r>
            <w:r w:rsidRPr="00FD1062">
              <w:rPr>
                <w:szCs w:val="24"/>
              </w:rPr>
              <w:lastRenderedPageBreak/>
              <w:t>организации и управления коллективом, планированием его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2" w:rsidRPr="00FD1062" w:rsidRDefault="0012077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Основы проектной деятельности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УК-4: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УК-4-В-1 Выбирает на государственном и иностранном (-ых) языках коммуникативно приемлемый стиль делового общения, вербальные и невербальные средства взаимодействия с партнерами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УК-4-В-2 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E659B0" w:rsidRPr="00FD1062" w:rsidRDefault="00E659B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современные коммуникативные технологии на государственном и иностранном языках; закономерности деловой устной и письменной коммуникации</w:t>
            </w:r>
          </w:p>
          <w:p w:rsidR="00E659B0" w:rsidRPr="00FD1062" w:rsidRDefault="00E659B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 Уметь: </w:t>
            </w:r>
          </w:p>
          <w:p w:rsidR="00E659B0" w:rsidRPr="00FD1062" w:rsidRDefault="00E659B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применять на практике коммуникативные технологии, методы и способы делового общения </w:t>
            </w:r>
          </w:p>
          <w:p w:rsidR="00E659B0" w:rsidRPr="00FD1062" w:rsidRDefault="00E659B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875028" w:rsidRPr="00FD1062" w:rsidRDefault="00E659B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методикой межличностного делового общения на государственном и иностранном языках, с применением профессиональных языковых форм 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8" w:rsidRPr="00FD1062" w:rsidRDefault="008B288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Иностранный язык </w:t>
            </w:r>
          </w:p>
          <w:p w:rsidR="00875028" w:rsidRPr="00FD1062" w:rsidRDefault="008B288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Русский язык и культура речи 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УК-5: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УК-5-В-1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УК-5-В-2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УК-5-В-3 Конструктивно </w:t>
            </w:r>
            <w:r w:rsidRPr="00FD1062">
              <w:rPr>
                <w:szCs w:val="24"/>
              </w:rPr>
              <w:lastRenderedPageBreak/>
              <w:t>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296422" w:rsidRPr="00FD1062" w:rsidRDefault="0029642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сущность, разнообразие и особенности различных культур, их соотношение и взаимосвязь </w:t>
            </w:r>
          </w:p>
          <w:p w:rsidR="00296422" w:rsidRPr="00FD1062" w:rsidRDefault="00296422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Уметь: </w:t>
            </w:r>
          </w:p>
          <w:p w:rsidR="00296422" w:rsidRPr="00FD1062" w:rsidRDefault="00296422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обеспечивать и поддерживать взаимопонимание между обучающимися - представителями различных культур и навыки общения в мире культурного многообразия </w:t>
            </w: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875028" w:rsidRPr="00FD1062" w:rsidRDefault="00296422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lastRenderedPageBreak/>
              <w:t xml:space="preserve"> способами анализа разногласий и конфликтов в межкультурной коммуникации и их разрешения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33" w:rsidRPr="00FD1062" w:rsidRDefault="0004683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История (история России, всеобщая история)</w:t>
            </w:r>
          </w:p>
          <w:p w:rsidR="00046833" w:rsidRPr="00FD1062" w:rsidRDefault="0004683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Философия </w:t>
            </w:r>
          </w:p>
          <w:p w:rsidR="00875028" w:rsidRPr="00FD1062" w:rsidRDefault="0004683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Социокультурная коммуникация</w:t>
            </w:r>
          </w:p>
          <w:p w:rsidR="00046833" w:rsidRPr="00FD1062" w:rsidRDefault="00046833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УК-6: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УК-6-В-1 Понимает важность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УК-6-В-2 Реализует намеченные цели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УК-6-В-3 Демонстрирует интерес к учебе и использует предоставляемые возможности для приобретения новых знаний и навыков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УК-6-В-4 Критически оценивает эффективность использования времени при решении поставленных задач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7" w:rsidRPr="00FD1062" w:rsidRDefault="006511C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Знать: </w:t>
            </w:r>
          </w:p>
          <w:p w:rsidR="006511C7" w:rsidRPr="00FD1062" w:rsidRDefault="006511C7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 </w:t>
            </w: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6511C7" w:rsidRPr="00FD1062" w:rsidRDefault="006511C7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решать задачи собственного профессионального и личностного развития, включая задачи изменения карьерной траектории; расставлять приоритеты </w:t>
            </w:r>
          </w:p>
          <w:p w:rsidR="006511C7" w:rsidRPr="00FD1062" w:rsidRDefault="006511C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Владеть: </w:t>
            </w:r>
          </w:p>
          <w:p w:rsidR="00875028" w:rsidRPr="00FD1062" w:rsidRDefault="006511C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способами управления своей познавательной деятельностью и ее совершенствования на основе самооценки и принципов образования в течение всей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690497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Менеджмент</w:t>
            </w:r>
          </w:p>
          <w:p w:rsidR="00690497" w:rsidRPr="00FD1062" w:rsidRDefault="00690497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УК-7: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УК-7-В-1 Соблюдает нормы здорового образа жизни, используя основы физической культуры для осознанного выбора здоровье-сберегающих технологий на всех жизненных этапах развития личности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УК-7-В-2 Выбирает рациональные способы и приемы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E52700" w:rsidRPr="00FD1062" w:rsidRDefault="00E5270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 </w:t>
            </w:r>
            <w:r w:rsidRPr="00FD1062">
              <w:rPr>
                <w:b/>
                <w:szCs w:val="24"/>
                <w:u w:val="single"/>
              </w:rPr>
              <w:t>Уметь:</w:t>
            </w:r>
            <w:r w:rsidRPr="00FD1062">
              <w:rPr>
                <w:szCs w:val="24"/>
              </w:rPr>
              <w:t xml:space="preserve"> </w:t>
            </w:r>
          </w:p>
          <w:p w:rsidR="00875028" w:rsidRPr="00FD1062" w:rsidRDefault="00E5270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выбирать рациональные </w:t>
            </w:r>
            <w:r w:rsidRPr="00FD1062">
              <w:rPr>
                <w:szCs w:val="24"/>
              </w:rPr>
              <w:lastRenderedPageBreak/>
              <w:t xml:space="preserve">способы и приемы профилактики профессиональных заболеваний, психофизического и нервноэмоционального утомления на рабочем месте </w:t>
            </w:r>
            <w:r w:rsidRPr="00FD1062">
              <w:rPr>
                <w:b/>
                <w:szCs w:val="24"/>
                <w:u w:val="single"/>
              </w:rPr>
              <w:t>Владеть:</w:t>
            </w:r>
            <w:r w:rsidRPr="00FD1062">
              <w:rPr>
                <w:szCs w:val="24"/>
              </w:rPr>
              <w:t xml:space="preserve"> практическими навыками физических упражнений и методов физической культурой, для поддержания высокого уровня физической подготовки обеспечивающего полноценную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9E54A9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Физическая культура и спорт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Общефизическая культура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Легкая атлетика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Волейбол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Баскетбол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Аэробика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Настольный теннис</w:t>
            </w:r>
          </w:p>
          <w:p w:rsidR="00A35491" w:rsidRPr="00FD1062" w:rsidRDefault="00A35491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УК-8: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УК-8-В-1 Формирует культуру безопасного и ответственного поведения в повседневной жизни и профессиональной деятельности, обеспечивая безопасные и/или комфортные условия жизнедеятельности, труда на рабочем месте, в т.ч. с помощью средств защиты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УК-8-В-2 Использует приемы первой помощи, методы защиты в условиях чрезвычайных ситуаций и военных конфликтов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УК-8-В-3 Идентифицирует угрозы (опасности) природного и техногенного происхождения для жизнедеятельности человека и природной среды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УК-8-В-4 В случае возникновения чрезвычайных ситуаций и военных конфликтов применяет методы защиты жизнедеятельности человека, принимает участие в спасательных и неотложных аварийно-восстановительных мероприятиях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C579BE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основы безопасных условий жилой и производственной сред;</w:t>
            </w:r>
          </w:p>
          <w:p w:rsidR="00C579BE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 культуру безопасности жизнедеятельности; </w:t>
            </w:r>
          </w:p>
          <w:p w:rsidR="0092502A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принципы оказания первой помощи пострадавшим в условиях чрезвычайных ситуаций;</w:t>
            </w:r>
          </w:p>
          <w:p w:rsidR="0092502A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методы защиты в условиях чрезвычайных ситуаций;</w:t>
            </w:r>
          </w:p>
          <w:p w:rsidR="0092502A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 методы защиты производственного перс</w:t>
            </w:r>
            <w:r w:rsidR="0092502A" w:rsidRPr="00FD1062">
              <w:rPr>
                <w:szCs w:val="24"/>
              </w:rPr>
              <w:t>онала и населения от воз</w:t>
            </w:r>
            <w:r w:rsidRPr="00FD1062">
              <w:rPr>
                <w:szCs w:val="24"/>
              </w:rPr>
              <w:t xml:space="preserve">можных последствий аварий, катастроф, стихийных бедствий. </w:t>
            </w:r>
          </w:p>
          <w:p w:rsidR="0092502A" w:rsidRPr="00FD1062" w:rsidRDefault="00C579BE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Уметь: 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использовать основы безопасных условий при организации </w:t>
            </w:r>
            <w:r w:rsidRPr="00FD1062">
              <w:rPr>
                <w:szCs w:val="24"/>
              </w:rPr>
              <w:lastRenderedPageBreak/>
              <w:t xml:space="preserve">жизнедеятельности жилой и производственной среды; </w:t>
            </w:r>
          </w:p>
          <w:p w:rsidR="006A25C5" w:rsidRPr="00FD1062" w:rsidRDefault="006A25C5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оказывать первую медицинскую помощь по</w:t>
            </w:r>
            <w:r w:rsidR="00C579BE" w:rsidRPr="00FD1062">
              <w:rPr>
                <w:szCs w:val="24"/>
              </w:rPr>
              <w:t>страдавшим;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</w:t>
            </w:r>
            <w:r w:rsidR="006A25C5" w:rsidRPr="00FD1062">
              <w:rPr>
                <w:szCs w:val="24"/>
              </w:rPr>
              <w:t xml:space="preserve"> ис</w:t>
            </w:r>
            <w:r w:rsidRPr="00FD1062">
              <w:rPr>
                <w:szCs w:val="24"/>
              </w:rPr>
              <w:t>пользовать методы защиты в условиях чрезвычайных ситуаций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</w:t>
            </w:r>
            <w:r w:rsidR="006A25C5" w:rsidRPr="00FD1062">
              <w:rPr>
                <w:szCs w:val="24"/>
              </w:rPr>
              <w:t xml:space="preserve"> использовать методы защиты производственного пер</w:t>
            </w:r>
            <w:r w:rsidRPr="00FD1062">
              <w:rPr>
                <w:szCs w:val="24"/>
              </w:rPr>
              <w:t>сонала и населения от возможных послед</w:t>
            </w:r>
            <w:r w:rsidR="006A25C5" w:rsidRPr="00FD1062">
              <w:rPr>
                <w:szCs w:val="24"/>
              </w:rPr>
              <w:t>ствий аварий, катастроф, стихий</w:t>
            </w:r>
            <w:r w:rsidRPr="00FD1062">
              <w:rPr>
                <w:szCs w:val="24"/>
              </w:rPr>
              <w:t>ных бедствий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</w:t>
            </w:r>
            <w:r w:rsidRPr="00FD1062">
              <w:rPr>
                <w:b/>
                <w:szCs w:val="24"/>
                <w:u w:val="single"/>
              </w:rPr>
              <w:t xml:space="preserve">Владеть: 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навыками оказания первой медицинской помощи пострадавшим; </w:t>
            </w:r>
          </w:p>
          <w:p w:rsidR="006A25C5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способами защиты в условиях чрезвычайных ситуаций;</w:t>
            </w:r>
          </w:p>
          <w:p w:rsidR="00875028" w:rsidRPr="00FD1062" w:rsidRDefault="00C579BE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- навыками поддержания безопасных условий жизнедеятельности, в том числе при возникновении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BE" w:rsidRPr="00FD1062" w:rsidRDefault="00C579BE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 xml:space="preserve">Безопасность жизнедеятельности 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УК-9: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УК-9-В-1 Понимает особенности развития человека с ограниченными возможностями здоровья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УК-9-В-2 Демонстрирует готовность применять базовые дефектологические знания, принципы, методы в социальной и профессиональной сферах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5562FD" w:rsidRPr="00FD1062" w:rsidRDefault="005562FD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базовые дефектологические проблемы развития человека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875028" w:rsidRPr="00FD1062" w:rsidRDefault="005562FD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применять базовые дефектологические знания, принципы, в социальной и профессиональной сферах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5562FD" w:rsidRPr="00FD1062" w:rsidRDefault="005562FD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lastRenderedPageBreak/>
              <w:t>методами взаимодействия людей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D" w:rsidRPr="00FD1062" w:rsidRDefault="005562FD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Социокультурная коммуникация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УК-10: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УК-10-В-1 Выявляет и обосновывает сущность, закономерности экономических процессов, осознает их природу и связь с другими процессами; понимает содержание и логику поведения экономических субъектов; использует полученные знания для формирования собственной оценки социально-экономических проблем и принятия аргументированных экономических решений в различных сферах жизнедеятельности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УК-10-В-2 Взвешенно осуществляет выбор оптимального способа решения финансово-экономической задачи, с учетом интересов экономических субъектов, ресурсных ограничений, внешних и внутренних факторов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УК-10-В-3 Понимает последствия принимаемых финансово-экономических решений в условиях сформировавшейся экономической культуры; способен, опираясь на принципы и методы экономического анализа, критически оценить свой выбор с учетом области жизнедеятельности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основные понятия, категории и методы экономики как науки; - законы, институты и принципы функционирования рыночной системы; - природу финансовых отношений; 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причины и способы решения финансово-экономических проблем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Уметь: 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выявлять и объяснять причинноследственные связи между событиями экономической жизни, в том числе между социальными и финансовыми явлениями и процессами; </w:t>
            </w:r>
          </w:p>
          <w:p w:rsidR="00875028" w:rsidRPr="00FD1062" w:rsidRDefault="0026497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оценивать и планировать финансово-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экономическое поведение субъекта в условиях ограниченных возможностей с учетом сформировавшейся экономической культуры; 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прогнозировать последствия принимаемых решений в различных областях жизнедеятельности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 xml:space="preserve">Владеть: 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навыками анализа экономической информации о перспективах роста экономики; </w:t>
            </w:r>
          </w:p>
          <w:p w:rsidR="00264971" w:rsidRPr="00FD1062" w:rsidRDefault="0026497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навыками применения принципов развития экономики, принципами экономического анализа для принятия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Экономическая теория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Деньги, кредит, банки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Финансы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Экономика организации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Корпоративные финансы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Страхование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История финансовой системы России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История денег, кредита и банковского дела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Ценообразование</w:t>
            </w:r>
          </w:p>
          <w:p w:rsidR="004F06DB" w:rsidRPr="00FD1062" w:rsidRDefault="004F06D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Бизнес-планирование</w:t>
            </w:r>
          </w:p>
          <w:p w:rsidR="00F0141E" w:rsidRPr="00FD1062" w:rsidRDefault="00F0141E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УК-11:</w:t>
            </w:r>
          </w:p>
          <w:p w:rsidR="00875028" w:rsidRPr="00FD1062" w:rsidRDefault="00A6649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УК-11-В-1 </w:t>
            </w:r>
            <w:r w:rsidR="00A66490" w:rsidRPr="00FD1062">
              <w:rPr>
                <w:szCs w:val="24"/>
              </w:rPr>
              <w:t>Понимает сущность экстремизма, терроризма, коррупции и осознает их негативные последствия в социальных, экономических и других процессах общества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УК-11-В-2 </w:t>
            </w:r>
            <w:r w:rsidR="00A66490" w:rsidRPr="00FD1062">
              <w:rPr>
                <w:szCs w:val="24"/>
              </w:rPr>
              <w:t>Соблюдает нормы права и морали, применяет правовые нормы и предусмотренные законом меры по противодействию коррупционному поведению и нейтрализации коррупционных проявлений</w:t>
            </w:r>
          </w:p>
          <w:p w:rsidR="00A66490" w:rsidRPr="00FD1062" w:rsidRDefault="00A6649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УК-11-В-3 Идентифицирует угрозы и проявления экстремизма, терроризма, способен противодействовать им в профессиональной деятельности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F87863" w:rsidRPr="00FD1062" w:rsidRDefault="0027633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</w:t>
            </w:r>
            <w:r w:rsidR="00A66490" w:rsidRPr="00FD1062">
              <w:rPr>
                <w:szCs w:val="24"/>
              </w:rPr>
              <w:t>признаки и формы проявления экстремизма, терроризма, коррупционного поведения, а также ви</w:t>
            </w:r>
            <w:r w:rsidR="008F294C" w:rsidRPr="00FD1062">
              <w:rPr>
                <w:szCs w:val="24"/>
              </w:rPr>
              <w:t>ды, содержание и механизмы деятельно</w:t>
            </w:r>
            <w:r w:rsidR="00A66490" w:rsidRPr="00FD1062">
              <w:rPr>
                <w:szCs w:val="24"/>
              </w:rPr>
              <w:t xml:space="preserve">сти </w:t>
            </w:r>
            <w:r w:rsidR="00F87863" w:rsidRPr="00FD1062">
              <w:rPr>
                <w:szCs w:val="24"/>
              </w:rPr>
              <w:t>по выявлению, оценки, предупреж</w:t>
            </w:r>
            <w:r w:rsidR="00A66490" w:rsidRPr="00FD1062">
              <w:rPr>
                <w:szCs w:val="24"/>
              </w:rPr>
              <w:t>дению, пресечению и про</w:t>
            </w:r>
            <w:r w:rsidR="00F87863" w:rsidRPr="00FD1062">
              <w:rPr>
                <w:szCs w:val="24"/>
              </w:rPr>
              <w:t>тиводействию экстремизма, терро</w:t>
            </w:r>
            <w:r w:rsidR="00A66490" w:rsidRPr="00FD1062">
              <w:rPr>
                <w:szCs w:val="24"/>
              </w:rPr>
              <w:t>ризма и коррупцион</w:t>
            </w:r>
            <w:r w:rsidR="00F87863" w:rsidRPr="00FD1062">
              <w:rPr>
                <w:szCs w:val="24"/>
              </w:rPr>
              <w:t>ного поведения</w:t>
            </w:r>
          </w:p>
          <w:p w:rsidR="00F87863" w:rsidRPr="00FD1062" w:rsidRDefault="00A6649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 xml:space="preserve">Уметь: </w:t>
            </w:r>
          </w:p>
          <w:p w:rsidR="007700C3" w:rsidRPr="00FD1062" w:rsidRDefault="00A6649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определять, выяв</w:t>
            </w:r>
            <w:r w:rsidR="007700C3" w:rsidRPr="00FD1062">
              <w:rPr>
                <w:szCs w:val="24"/>
              </w:rPr>
              <w:t>лять и оценивать экс</w:t>
            </w:r>
            <w:r w:rsidRPr="00FD1062">
              <w:rPr>
                <w:szCs w:val="24"/>
              </w:rPr>
              <w:t>тремизм, терроризм и коррупционное</w:t>
            </w:r>
            <w:r w:rsidR="007700C3" w:rsidRPr="00FD1062">
              <w:rPr>
                <w:szCs w:val="24"/>
              </w:rPr>
              <w:t xml:space="preserve"> пове</w:t>
            </w:r>
            <w:r w:rsidRPr="00FD1062">
              <w:rPr>
                <w:szCs w:val="24"/>
              </w:rPr>
              <w:t xml:space="preserve">дение </w:t>
            </w:r>
          </w:p>
          <w:p w:rsidR="007700C3" w:rsidRPr="00FD1062" w:rsidRDefault="00A6649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875028" w:rsidRPr="00FD1062" w:rsidRDefault="00A6649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навыками определения, выявления, оценке, предупреждения,</w:t>
            </w:r>
          </w:p>
          <w:p w:rsidR="00875028" w:rsidRPr="00FD1062" w:rsidRDefault="00A66490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пресечения и противодействия экстремизму, терроризму и коррупционному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F" w:rsidRPr="00FD1062" w:rsidRDefault="000E52A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Безопасность жизнедеятельности </w:t>
            </w:r>
          </w:p>
          <w:p w:rsidR="00875028" w:rsidRPr="00FD1062" w:rsidRDefault="00A6649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Право  </w:t>
            </w:r>
          </w:p>
          <w:p w:rsidR="000E52AF" w:rsidRPr="00FD1062" w:rsidRDefault="000E52A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Преддипломная практика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ОПК-1: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ОПК-1-В-1 Использует категориальный и научный аппарат экономической теории при решении прикладных задач, анализе экономических явлений и процессов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ОПК-1-В-2 Рассчитывает, систематизирует социально-экономические показатели, характеризующие деятельность экономических субъектов и функционирование экономики в целом, прогнозирует их динамику, опираясь на базовые концепции экономической теории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ОПК-1-В-3 Выполняет необходимые процедуры по сбору и обработке информации для экономических расчетов и обоснования эффективности принятых решений, учитывая специфику сферы деятельности экономического субъекта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875028" w:rsidRPr="00FD1062" w:rsidRDefault="006E245F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категориальный и научный аппарат экономической теории при решении прикладных задач, анализе экономических явлений и процессов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6E245F" w:rsidRDefault="006E245F" w:rsidP="006E245F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рассчитывать и систематизировать социально-экономические показатели, характеризующие деятельность экономических субъектов и функционирование экономики в целом,</w:t>
            </w:r>
          </w:p>
          <w:p w:rsidR="006E245F" w:rsidRDefault="006E245F" w:rsidP="006E245F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- прогнозировать их динамику, опираясь на базовые концепции экономической теории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6E245F" w:rsidRPr="00FD1062" w:rsidRDefault="006E245F" w:rsidP="006E245F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навыками  сбора и обработки информации для экономических расчетов и обоснования эффективности принятых решений, учитывая специфику сферы деятельности экономического субъекта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Микроэкономика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Макроэкономика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Экономическая теория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Экономика организации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Региональная экономика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Мировая экономика и международные экономические отношения</w:t>
            </w:r>
          </w:p>
          <w:p w:rsidR="00457E6B" w:rsidRPr="00FD1062" w:rsidRDefault="00457E6B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Ознакомительная практика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ОПК-2: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ОПК-2-В-1 Применяет приёмы и способы сбора и обработки данных в различных сферах деятельности, выполняет статистический анализ данных, характеризующих экономические явления и процессы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ОПК-2-В-2 Формирует массивы статистической информации, рассчитывает сводные и производные показатели для решения поставленных экономических задач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ОПК-2-В-3 Выявляет тенденции изменения социально-экономических показателей, строит стандартные теоретические и эконометрические модели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420C87" w:rsidRDefault="00420C87" w:rsidP="00420C8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отечественные и зарубежные источники получения финансовой информации; </w:t>
            </w:r>
          </w:p>
          <w:p w:rsidR="00420C87" w:rsidRDefault="00420C87" w:rsidP="00420C8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способы сбора, анализа и обработки данных, необходимых для решения профессиональных задач;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Уметь:</w:t>
            </w:r>
          </w:p>
          <w:p w:rsidR="00420C87" w:rsidRDefault="00420C87" w:rsidP="00420C8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использовать источники экономической, социальной и управленческой информации; </w:t>
            </w:r>
          </w:p>
          <w:p w:rsidR="00420C87" w:rsidRDefault="00420C87" w:rsidP="00420C8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420C87" w:rsidRPr="00FD1062" w:rsidRDefault="00420C8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- современными методами сбора, обработки и анализа экономических и социальных данных, необходимых для решения профессиональных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BF5AB6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Статистика</w:t>
            </w:r>
          </w:p>
          <w:p w:rsidR="00BF5AB6" w:rsidRPr="00FD1062" w:rsidRDefault="00BF5AB6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Эконометрика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ОПК-3: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ОПК-3-В-1 Объясняет многообразие форм экономических процессов и явлений микро- и макроуровня, причинно-следственные связи между ними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ОПК-3-В-2 Оценивает характер изменений и закономерности в экономической деятельности, тенденции ее развития на микро- и макроуровне, выбирает методы и теоретические модели для анализа экономических явлений и процессов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ОПК-3-В-3 Описывает механизмы саморегулирования экономических процессов на микро- и макроуровне, проводит анализ последствий воздействия экономической политики на выбор экономических субъектов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35582D" w:rsidRDefault="00E7603C" w:rsidP="0035582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5582D">
              <w:rPr>
                <w:szCs w:val="24"/>
              </w:rPr>
              <w:t>многообразие форм экономических процессов и явлений микро- и макроуровня, причинно-следственные связи между ними</w:t>
            </w:r>
            <w:r>
              <w:rPr>
                <w:szCs w:val="24"/>
              </w:rPr>
              <w:t>;</w:t>
            </w:r>
          </w:p>
          <w:p w:rsidR="00E7603C" w:rsidRDefault="00E7603C" w:rsidP="0035582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механизмы саморегулирования экономических процессов на микро- и макроуровне;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35582D" w:rsidRDefault="0035582D" w:rsidP="000D2D21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оценивать характер изменений и закономерностей в экономической деятельности, тенденций ее развития </w:t>
            </w:r>
            <w:r>
              <w:rPr>
                <w:szCs w:val="24"/>
              </w:rPr>
              <w:lastRenderedPageBreak/>
              <w:t xml:space="preserve">на микро- и макроуровне, </w:t>
            </w:r>
          </w:p>
          <w:p w:rsidR="00875028" w:rsidRDefault="0035582D" w:rsidP="000D2D21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выбирать методы и теоретические модели для анализа экономических явлений и процессов</w:t>
            </w:r>
            <w:r w:rsidR="00E7603C">
              <w:rPr>
                <w:szCs w:val="24"/>
              </w:rPr>
              <w:t>;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35582D" w:rsidRPr="00FD1062" w:rsidRDefault="00E7603C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анализа последствий воздействия экономической политики на выбор экономических субъектов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A3376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Микроэкономика</w:t>
            </w:r>
          </w:p>
          <w:p w:rsidR="00A3376F" w:rsidRPr="00FD1062" w:rsidRDefault="00A3376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Макроэкономика</w:t>
            </w:r>
          </w:p>
          <w:p w:rsidR="00A3376F" w:rsidRPr="00FD1062" w:rsidRDefault="00A3376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Деньги, кредит, банки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ОПК-4: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ОПК-4-В-1 Демонстрирует понимание содержания и типов организационно-управленческих решений, использует принципы и методы их экономического и финансового обоснования в профессиональной деятельности</w:t>
            </w:r>
          </w:p>
          <w:p w:rsidR="00875028" w:rsidRPr="00FD1062" w:rsidRDefault="00875028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ОПК-4-В-2 Осуществляет сбор, анализ и обработку данных, необходимых для экономического и финансового обоснования организационно-управленческих решений в области профессиональной деятельности</w:t>
            </w:r>
          </w:p>
          <w:p w:rsidR="00875028" w:rsidRPr="00FD1062" w:rsidRDefault="00875028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ОПК-4-В-3 Выполняет необходимые экономические и финансовые расчёты, оценивает обоснованность организационно-управленческих решений с учетом выбранных критериев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6" w:rsidRDefault="009630F6" w:rsidP="009630F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9630F6" w:rsidRDefault="009630F6" w:rsidP="009630F6">
            <w:pPr>
              <w:pStyle w:val="ReportMain"/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color w:val="000000" w:themeColor="text1"/>
                <w:szCs w:val="24"/>
              </w:rPr>
              <w:t>методы и принципы принятия организационно-управленческих решений в профессиональной деятельности;</w:t>
            </w:r>
          </w:p>
          <w:p w:rsidR="009630F6" w:rsidRDefault="009630F6" w:rsidP="009630F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9630F6" w:rsidRDefault="009630F6" w:rsidP="009630F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9630F6">
              <w:rPr>
                <w:szCs w:val="24"/>
              </w:rPr>
              <w:t>- выполнять необходимые экономические и финансовые расчёты</w:t>
            </w:r>
            <w:r>
              <w:rPr>
                <w:szCs w:val="24"/>
              </w:rPr>
              <w:t>, оценивает обоснованность организационно-управленческих решений</w:t>
            </w:r>
          </w:p>
          <w:p w:rsidR="009630F6" w:rsidRDefault="009630F6" w:rsidP="009630F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875028" w:rsidRPr="00FD1062" w:rsidRDefault="009630F6" w:rsidP="009630F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- навыками сбора, анализа, обработки данных для принятия управленческих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Бухгалтерский учет и анализ</w:t>
            </w:r>
          </w:p>
          <w:p w:rsidR="00385892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Менеджмент</w:t>
            </w:r>
          </w:p>
          <w:p w:rsidR="00385892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Маркетинг</w:t>
            </w:r>
          </w:p>
          <w:p w:rsidR="00385892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Финансы</w:t>
            </w:r>
          </w:p>
          <w:p w:rsidR="00385892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Экономика организации</w:t>
            </w:r>
          </w:p>
          <w:p w:rsidR="00385892" w:rsidRPr="00FD1062" w:rsidRDefault="00385892" w:rsidP="009630F6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Ознакомительная практика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ОПК-5: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ОПК-5-В-1 Понимает архитектуру экономического субъекта в цифровой среде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ОПК-5-В-2 Применяет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875028" w:rsidRPr="00FD1062" w:rsidRDefault="00C0418A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принципы информационного поиска, способы представления, обработки и передачи информации с использованием информационных и компьютерных технологий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C0418A" w:rsidRPr="00FD1062" w:rsidRDefault="00C0418A" w:rsidP="00C0418A">
            <w:pPr>
              <w:pStyle w:val="ReportMain"/>
              <w:tabs>
                <w:tab w:val="left" w:pos="335"/>
              </w:tabs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- находить нужную информацию для профессиональной деятельности в сети Интернет;</w:t>
            </w:r>
          </w:p>
          <w:p w:rsidR="00875028" w:rsidRPr="00FD1062" w:rsidRDefault="00C0418A" w:rsidP="00C0418A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решать экономические задачи и выполнять расчеты на ПЭВМ с использованием информационных, компьютерных и сетевых технологий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C0418A" w:rsidRPr="00FD1062" w:rsidRDefault="00C0418A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методами поиска, анализа и обработки информации для поставленных профессиональных задача с использованием информационных и компьютерных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C134F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Прикладная информатика</w:t>
            </w:r>
          </w:p>
        </w:tc>
      </w:tr>
      <w:tr w:rsidR="000D2D21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ОПК-6: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20C4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ОПК-6-В-1 Понимает принципы работы современных информационных технологий и использует их для решения задач профессиональной деятельности</w:t>
            </w:r>
          </w:p>
          <w:p w:rsidR="00020C40" w:rsidRPr="00FD1062" w:rsidRDefault="00020C40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ОПК-6-В-2 Использует пакеты прикладных программ и соответствующие информационно-коммуникационные технологии для решения профессиональных задач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0" w:rsidRPr="00FD1062" w:rsidRDefault="00020C40" w:rsidP="00020C40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8C134F" w:rsidRPr="00FD1062" w:rsidRDefault="008C134F" w:rsidP="008C134F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принципы информационного поиска, способы представления, обработки и передачи информации с использованием информационных и компьютерных технологий</w:t>
            </w:r>
          </w:p>
          <w:p w:rsidR="008C134F" w:rsidRPr="00FD1062" w:rsidRDefault="00020C40" w:rsidP="008C134F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  <w:r w:rsidR="008C134F" w:rsidRPr="00FD1062">
              <w:rPr>
                <w:szCs w:val="24"/>
              </w:rPr>
              <w:t xml:space="preserve"> </w:t>
            </w:r>
          </w:p>
          <w:p w:rsidR="008C134F" w:rsidRPr="00FD1062" w:rsidRDefault="008C134F" w:rsidP="008C134F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находить нужную информацию для профессиональной деятельности в сети Интернет;</w:t>
            </w:r>
          </w:p>
          <w:p w:rsidR="00020C40" w:rsidRPr="00FD1062" w:rsidRDefault="008C134F" w:rsidP="008C134F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решать экономические задачи и выполнять расчеты на ПЭВМ с использованием информационных, компьютерных и сетевых технологий</w:t>
            </w:r>
          </w:p>
          <w:p w:rsidR="000D2D21" w:rsidRPr="00FD1062" w:rsidRDefault="00020C40" w:rsidP="00020C40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8C134F" w:rsidRPr="00FD1062" w:rsidRDefault="008C134F" w:rsidP="00020C40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lastRenderedPageBreak/>
              <w:t>- методами поиска, анализа и обработки информации для поставленных профессиональных задача с использованием информационных и компьютерных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40CF5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Информатика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ПК*-1: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осуществлять анализ экономических данных с использованием математических методов и информационных технологий для выработки решений в области профессиональной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ПК*-1-В-1 Использует знания из разделов математики при решении экономических задач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ПК*-1-В-2 Применяет методы теории вероятностей и математической статистики для расчета обобщающих данных в области экономики и финансов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ПК*-1-В-3 Применяет современные математические и инструментальные средства для анализа экономических данных и выработки оптимальных решений в предметной области исходя из имеющихся ресурсов и ограничений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9D73C3" w:rsidRDefault="009D73C3" w:rsidP="000D2D21">
            <w:pPr>
              <w:pStyle w:val="ReportMain"/>
              <w:suppressAutoHyphens/>
            </w:pPr>
            <w:r>
              <w:t xml:space="preserve"> - основные понятия, категории и инструменты математического анализа для решения прикладных экономических задач</w:t>
            </w:r>
          </w:p>
          <w:p w:rsidR="009D73C3" w:rsidRDefault="009D73C3" w:rsidP="000D2D21">
            <w:pPr>
              <w:pStyle w:val="ReportMain"/>
              <w:suppressAutoHyphens/>
            </w:pPr>
            <w:r>
              <w:t xml:space="preserve"> - методы решения базовых математических задач, рассматриваемые в рамках дисциплины; 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875028" w:rsidRPr="00FD1062" w:rsidRDefault="00454E75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>применять методы математической обработки информации, теоретического и экспериментального исследования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454E75" w:rsidRPr="00FD1062" w:rsidRDefault="00454E75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>навыками применения современного математического инструментария для решения экономических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Линейная алгебра и математический анализ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Теория вероятностей и математическая статистика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Методы оптимальных решений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Финансовый менеджмент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Оценка стоимости бизнеса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Оценка банковского бизнеса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Ценообразование</w:t>
            </w:r>
          </w:p>
          <w:p w:rsidR="00926013" w:rsidRPr="00FD1062" w:rsidRDefault="00926013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Макроэкономическое планирование и прогнозирование</w:t>
            </w:r>
          </w:p>
          <w:p w:rsidR="00FD1062" w:rsidRPr="00FD1062" w:rsidRDefault="00FD1062" w:rsidP="00FD1062">
            <w:pPr>
              <w:rPr>
                <w:sz w:val="24"/>
                <w:szCs w:val="24"/>
              </w:rPr>
            </w:pPr>
            <w:r w:rsidRPr="00FD1062">
              <w:rPr>
                <w:sz w:val="24"/>
                <w:szCs w:val="24"/>
              </w:rPr>
              <w:t>Преддипломная практика</w:t>
            </w:r>
          </w:p>
          <w:p w:rsidR="00FD1062" w:rsidRPr="00FD1062" w:rsidRDefault="00FD1062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ПК*-2: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Способен анализировать и интерпретировать финансовую, бухгалтерскую и иную информацию, содержащуюся в отчётности экономических субъектов и использовать </w:t>
            </w:r>
            <w:r w:rsidRPr="00FD1062">
              <w:rPr>
                <w:szCs w:val="24"/>
              </w:rPr>
              <w:lastRenderedPageBreak/>
              <w:t>полученные сведения для принятия управленческих решений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ПК*-2-В-1 Демонстрирует знания процесса ведения бухгалтерского учёта и формирования отчётности экономических субъектов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ПК*-2-В-2 Анализирует и интерпретирует финансовую, бухгалтерскую и иную информацию, содержащуюся в отчётности экономических субъектов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ПК*-2-В-3 Использует результаты анализа финансовой, бухгалтерской, статистической и иной отчётности </w:t>
            </w:r>
            <w:r w:rsidRPr="00FD1062">
              <w:rPr>
                <w:szCs w:val="24"/>
              </w:rPr>
              <w:lastRenderedPageBreak/>
              <w:t>для принятия управленческих решений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875028" w:rsidRPr="00FD1062" w:rsidRDefault="00551C6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>экономическое содержание показателей бухгалтерских отчетов, источники бухгалтерской и управленческой информации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875028" w:rsidRPr="00FD1062" w:rsidRDefault="00551C6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анализировать и оценивать </w:t>
            </w:r>
            <w:r>
              <w:rPr>
                <w:szCs w:val="24"/>
              </w:rPr>
              <w:lastRenderedPageBreak/>
              <w:t>финансовые и экономические показатели, формулировать выводы, давать объективную оценку и заключение по результатам анализа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551C67" w:rsidRPr="00FD1062" w:rsidRDefault="00551C67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Cs w:val="24"/>
              </w:rPr>
              <w:t>нав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ы</w:t>
            </w:r>
            <w:r>
              <w:rPr>
                <w:rFonts w:eastAsia="Times New Roman"/>
                <w:color w:val="000000"/>
                <w:szCs w:val="24"/>
              </w:rPr>
              <w:t>ка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м</w:t>
            </w:r>
            <w:r>
              <w:rPr>
                <w:rFonts w:eastAsia="Times New Roman"/>
                <w:color w:val="000000"/>
                <w:szCs w:val="24"/>
              </w:rPr>
              <w:t>и анали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з</w:t>
            </w:r>
            <w:r>
              <w:rPr>
                <w:rFonts w:eastAsia="Times New Roman"/>
                <w:color w:val="000000"/>
                <w:szCs w:val="24"/>
              </w:rPr>
              <w:t xml:space="preserve">а 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б</w:t>
            </w:r>
            <w:r>
              <w:rPr>
                <w:rFonts w:eastAsia="Times New Roman"/>
                <w:color w:val="000000"/>
                <w:spacing w:val="-6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4"/>
                <w:szCs w:val="24"/>
              </w:rPr>
              <w:t>х</w:t>
            </w:r>
            <w:r>
              <w:rPr>
                <w:rFonts w:eastAsia="Times New Roman"/>
                <w:color w:val="000000"/>
                <w:szCs w:val="24"/>
              </w:rPr>
              <w:t>галтер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с</w:t>
            </w:r>
            <w:r>
              <w:rPr>
                <w:rFonts w:eastAsia="Times New Roman"/>
                <w:color w:val="000000"/>
                <w:szCs w:val="24"/>
              </w:rPr>
              <w:t>ких</w:t>
            </w:r>
            <w:r>
              <w:rPr>
                <w:rFonts w:eastAsia="Times New Roman"/>
                <w:color w:val="000000"/>
                <w:spacing w:val="2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т</w:t>
            </w:r>
            <w:r>
              <w:rPr>
                <w:rFonts w:eastAsia="Times New Roman"/>
                <w:color w:val="000000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е</w:t>
            </w:r>
            <w:r>
              <w:rPr>
                <w:rFonts w:eastAsia="Times New Roman"/>
                <w:color w:val="000000"/>
                <w:szCs w:val="24"/>
              </w:rPr>
              <w:t>тов, р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аз</w:t>
            </w:r>
            <w:r>
              <w:rPr>
                <w:rFonts w:eastAsia="Times New Roman"/>
                <w:color w:val="000000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а</w:t>
            </w:r>
            <w:r>
              <w:rPr>
                <w:rFonts w:eastAsia="Times New Roman"/>
                <w:color w:val="000000"/>
                <w:szCs w:val="24"/>
              </w:rPr>
              <w:t>бот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к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анали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т</w:t>
            </w:r>
            <w:r>
              <w:rPr>
                <w:rFonts w:eastAsia="Times New Roman"/>
                <w:color w:val="000000"/>
                <w:szCs w:val="24"/>
              </w:rPr>
              <w:t>ич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ес</w:t>
            </w:r>
            <w:r>
              <w:rPr>
                <w:rFonts w:eastAsia="Times New Roman"/>
                <w:color w:val="000000"/>
                <w:szCs w:val="24"/>
              </w:rPr>
              <w:t>ких выводо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в</w:t>
            </w:r>
            <w:r>
              <w:rPr>
                <w:rFonts w:eastAsia="Times New Roman"/>
                <w:color w:val="000000"/>
                <w:szCs w:val="24"/>
              </w:rPr>
              <w:t>, обобщения, ар</w:t>
            </w:r>
            <w:r>
              <w:rPr>
                <w:rFonts w:eastAsia="Times New Roman"/>
                <w:color w:val="000000"/>
                <w:spacing w:val="2"/>
                <w:szCs w:val="24"/>
              </w:rPr>
              <w:t>г</w:t>
            </w:r>
            <w:r>
              <w:rPr>
                <w:rFonts w:eastAsia="Times New Roman"/>
                <w:color w:val="000000"/>
                <w:spacing w:val="-4"/>
                <w:szCs w:val="24"/>
              </w:rPr>
              <w:t>у</w:t>
            </w:r>
            <w:r>
              <w:rPr>
                <w:rFonts w:eastAsia="Times New Roman"/>
                <w:color w:val="000000"/>
                <w:szCs w:val="24"/>
              </w:rPr>
              <w:t>мен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т</w:t>
            </w:r>
            <w:r>
              <w:rPr>
                <w:rFonts w:eastAsia="Times New Roman"/>
                <w:color w:val="000000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и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 ин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т</w:t>
            </w:r>
            <w:r>
              <w:rPr>
                <w:rFonts w:eastAsia="Times New Roman"/>
                <w:color w:val="000000"/>
                <w:szCs w:val="24"/>
              </w:rPr>
              <w:t>ерп</w:t>
            </w:r>
            <w:r>
              <w:rPr>
                <w:rFonts w:eastAsia="Times New Roman"/>
                <w:color w:val="000000"/>
                <w:spacing w:val="-2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е</w:t>
            </w:r>
            <w:r>
              <w:rPr>
                <w:rFonts w:eastAsia="Times New Roman"/>
                <w:color w:val="000000"/>
                <w:szCs w:val="24"/>
              </w:rPr>
              <w:t>тац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и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</w:t>
            </w:r>
            <w:r>
              <w:rPr>
                <w:rFonts w:eastAsia="Times New Roman"/>
                <w:color w:val="000000"/>
                <w:spacing w:val="2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-6"/>
                <w:szCs w:val="24"/>
              </w:rPr>
              <w:t>у</w:t>
            </w:r>
            <w:r>
              <w:rPr>
                <w:rFonts w:eastAsia="Times New Roman"/>
                <w:color w:val="000000"/>
                <w:szCs w:val="24"/>
              </w:rPr>
              <w:t xml:space="preserve">льтатов </w:t>
            </w:r>
            <w:r>
              <w:rPr>
                <w:rFonts w:eastAsia="Times New Roman"/>
                <w:color w:val="000000"/>
                <w:spacing w:val="-1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7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а</w:t>
            </w:r>
            <w:r>
              <w:rPr>
                <w:rFonts w:eastAsia="Times New Roman"/>
                <w:color w:val="000000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2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Cs w:val="24"/>
              </w:rPr>
              <w:t>з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Default="004D60BD" w:rsidP="000D2D21">
            <w:pPr>
              <w:pStyle w:val="ReportMain"/>
              <w:suppressAutoHyphens/>
              <w:rPr>
                <w:szCs w:val="24"/>
              </w:rPr>
            </w:pPr>
            <w:r w:rsidRPr="004D60BD">
              <w:rPr>
                <w:szCs w:val="24"/>
              </w:rPr>
              <w:lastRenderedPageBreak/>
              <w:t xml:space="preserve">Бухгалтерский учет и анализ </w:t>
            </w:r>
            <w:r w:rsidR="007D0168" w:rsidRPr="007D0168">
              <w:rPr>
                <w:szCs w:val="24"/>
              </w:rPr>
              <w:t>Корпоративные финансы</w:t>
            </w:r>
          </w:p>
          <w:p w:rsidR="007D0168" w:rsidRDefault="007D0168" w:rsidP="000D2D21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Финансовый менеджмент</w:t>
            </w:r>
          </w:p>
          <w:p w:rsidR="007D0168" w:rsidRDefault="007D0168" w:rsidP="000D2D21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Налоги и налогообложение</w:t>
            </w:r>
          </w:p>
          <w:p w:rsidR="007D0168" w:rsidRPr="007D0168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Международные стандарты финансовой отчетности</w:t>
            </w:r>
          </w:p>
          <w:p w:rsidR="007D0168" w:rsidRPr="007D0168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lastRenderedPageBreak/>
              <w:t>Комплексный анализ хозяйственной деятельности</w:t>
            </w:r>
          </w:p>
          <w:p w:rsidR="007D0168" w:rsidRPr="007D0168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Банковское дело</w:t>
            </w:r>
          </w:p>
          <w:p w:rsidR="007D0168" w:rsidRPr="007D0168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Финансы государственных и муниципальных учреждений</w:t>
            </w:r>
          </w:p>
          <w:p w:rsidR="007D0168" w:rsidRPr="007D0168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Государственный и муниципальный долг</w:t>
            </w:r>
          </w:p>
          <w:p w:rsidR="007D0168" w:rsidRPr="007D0168" w:rsidRDefault="007D0168" w:rsidP="007D0168">
            <w:pPr>
              <w:spacing w:after="0"/>
              <w:rPr>
                <w:sz w:val="24"/>
                <w:szCs w:val="24"/>
              </w:rPr>
            </w:pPr>
            <w:r w:rsidRPr="007D0168">
              <w:rPr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7D0168" w:rsidRPr="007D0168" w:rsidRDefault="007D0168" w:rsidP="007D0168">
            <w:pPr>
              <w:spacing w:after="0"/>
              <w:rPr>
                <w:sz w:val="24"/>
                <w:szCs w:val="24"/>
              </w:rPr>
            </w:pPr>
            <w:r w:rsidRPr="007D0168">
              <w:rPr>
                <w:sz w:val="24"/>
                <w:szCs w:val="24"/>
              </w:rPr>
              <w:t>Преддипломная практика</w:t>
            </w:r>
          </w:p>
          <w:p w:rsidR="007D0168" w:rsidRPr="00FD1062" w:rsidRDefault="007D0168" w:rsidP="007D0168">
            <w:pPr>
              <w:pStyle w:val="ReportMain"/>
              <w:suppressAutoHyphens/>
              <w:rPr>
                <w:szCs w:val="24"/>
              </w:rPr>
            </w:pPr>
            <w:r w:rsidRPr="007D0168">
              <w:rPr>
                <w:szCs w:val="24"/>
              </w:rPr>
              <w:t>Бизнес-планирование</w:t>
            </w:r>
          </w:p>
        </w:tc>
      </w:tr>
      <w:tr w:rsidR="00875028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ПК*-3: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ПК*-3-В-1 Осуществляет отбор, анализирует отечественные и зарубежные источники информации в сфере профессиональной деятельности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ПК*-3-В-2 Классифицирует позиции отечественных и зарубежных исследователей для изложения собственного мнения по проблемам профессиональной деятельности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отечественные и 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рубежные источники информации по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вопросам управления финансовыми ресу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сами государства и</w:t>
            </w:r>
          </w:p>
          <w:p w:rsidR="00AF506E" w:rsidRDefault="00AF506E" w:rsidP="00AF506E">
            <w:pPr>
              <w:pStyle w:val="ReportMain"/>
              <w:suppressAutoHyphens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коммерческих организаций;</w:t>
            </w:r>
          </w:p>
          <w:p w:rsidR="00AF506E" w:rsidRDefault="00AF506E" w:rsidP="00AF506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  <w:lang w:eastAsia="ru-RU"/>
              </w:rPr>
              <w:t xml:space="preserve">- </w:t>
            </w:r>
            <w:r>
              <w:rPr>
                <w:szCs w:val="24"/>
              </w:rPr>
              <w:t>позицию экономической науки по вопросам сущности, функций, законов и роли денег, кредита, банков в современном экономическом развитии национальной и мировой экономик;</w:t>
            </w:r>
          </w:p>
          <w:p w:rsidR="00875028" w:rsidRPr="00FD1062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находить источники статистической и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формации и научных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исследований, в т.ч. зарубежных, по 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просам функционир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вания и</w:t>
            </w:r>
          </w:p>
          <w:p w:rsidR="00AF506E" w:rsidRDefault="00AF506E" w:rsidP="00AF506E">
            <w:pPr>
              <w:pStyle w:val="ReportMain"/>
              <w:suppressAutoHyphens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развития финансовых </w:t>
            </w:r>
            <w:r>
              <w:rPr>
                <w:szCs w:val="24"/>
                <w:lang w:eastAsia="ru-RU"/>
              </w:rPr>
              <w:lastRenderedPageBreak/>
              <w:t xml:space="preserve">отношений субъектов экономической системы; </w:t>
            </w:r>
          </w:p>
          <w:p w:rsidR="00AF506E" w:rsidRDefault="00AF506E" w:rsidP="00AF506E">
            <w:pPr>
              <w:pStyle w:val="ReportMain"/>
              <w:suppressAutoHyphens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собирать, обобщать, анализировать, воспринимать информацию о влиянии различных инструментов финансовой политики государства на изменение поведения субъектов финансовой системы; </w:t>
            </w:r>
          </w:p>
          <w:p w:rsidR="00AF506E" w:rsidRDefault="00AF506E" w:rsidP="00AF506E">
            <w:pPr>
              <w:pStyle w:val="ReportMain"/>
              <w:suppressAutoHyphens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использовать нормативные правовые документы, регулирующие финансовые отношения;</w:t>
            </w:r>
          </w:p>
          <w:p w:rsidR="00AF506E" w:rsidRDefault="00AF506E" w:rsidP="00AF506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- использовать источники экономической, социальной и управленческой информации для анализа состояния, проблем и перспектив развития денежно-кредитной и банковской сфер экономики;</w:t>
            </w:r>
          </w:p>
          <w:p w:rsidR="00875028" w:rsidRDefault="00875028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навыками анализа статистической и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формации и результ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тов научных исслед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ваний по проблемам государственных и корпоративных ф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нансов; </w:t>
            </w:r>
          </w:p>
          <w:p w:rsidR="00AF506E" w:rsidRDefault="00AF506E" w:rsidP="00AF506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навыками подгото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ки информационного обзора, аналитическ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отчета, выполнения курсовой работы по финансовым пробл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мам развития всех субъектов экономич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ской</w:t>
            </w:r>
          </w:p>
          <w:p w:rsidR="00AF506E" w:rsidRPr="00FD1062" w:rsidRDefault="00AF506E" w:rsidP="00AF506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  <w:lang w:eastAsia="ru-RU"/>
              </w:rPr>
              <w:lastRenderedPageBreak/>
              <w:t>системы.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28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lastRenderedPageBreak/>
              <w:t>Региональная экономика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Мировая экономика и международные экономические отношения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Финансовые рынки и институты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Международные стандарты финансовой отчетности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Основы научно-исследовательской работы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Государственный и муниципальный долг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История финансовой системы России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>История денег, кредита и банковского дела</w:t>
            </w:r>
          </w:p>
          <w:p w:rsidR="00D40DC0" w:rsidRDefault="00D40DC0" w:rsidP="000D2D21">
            <w:pPr>
              <w:pStyle w:val="ReportMain"/>
              <w:suppressAutoHyphens/>
              <w:rPr>
                <w:szCs w:val="24"/>
              </w:rPr>
            </w:pPr>
            <w:r w:rsidRPr="00D40DC0">
              <w:rPr>
                <w:szCs w:val="24"/>
              </w:rPr>
              <w:t xml:space="preserve">Международные валютно-кредитные и </w:t>
            </w:r>
            <w:r w:rsidRPr="00D40DC0">
              <w:rPr>
                <w:szCs w:val="24"/>
              </w:rPr>
              <w:lastRenderedPageBreak/>
              <w:t>финансовые отношения</w:t>
            </w:r>
          </w:p>
          <w:p w:rsidR="00D40DC0" w:rsidRDefault="00D40DC0" w:rsidP="00D40D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D40DC0" w:rsidRPr="00FD1062" w:rsidRDefault="00D40DC0" w:rsidP="00D40DC0">
            <w:pPr>
              <w:spacing w:after="0"/>
              <w:rPr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</w:tr>
      <w:tr w:rsidR="000D2D21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ПК*-4: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оценивать влияние бюджетной и налоговой политики на социально-экономическое развитие субъектов финансовых отношений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ПК*-4-В-1 Собирает и обобщает данные, необходимые для характеристики основных направлений бюджетной и налоговой политики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ПК*-4-В-2 Понимает механизм воздействия инструментов бюджетной и налоговой политики на поведение субъектов финансовых отношений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ПК*-4-В-3 Анализирует во взаимосвязи все явления долговой политики, оценивает особенности осуществления государственных и муниципальных заимствований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характеристики основных направлений бюджетной и налоговой политики;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инструменты бюджетной и налоговой политики;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основы долговой политики;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собирать и обобщить данные, необходимые для характеристики основных направлений бюджетной и налоговой политики;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анализировать во взаимосвязи все явления долговой политики,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- оценивать особенности осуществления государственных и муниципальных заимствований;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навыками сбора и обобщения данных, необходимых для характеристики основных направлений бюджетной и налоговой политики;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навыками анализа во взаимосвязи всех явлений долговой политики.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Государственный и муниципальный долг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Макроэкономическое планирование и прогнозирование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Бюджетная система Российской Федерации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Налоги и налогообложение</w:t>
            </w:r>
          </w:p>
          <w:p w:rsidR="00FD1062" w:rsidRPr="00FD1062" w:rsidRDefault="00FD1062" w:rsidP="00FD1062">
            <w:pPr>
              <w:rPr>
                <w:sz w:val="24"/>
                <w:szCs w:val="24"/>
              </w:rPr>
            </w:pPr>
            <w:r w:rsidRPr="00FD1062">
              <w:rPr>
                <w:sz w:val="24"/>
                <w:szCs w:val="24"/>
              </w:rPr>
              <w:t>Преддипломная практика</w:t>
            </w:r>
          </w:p>
          <w:p w:rsidR="00FD1062" w:rsidRPr="00FD1062" w:rsidRDefault="00FD1062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0D2D21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t>ПК*-5: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Способен проводить исследования финансового рынка и формировать предложения по инвестиционным и </w:t>
            </w:r>
            <w:r w:rsidRPr="00FD1062">
              <w:rPr>
                <w:szCs w:val="24"/>
              </w:rPr>
              <w:lastRenderedPageBreak/>
              <w:t>финансовым решениям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ПК*-5-В-1 Осуществляет сбор и анализ информации о тенденциях развития финансового рынка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ПК*-5-В-2 Подготавливает экономическое обоснование решений по формированию портфеля финансовых инструментов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ПК*-5-В-3 Обеспечивает консультирование клиентов по использованию финансовых продуктов и услуг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0D2D21" w:rsidRPr="00FD1062" w:rsidRDefault="000D2D21" w:rsidP="000D2D21">
            <w:pPr>
              <w:pStyle w:val="4a"/>
              <w:keepNext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D1062">
              <w:rPr>
                <w:sz w:val="24"/>
                <w:szCs w:val="24"/>
                <w:lang w:eastAsia="en-US"/>
              </w:rPr>
              <w:t>особенности фун</w:t>
            </w:r>
            <w:r w:rsidRPr="00FD1062">
              <w:rPr>
                <w:sz w:val="24"/>
                <w:szCs w:val="24"/>
                <w:lang w:eastAsia="en-US"/>
              </w:rPr>
              <w:t>к</w:t>
            </w:r>
            <w:r w:rsidRPr="00FD1062">
              <w:rPr>
                <w:sz w:val="24"/>
                <w:szCs w:val="24"/>
                <w:lang w:eastAsia="en-US"/>
              </w:rPr>
              <w:t>ционирования фина</w:t>
            </w:r>
            <w:r w:rsidRPr="00FD1062">
              <w:rPr>
                <w:sz w:val="24"/>
                <w:szCs w:val="24"/>
                <w:lang w:eastAsia="en-US"/>
              </w:rPr>
              <w:t>н</w:t>
            </w:r>
            <w:r w:rsidRPr="00FD1062">
              <w:rPr>
                <w:sz w:val="24"/>
                <w:szCs w:val="24"/>
                <w:lang w:eastAsia="en-US"/>
              </w:rPr>
              <w:t>сового рынка;</w:t>
            </w:r>
          </w:p>
          <w:p w:rsidR="000D2D21" w:rsidRPr="00FD1062" w:rsidRDefault="000D2D21" w:rsidP="000D2D21">
            <w:pPr>
              <w:pStyle w:val="4a"/>
              <w:keepNext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D1062">
              <w:rPr>
                <w:sz w:val="24"/>
                <w:szCs w:val="24"/>
                <w:lang w:eastAsia="en-US"/>
              </w:rPr>
              <w:t>сущность  инвест</w:t>
            </w:r>
            <w:r w:rsidRPr="00FD1062">
              <w:rPr>
                <w:sz w:val="24"/>
                <w:szCs w:val="24"/>
                <w:lang w:eastAsia="en-US"/>
              </w:rPr>
              <w:t>и</w:t>
            </w:r>
            <w:r w:rsidRPr="00FD1062">
              <w:rPr>
                <w:sz w:val="24"/>
                <w:szCs w:val="24"/>
                <w:lang w:eastAsia="en-US"/>
              </w:rPr>
              <w:t>ций и инвестиционной деятельности;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lastRenderedPageBreak/>
              <w:t>- содержание основных теоретических моделей оптимизации портфелей ценных бумаг;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0D2D21" w:rsidRPr="00FD1062" w:rsidRDefault="000D2D21" w:rsidP="000D2D21">
            <w:pPr>
              <w:pStyle w:val="4a"/>
              <w:keepNext/>
              <w:numPr>
                <w:ilvl w:val="0"/>
                <w:numId w:val="41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D1062">
              <w:rPr>
                <w:sz w:val="24"/>
                <w:szCs w:val="24"/>
                <w:lang w:eastAsia="en-US"/>
              </w:rPr>
              <w:t>проводить исслед</w:t>
            </w:r>
            <w:r w:rsidRPr="00FD1062">
              <w:rPr>
                <w:sz w:val="24"/>
                <w:szCs w:val="24"/>
                <w:lang w:eastAsia="en-US"/>
              </w:rPr>
              <w:t>о</w:t>
            </w:r>
            <w:r w:rsidRPr="00FD1062">
              <w:rPr>
                <w:sz w:val="24"/>
                <w:szCs w:val="24"/>
                <w:lang w:eastAsia="en-US"/>
              </w:rPr>
              <w:t>вание финансового рынка;</w:t>
            </w:r>
          </w:p>
          <w:p w:rsidR="000D2D21" w:rsidRPr="00FD1062" w:rsidRDefault="000D2D21" w:rsidP="000D2D21">
            <w:pPr>
              <w:pStyle w:val="4a"/>
              <w:keepNext/>
              <w:numPr>
                <w:ilvl w:val="0"/>
                <w:numId w:val="41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 w:rsidRPr="00FD1062">
              <w:rPr>
                <w:sz w:val="24"/>
                <w:szCs w:val="24"/>
                <w:lang w:eastAsia="en-US"/>
              </w:rPr>
              <w:t>обосновывать э</w:t>
            </w:r>
            <w:r w:rsidRPr="00FD1062">
              <w:rPr>
                <w:sz w:val="24"/>
                <w:szCs w:val="24"/>
                <w:lang w:eastAsia="en-US"/>
              </w:rPr>
              <w:t>ф</w:t>
            </w:r>
            <w:r w:rsidRPr="00FD1062">
              <w:rPr>
                <w:sz w:val="24"/>
                <w:szCs w:val="24"/>
                <w:lang w:eastAsia="en-US"/>
              </w:rPr>
              <w:t>фективность инвест</w:t>
            </w:r>
            <w:r w:rsidRPr="00FD1062">
              <w:rPr>
                <w:sz w:val="24"/>
                <w:szCs w:val="24"/>
                <w:lang w:eastAsia="en-US"/>
              </w:rPr>
              <w:t>и</w:t>
            </w:r>
            <w:r w:rsidRPr="00FD1062">
              <w:rPr>
                <w:sz w:val="24"/>
                <w:szCs w:val="24"/>
                <w:lang w:eastAsia="en-US"/>
              </w:rPr>
              <w:t>ционных проектов с использованием стат</w:t>
            </w:r>
            <w:r w:rsidRPr="00FD1062">
              <w:rPr>
                <w:sz w:val="24"/>
                <w:szCs w:val="24"/>
                <w:lang w:eastAsia="en-US"/>
              </w:rPr>
              <w:t>и</w:t>
            </w:r>
            <w:r w:rsidRPr="00FD1062">
              <w:rPr>
                <w:sz w:val="24"/>
                <w:szCs w:val="24"/>
                <w:lang w:eastAsia="en-US"/>
              </w:rPr>
              <w:t>ческих и динамических показателей эффекти</w:t>
            </w:r>
            <w:r w:rsidRPr="00FD1062">
              <w:rPr>
                <w:sz w:val="24"/>
                <w:szCs w:val="24"/>
                <w:lang w:eastAsia="en-US"/>
              </w:rPr>
              <w:t>в</w:t>
            </w:r>
            <w:r w:rsidRPr="00FD1062">
              <w:rPr>
                <w:sz w:val="24"/>
                <w:szCs w:val="24"/>
                <w:lang w:eastAsia="en-US"/>
              </w:rPr>
              <w:t>ности;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применять на практике базовые положения портфельных теорий и формировать оптимальные портфели инвестиций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0D2D21" w:rsidRPr="00FD1062" w:rsidRDefault="000D2D21" w:rsidP="000D2D21">
            <w:pPr>
              <w:pStyle w:val="ReportMain"/>
              <w:keepNext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приёмами оценки эффективности инвестиций, ожидаемой доходности и риска инвестиционного портфеля;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навыками формирования портфеля финансовых инструментов.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Финансовый менеджмент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Финансовые рынки и институты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Банковское дело</w:t>
            </w:r>
          </w:p>
          <w:p w:rsidR="00FD1062" w:rsidRPr="00FD1062" w:rsidRDefault="00FD1062" w:rsidP="00FD1062">
            <w:pPr>
              <w:rPr>
                <w:sz w:val="24"/>
                <w:szCs w:val="24"/>
              </w:rPr>
            </w:pPr>
            <w:r w:rsidRPr="00FD1062">
              <w:rPr>
                <w:sz w:val="24"/>
                <w:szCs w:val="24"/>
              </w:rPr>
              <w:t>Преддипломная практика</w:t>
            </w:r>
          </w:p>
          <w:p w:rsidR="00FD1062" w:rsidRPr="00FD1062" w:rsidRDefault="00FD1062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0D2D21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ПК*-6: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Способен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</w:t>
            </w:r>
            <w:r w:rsidRPr="00FD1062">
              <w:rPr>
                <w:szCs w:val="24"/>
              </w:rPr>
              <w:lastRenderedPageBreak/>
              <w:t>финансово-хозяйственной деятельности бюджетных и автономных учреждений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ПК*-6-В-1 Проводит расчет и анализ показателей федерального бюджета, бюджетов субъектов Российской Федерации и муниципальных образований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ПК*-6-В-2 Владеет методами планирования и финансирования бюджетных расходов в сферах образования, здравоохранения, культуры, социальной политики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ПК*-6-В-3 Рассчитывает количественные показатели услуг в сферах образования, здравоохранения, культуры, </w:t>
            </w:r>
            <w:r w:rsidRPr="00FD1062">
              <w:rPr>
                <w:szCs w:val="24"/>
              </w:rPr>
              <w:lastRenderedPageBreak/>
              <w:t>социальной политики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ПК*-6-В-4 Выявляет отклонения и применяет меры бюджетного законодательства при реализации бюджетных мероприятий в секторе государственного и муниципального управления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особенности формирования бюджетов бюджетной системы Российской Федерации,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структуру Бюджетной классификации Российской Федерации;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 содержание и организацию межбюджетных </w:t>
            </w:r>
            <w:r w:rsidRPr="00FD1062">
              <w:rPr>
                <w:szCs w:val="24"/>
              </w:rPr>
              <w:lastRenderedPageBreak/>
              <w:t>отношений в Российской Федерации;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финансовые нормативы сбалансированности бюджетов в Российской Федерации;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основы планирования и финансирования расходов государственных (муниципальных) учреждений;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проводить расчет и анализ показателей федерального бюджета, бюджетов субъектов Российской Федерации и муниципальных образований;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применять Бюджетную классификацию Российской Федерации в ходе составления проектов бюджетов бюджетной системы Российской Федерации и отчетов об их исполнении.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методами и особенностями планирования и финансирования бюджетных расходов в образовании, здравоохранении, культуре, социальной политике;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 - навыками расчета количественных показателей услуг в образовании, здравоохранении, </w:t>
            </w:r>
            <w:r w:rsidRPr="00FD1062">
              <w:rPr>
                <w:szCs w:val="24"/>
              </w:rPr>
              <w:lastRenderedPageBreak/>
              <w:t xml:space="preserve">культуре, социальной политике;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методами проведения предварительного, текущего и последующего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Бюджетная система Российской Федерации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Финансы государственных и муниципальных учреждений</w:t>
            </w:r>
          </w:p>
          <w:p w:rsidR="00FD1062" w:rsidRPr="00FD1062" w:rsidRDefault="00FD1062" w:rsidP="00FD1062">
            <w:pPr>
              <w:rPr>
                <w:sz w:val="24"/>
                <w:szCs w:val="24"/>
              </w:rPr>
            </w:pPr>
            <w:r w:rsidRPr="00FD1062">
              <w:rPr>
                <w:sz w:val="24"/>
                <w:szCs w:val="24"/>
              </w:rPr>
              <w:t>Преддипломная практика</w:t>
            </w:r>
          </w:p>
          <w:p w:rsidR="00FD1062" w:rsidRPr="00FD1062" w:rsidRDefault="00FD1062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0D2D21" w:rsidRPr="00FD1062" w:rsidTr="000D2D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</w:rPr>
            </w:pPr>
            <w:r w:rsidRPr="00FD1062">
              <w:rPr>
                <w:b/>
                <w:szCs w:val="24"/>
              </w:rPr>
              <w:lastRenderedPageBreak/>
              <w:t>ПК*-7: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Способен на основе изучения спроса и предложения страховых продуктов осуществлять взаимодействие с потребителями страховых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ПК*-7-В-1 Применяет знания теории страхования и рисков, методов исследования и изучения спроса и предложения на страховые продукты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ПК*-7-В-2 Использует функциональные процедуры по начислению, уплате, взысканию и учету страховых платежей, по страховым выплатам, в том числе в системе внебюджетных фондов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Знать: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нормы, регулирующие отношения в области страхования, страховой деятельности по договорным отношениям,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методы исследования и изучения спроса и предложения на страховые продукты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Уметь: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>- анализировать особенности организации страховой деятельности в области ведения учета, составления отчетности и контроля страховых организаций,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 xml:space="preserve"> - проводить расчеты по начислению, уплате, взысканию и учету страховых платежей, по страховым выплатам, в том числе в системе внебюджетных фондов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b/>
                <w:szCs w:val="24"/>
                <w:u w:val="single"/>
              </w:rPr>
              <w:t>Владеть: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t xml:space="preserve">- навыками анализа особенностей организации страховой деятельности в области ведения учета, составления </w:t>
            </w:r>
            <w:r w:rsidRPr="00FD1062">
              <w:rPr>
                <w:szCs w:val="24"/>
              </w:rPr>
              <w:lastRenderedPageBreak/>
              <w:t xml:space="preserve">отчетности и контроля страховых организаций, </w:t>
            </w:r>
          </w:p>
          <w:p w:rsidR="000D2D21" w:rsidRPr="00FD1062" w:rsidRDefault="000D2D21" w:rsidP="000D2D21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1062">
              <w:rPr>
                <w:szCs w:val="24"/>
              </w:rPr>
              <w:t>- навыками расчетов страховых платежей и страховых выплат, в том числе в системе внебюджетных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21" w:rsidRPr="00FD1062" w:rsidRDefault="000D2D21" w:rsidP="000D2D21">
            <w:pPr>
              <w:pStyle w:val="ReportMain"/>
              <w:suppressAutoHyphens/>
              <w:rPr>
                <w:szCs w:val="24"/>
              </w:rPr>
            </w:pPr>
            <w:r w:rsidRPr="00FD1062">
              <w:rPr>
                <w:szCs w:val="24"/>
              </w:rPr>
              <w:lastRenderedPageBreak/>
              <w:t>Страхование</w:t>
            </w:r>
          </w:p>
          <w:p w:rsidR="00FD1062" w:rsidRPr="00FD1062" w:rsidRDefault="00FD1062" w:rsidP="00FD1062">
            <w:pPr>
              <w:rPr>
                <w:sz w:val="24"/>
                <w:szCs w:val="24"/>
              </w:rPr>
            </w:pPr>
            <w:r w:rsidRPr="00FD1062">
              <w:rPr>
                <w:sz w:val="24"/>
                <w:szCs w:val="24"/>
              </w:rPr>
              <w:t>Преддипломная практика</w:t>
            </w:r>
          </w:p>
          <w:p w:rsidR="00FD1062" w:rsidRPr="00FD1062" w:rsidRDefault="00FD1062" w:rsidP="000D2D21">
            <w:pPr>
              <w:pStyle w:val="ReportMain"/>
              <w:suppressAutoHyphens/>
              <w:rPr>
                <w:szCs w:val="24"/>
              </w:rPr>
            </w:pPr>
          </w:p>
        </w:tc>
      </w:tr>
    </w:tbl>
    <w:p w:rsidR="00875028" w:rsidRDefault="00875028" w:rsidP="00637080">
      <w:pPr>
        <w:pStyle w:val="ReportMain"/>
        <w:suppressAutoHyphens/>
        <w:ind w:firstLine="709"/>
        <w:jc w:val="both"/>
        <w:rPr>
          <w:b/>
        </w:rPr>
      </w:pPr>
    </w:p>
    <w:p w:rsidR="00875028" w:rsidRDefault="00875028" w:rsidP="00637080">
      <w:pPr>
        <w:pStyle w:val="ReportMain"/>
        <w:suppressAutoHyphens/>
        <w:ind w:firstLine="709"/>
        <w:jc w:val="both"/>
      </w:pPr>
    </w:p>
    <w:p w:rsidR="00926013" w:rsidRDefault="00926013" w:rsidP="00637080">
      <w:pPr>
        <w:pStyle w:val="ReportMain"/>
        <w:suppressAutoHyphens/>
        <w:ind w:firstLine="709"/>
        <w:jc w:val="both"/>
      </w:pPr>
    </w:p>
    <w:p w:rsidR="00637080" w:rsidRPr="00942392" w:rsidRDefault="00637080" w:rsidP="00637080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942392">
        <w:rPr>
          <w:b/>
          <w:szCs w:val="24"/>
        </w:rPr>
        <w:t>Раздел 2. Типовые задания или иные материалы, необходимые для оценки результатов освоения образовательной программы</w:t>
      </w:r>
    </w:p>
    <w:p w:rsidR="00637080" w:rsidRDefault="00637080" w:rsidP="00637080">
      <w:pPr>
        <w:pStyle w:val="ReportMain"/>
        <w:widowControl w:val="0"/>
        <w:suppressAutoHyphens/>
        <w:ind w:firstLine="709"/>
        <w:jc w:val="both"/>
        <w:outlineLvl w:val="0"/>
        <w:rPr>
          <w:b/>
          <w:szCs w:val="24"/>
        </w:rPr>
      </w:pPr>
    </w:p>
    <w:p w:rsidR="00637080" w:rsidRPr="00DC427E" w:rsidRDefault="00637080" w:rsidP="00637080">
      <w:pPr>
        <w:pStyle w:val="ReportMain"/>
        <w:widowControl w:val="0"/>
        <w:suppressAutoHyphens/>
        <w:ind w:firstLine="709"/>
        <w:jc w:val="both"/>
        <w:outlineLvl w:val="0"/>
        <w:rPr>
          <w:b/>
          <w:szCs w:val="24"/>
        </w:rPr>
      </w:pPr>
      <w:r w:rsidRPr="00DC427E">
        <w:rPr>
          <w:b/>
          <w:szCs w:val="24"/>
        </w:rPr>
        <w:t>2.1.1 Вопросы к государственному экзамену</w:t>
      </w:r>
    </w:p>
    <w:p w:rsidR="00637080" w:rsidRPr="00DC427E" w:rsidRDefault="00637080" w:rsidP="00637080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637080" w:rsidRPr="00DC427E" w:rsidRDefault="00637080" w:rsidP="00637080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В содержание государственного междисциплинарного экзамена включены основные разделы профильных дисциплин</w:t>
      </w:r>
      <w:r w:rsidRPr="00DC427E">
        <w:rPr>
          <w:color w:val="000000"/>
          <w:sz w:val="24"/>
          <w:szCs w:val="24"/>
          <w:lang w:eastAsia="ru-RU"/>
        </w:rPr>
        <w:t xml:space="preserve">. </w:t>
      </w:r>
      <w:r w:rsidRPr="00DC427E">
        <w:rPr>
          <w:sz w:val="24"/>
          <w:szCs w:val="24"/>
        </w:rPr>
        <w:t xml:space="preserve">Вопросы по дисциплинам формируются исходя из требований </w:t>
      </w:r>
      <w:r>
        <w:rPr>
          <w:sz w:val="24"/>
          <w:szCs w:val="24"/>
        </w:rPr>
        <w:t>федеральн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r w:rsidRPr="00DC427E">
        <w:rPr>
          <w:sz w:val="24"/>
          <w:szCs w:val="24"/>
        </w:rPr>
        <w:t xml:space="preserve">государственного образовательного стандарта по направлению </w:t>
      </w:r>
      <w:r>
        <w:rPr>
          <w:sz w:val="24"/>
          <w:szCs w:val="24"/>
        </w:rPr>
        <w:t xml:space="preserve">38.03.01 Экономика </w:t>
      </w:r>
      <w:r w:rsidRPr="00DC427E">
        <w:rPr>
          <w:sz w:val="24"/>
          <w:szCs w:val="24"/>
        </w:rPr>
        <w:t xml:space="preserve">в соответствии с утвержденными рабочими программами. </w:t>
      </w:r>
    </w:p>
    <w:p w:rsidR="00637080" w:rsidRPr="00DC427E" w:rsidRDefault="00637080" w:rsidP="00637080">
      <w:pPr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Перечень основных вопросов, выносимых для проверки на государственном междисципл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нарном экзамене, приведен ниже.</w:t>
      </w:r>
    </w:p>
    <w:p w:rsidR="00637080" w:rsidRPr="00DC427E" w:rsidRDefault="00637080" w:rsidP="00637080">
      <w:pPr>
        <w:pStyle w:val="ReportMain"/>
        <w:tabs>
          <w:tab w:val="left" w:pos="1560"/>
        </w:tabs>
        <w:suppressAutoHyphens/>
        <w:ind w:firstLine="709"/>
        <w:jc w:val="both"/>
        <w:rPr>
          <w:szCs w:val="24"/>
        </w:rPr>
      </w:pP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Современная трактовка сущности и функций финансов представителями различных научных школ.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Взаимосвязь финансов и других важнейших экономических категорий.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z w:val="24"/>
          <w:szCs w:val="24"/>
        </w:rPr>
        <w:t>Финансовые ресурсы как материальные носители финансовых   отношений.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z w:val="24"/>
          <w:szCs w:val="24"/>
        </w:rPr>
        <w:t>Финансовая система, характеристика её сфер и звеньев.</w:t>
      </w:r>
      <w:r w:rsidRPr="00DC427E">
        <w:rPr>
          <w:b/>
          <w:spacing w:val="-3"/>
          <w:sz w:val="24"/>
          <w:szCs w:val="24"/>
        </w:rPr>
        <w:t xml:space="preserve"> </w:t>
      </w:r>
      <w:r w:rsidRPr="00DC427E">
        <w:rPr>
          <w:spacing w:val="-3"/>
          <w:sz w:val="24"/>
          <w:szCs w:val="24"/>
        </w:rPr>
        <w:t>Значение и взаимосвязь о</w:t>
      </w:r>
      <w:r w:rsidRPr="00DC427E">
        <w:rPr>
          <w:spacing w:val="-3"/>
          <w:sz w:val="24"/>
          <w:szCs w:val="24"/>
        </w:rPr>
        <w:t>т</w:t>
      </w:r>
      <w:r w:rsidRPr="00DC427E">
        <w:rPr>
          <w:spacing w:val="-3"/>
          <w:sz w:val="24"/>
          <w:szCs w:val="24"/>
        </w:rPr>
        <w:t>дельных звеньев финансовой системы.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Финансовая политика России на современном этапе. Финансовый механизм как способ реализации финансовой политики.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Основы управления финансами. Органы управления финансами, их функции.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Финансовое планирование и прогнозирование: формы, методы и роль в системе упра</w:t>
      </w:r>
      <w:r w:rsidRPr="00DC427E">
        <w:rPr>
          <w:spacing w:val="-3"/>
          <w:sz w:val="24"/>
          <w:szCs w:val="24"/>
        </w:rPr>
        <w:t>в</w:t>
      </w:r>
      <w:r w:rsidRPr="00DC427E">
        <w:rPr>
          <w:spacing w:val="-3"/>
          <w:sz w:val="24"/>
          <w:szCs w:val="24"/>
        </w:rPr>
        <w:t>ления финансами.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Содержание и значение финансового контроля, формы и методы его проведения.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Особенности финансов коммерческих организаций и факторы, их определяющие.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Особенности финансов некоммерческих организаций. 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Финансовое регулирование социально-экономических процессов.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Финансовый рынок, его роль в мобилизации и перераспределении финансовых ресу</w:t>
      </w:r>
      <w:r w:rsidRPr="00DC427E">
        <w:rPr>
          <w:spacing w:val="-3"/>
          <w:sz w:val="24"/>
          <w:szCs w:val="24"/>
        </w:rPr>
        <w:t>р</w:t>
      </w:r>
      <w:r w:rsidRPr="00DC427E">
        <w:rPr>
          <w:spacing w:val="-3"/>
          <w:sz w:val="24"/>
          <w:szCs w:val="24"/>
        </w:rPr>
        <w:t>сов. Особенности формирования финансового рынка в России.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Экономическое содержание и классификация страхования. Страховой рынок и его структура.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Сущность и значение государственных и муниципальных заимствований, их формы.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27E">
        <w:rPr>
          <w:spacing w:val="-3"/>
          <w:sz w:val="24"/>
          <w:szCs w:val="24"/>
        </w:rPr>
        <w:t xml:space="preserve"> Государственный и муниципальный долг. Общая характеристика мероприятий в обл</w:t>
      </w:r>
      <w:r w:rsidRPr="00DC427E">
        <w:rPr>
          <w:spacing w:val="-3"/>
          <w:sz w:val="24"/>
          <w:szCs w:val="24"/>
        </w:rPr>
        <w:t>а</w:t>
      </w:r>
      <w:r w:rsidRPr="00DC427E">
        <w:rPr>
          <w:spacing w:val="-3"/>
          <w:sz w:val="24"/>
          <w:szCs w:val="24"/>
        </w:rPr>
        <w:t>сти управления государственным и муниципальным долгом.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-284"/>
          <w:tab w:val="left" w:pos="1560"/>
        </w:tabs>
        <w:spacing w:after="0" w:line="240" w:lineRule="auto"/>
        <w:ind w:firstLine="709"/>
        <w:jc w:val="both"/>
        <w:rPr>
          <w:spacing w:val="-3"/>
          <w:sz w:val="24"/>
          <w:szCs w:val="24"/>
        </w:rPr>
      </w:pPr>
      <w:r w:rsidRPr="00DC427E">
        <w:rPr>
          <w:spacing w:val="-3"/>
          <w:sz w:val="24"/>
          <w:szCs w:val="24"/>
        </w:rPr>
        <w:t>Государственные внебюджетные фонды социального назначения и их роль в эконом</w:t>
      </w:r>
      <w:r w:rsidRPr="00DC427E">
        <w:rPr>
          <w:spacing w:val="-3"/>
          <w:sz w:val="24"/>
          <w:szCs w:val="24"/>
        </w:rPr>
        <w:t>и</w:t>
      </w:r>
      <w:r w:rsidRPr="00DC427E">
        <w:rPr>
          <w:spacing w:val="-3"/>
          <w:sz w:val="24"/>
          <w:szCs w:val="24"/>
        </w:rPr>
        <w:t>ческом и социальном развитии общества.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Сущность, функции и роль денег в экономике.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Денежный оборот, особенности его организации и регулирования в России.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 xml:space="preserve"> Методы и инструменты денежно-кредитной политики и особенности их применения в России.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Сущность, структура, формы и виды кредита.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Особенности развития кредитной системы Российской Федерации в современных условиях.</w:t>
      </w:r>
    </w:p>
    <w:p w:rsidR="00637080" w:rsidRPr="00DC427E" w:rsidRDefault="00637080" w:rsidP="00637080">
      <w:pPr>
        <w:pStyle w:val="a8"/>
        <w:numPr>
          <w:ilvl w:val="0"/>
          <w:numId w:val="20"/>
        </w:num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Принципы построения, структура и тенденции развития современной банковской с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стемы.</w:t>
      </w:r>
    </w:p>
    <w:p w:rsidR="00637080" w:rsidRPr="00DC427E" w:rsidRDefault="00637080" w:rsidP="00637080">
      <w:pPr>
        <w:pStyle w:val="a6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DC427E">
        <w:rPr>
          <w:sz w:val="24"/>
          <w:szCs w:val="24"/>
        </w:rPr>
        <w:t xml:space="preserve"> Центральный банк Российской Федерации как орган банковского регулирования и надзора.</w:t>
      </w:r>
    </w:p>
    <w:p w:rsidR="00637080" w:rsidRPr="00DC427E" w:rsidRDefault="00637080" w:rsidP="00637080">
      <w:pPr>
        <w:pStyle w:val="a6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Особенности организации деятельности коммерческих банков как субъектов креди</w:t>
      </w:r>
      <w:r w:rsidRPr="00DC427E">
        <w:rPr>
          <w:sz w:val="24"/>
          <w:szCs w:val="24"/>
        </w:rPr>
        <w:t>т</w:t>
      </w:r>
      <w:r w:rsidRPr="00DC427E">
        <w:rPr>
          <w:sz w:val="24"/>
          <w:szCs w:val="24"/>
        </w:rPr>
        <w:t>но-финансовых отношений и характеристика их операций.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Сущность и значение бюджета. Влияние бюджета на социально-экономические пр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 xml:space="preserve">цессы 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Бюджетное устройство и бюджетная система Российской Федерации.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Бюджетная классификация Российской Федерации, ее значение для бюджетного пр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цесса.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Организация межбюджетных отношений в Российской Федерации, формы межбю</w:t>
      </w:r>
      <w:r w:rsidRPr="00DC427E">
        <w:rPr>
          <w:sz w:val="24"/>
          <w:szCs w:val="24"/>
        </w:rPr>
        <w:t>д</w:t>
      </w:r>
      <w:r w:rsidRPr="00DC427E">
        <w:rPr>
          <w:sz w:val="24"/>
          <w:szCs w:val="24"/>
        </w:rPr>
        <w:t>жетных трансфертов.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Бюджетная политика государства, классификация ее типов и видов. Основы эффе</w:t>
      </w:r>
      <w:r w:rsidRPr="00DC427E">
        <w:rPr>
          <w:sz w:val="24"/>
          <w:szCs w:val="24"/>
        </w:rPr>
        <w:t>к</w:t>
      </w:r>
      <w:r w:rsidRPr="00DC427E">
        <w:rPr>
          <w:sz w:val="24"/>
          <w:szCs w:val="24"/>
        </w:rPr>
        <w:t>тивной бюджетной политики.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доходов федерального бюджета.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доходов бюджетов субъектов Российской Федерации и местных бюджетов.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Понятие расходов бюджета, их классификация. 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Бюджетный процесс в Российской Федерации: стадии, участники, направления</w:t>
      </w:r>
      <w:r w:rsidRPr="00DC427E">
        <w:rPr>
          <w:sz w:val="24"/>
          <w:szCs w:val="24"/>
        </w:rPr>
        <w:br/>
        <w:t>развития.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расходов бюджетов бюджетной системы Российской Федерации на национальную экономику, меры государственной поддержки предприятий.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расходов  бюджетов бюджетной системы РФ на обр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 xml:space="preserve">зование, порядок их планирования и финансирования. 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планирования и финансирования расходов бюджетов бюджетной сист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мы РФ на здравоохранение в условиях обязательного медицинского страхования.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расходов бюджетов бюджетной системы Российской Федерации на культуру. Особенности финансового обеспечения деятельности учреждений кул</w:t>
      </w:r>
      <w:r w:rsidRPr="00DC427E">
        <w:rPr>
          <w:sz w:val="24"/>
          <w:szCs w:val="24"/>
        </w:rPr>
        <w:t>ь</w:t>
      </w:r>
      <w:r w:rsidRPr="00DC427E">
        <w:rPr>
          <w:sz w:val="24"/>
          <w:szCs w:val="24"/>
        </w:rPr>
        <w:t>туры.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Состав, структура и динамика расходов бюджетов бюджетной системы РФ на соц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альную политику. Особенности финансового обеспечения деятельности учреждений социальной защиты населения.</w:t>
      </w:r>
    </w:p>
    <w:p w:rsidR="00637080" w:rsidRPr="00DC427E" w:rsidRDefault="00637080" w:rsidP="00637080">
      <w:pPr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бюджетов бюджетной системы Российской Федерации на управление, с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держание законодательных (представительных) и исполнительных органов власти: их состав, структура и динамика, особенности планирования и финансирования.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Экономическая сущность налогов и их роль в современном обществе.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Налоговая система Российской Федерации: понятие, структура, характеристика ос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 xml:space="preserve">бенностей. 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27E">
        <w:rPr>
          <w:sz w:val="24"/>
          <w:szCs w:val="24"/>
        </w:rPr>
        <w:t>Содержание и основные направления налоговой политики на современном этапе.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Экономическая сущность и значение налога на добавленную стоимость, методика и</w:t>
      </w:r>
      <w:r w:rsidRPr="00DC427E">
        <w:rPr>
          <w:sz w:val="24"/>
          <w:szCs w:val="24"/>
        </w:rPr>
        <w:t>с</w:t>
      </w:r>
      <w:r w:rsidRPr="00DC427E">
        <w:rPr>
          <w:sz w:val="24"/>
          <w:szCs w:val="24"/>
        </w:rPr>
        <w:t>числения и уплаты.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Роль и значение акцизов, порядок исчисления и уплаты.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Фискальное и регулирующее значение налога на прибыль организаций, характерист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ка элементов налогообложения.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Экономическое значение и роль налога на доходы физических лиц, порядок его и</w:t>
      </w:r>
      <w:r w:rsidRPr="00DC427E">
        <w:rPr>
          <w:sz w:val="24"/>
          <w:szCs w:val="24"/>
        </w:rPr>
        <w:t>с</w:t>
      </w:r>
      <w:r w:rsidRPr="00DC427E">
        <w:rPr>
          <w:sz w:val="24"/>
          <w:szCs w:val="24"/>
        </w:rPr>
        <w:t>числения и уплаты.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Налогообложение природопользования: экономическая сущность, назначение, виды платежей, механизм уплаты.</w:t>
      </w:r>
    </w:p>
    <w:p w:rsidR="00637080" w:rsidRPr="00DC427E" w:rsidRDefault="00637080" w:rsidP="00637080">
      <w:pPr>
        <w:pStyle w:val="2a"/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Экономическая сущность и роль налога на добычу полезных ископаемых, порядок его исчисления и уплаты.</w:t>
      </w:r>
    </w:p>
    <w:p w:rsidR="00637080" w:rsidRPr="00DC427E" w:rsidRDefault="00637080" w:rsidP="00637080">
      <w:pPr>
        <w:pStyle w:val="2a"/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>Региональные налоги: характеристика, экономическая природа, механизм взимания.</w:t>
      </w:r>
    </w:p>
    <w:p w:rsidR="00637080" w:rsidRPr="00DC427E" w:rsidRDefault="00637080" w:rsidP="00637080">
      <w:pPr>
        <w:pStyle w:val="2a"/>
        <w:numPr>
          <w:ilvl w:val="0"/>
          <w:numId w:val="20"/>
        </w:num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Местные налоги: экономическое и финансовое значение, механизм исчисления и уплаты, перспективы развития.</w:t>
      </w:r>
    </w:p>
    <w:p w:rsidR="00637080" w:rsidRPr="00DC427E" w:rsidRDefault="00637080" w:rsidP="00637080">
      <w:pPr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C427E">
        <w:rPr>
          <w:sz w:val="24"/>
          <w:szCs w:val="24"/>
        </w:rPr>
        <w:t xml:space="preserve">  Специальные налоговые режимы и  особенности их применения.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Роль к</w:t>
      </w:r>
      <w:r w:rsidRPr="00DC427E">
        <w:rPr>
          <w:sz w:val="24"/>
          <w:szCs w:val="24"/>
          <w:lang w:eastAsia="ru-RU"/>
        </w:rPr>
        <w:t>орпоративных ф</w:t>
      </w:r>
      <w:r w:rsidRPr="00DC427E">
        <w:rPr>
          <w:sz w:val="24"/>
          <w:szCs w:val="24"/>
        </w:rPr>
        <w:t>инансов в финансовой системе государства, финансовая пол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 xml:space="preserve">тика предприятий и финансовый механизм. 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Инвестиционная политика корпораций: цели, этапы, особенности инвестиционной д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ятельности.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Финансовые аспекты формирования и использования оборотных активов корпораций.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Характеристика финансовых результатов деятельности корпораций. Роль прибыли в условиях рыночных отношений.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C427E">
        <w:rPr>
          <w:sz w:val="24"/>
          <w:szCs w:val="24"/>
        </w:rPr>
        <w:t>Содержание, задачи и методы финансового планирования корпораций. Виды фина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совых планов.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 </w:t>
      </w:r>
      <w:r w:rsidRPr="00DC427E">
        <w:rPr>
          <w:color w:val="000000"/>
          <w:sz w:val="24"/>
          <w:szCs w:val="24"/>
        </w:rPr>
        <w:t xml:space="preserve">Дивидендная политика и её роль в повышении стоимости </w:t>
      </w:r>
      <w:r w:rsidRPr="00DC427E">
        <w:rPr>
          <w:sz w:val="24"/>
          <w:szCs w:val="24"/>
        </w:rPr>
        <w:t>корпораций</w:t>
      </w:r>
      <w:r w:rsidRPr="00DC427E">
        <w:rPr>
          <w:color w:val="000000"/>
          <w:sz w:val="24"/>
          <w:szCs w:val="24"/>
        </w:rPr>
        <w:t>.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color w:val="000000"/>
          <w:sz w:val="24"/>
          <w:szCs w:val="24"/>
        </w:rPr>
        <w:t xml:space="preserve">Пути укрепления финансовой устойчивости и платёжеспособности </w:t>
      </w:r>
      <w:r w:rsidRPr="00DC427E">
        <w:rPr>
          <w:sz w:val="24"/>
          <w:szCs w:val="24"/>
        </w:rPr>
        <w:t>корпораций</w:t>
      </w:r>
      <w:r w:rsidRPr="00DC427E">
        <w:rPr>
          <w:color w:val="000000"/>
          <w:sz w:val="24"/>
          <w:szCs w:val="24"/>
        </w:rPr>
        <w:t>.</w:t>
      </w:r>
      <w:r w:rsidRPr="00DC427E">
        <w:rPr>
          <w:sz w:val="24"/>
          <w:szCs w:val="24"/>
        </w:rPr>
        <w:t xml:space="preserve"> 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Сущность, цели и задачи финансового менеджмента корпораций. </w:t>
      </w:r>
    </w:p>
    <w:p w:rsidR="00637080" w:rsidRPr="00DC427E" w:rsidRDefault="00637080" w:rsidP="00637080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Экономическая сущность  и классификация затрат корпорации. Расчёт себестоимости произведённой продукции. </w:t>
      </w:r>
    </w:p>
    <w:p w:rsidR="00637080" w:rsidRPr="00DC427E" w:rsidRDefault="00637080" w:rsidP="00637080">
      <w:pPr>
        <w:shd w:val="clear" w:color="auto" w:fill="FFFFFF"/>
        <w:tabs>
          <w:tab w:val="left" w:pos="1560"/>
        </w:tabs>
        <w:spacing w:after="0" w:line="240" w:lineRule="auto"/>
        <w:ind w:left="1069"/>
        <w:jc w:val="both"/>
        <w:rPr>
          <w:sz w:val="24"/>
          <w:szCs w:val="24"/>
        </w:rPr>
      </w:pPr>
    </w:p>
    <w:p w:rsidR="00637080" w:rsidRPr="00DC427E" w:rsidRDefault="00637080" w:rsidP="00637080">
      <w:pPr>
        <w:pStyle w:val="64"/>
        <w:shd w:val="clear" w:color="auto" w:fill="auto"/>
        <w:spacing w:line="240" w:lineRule="auto"/>
        <w:ind w:left="360" w:firstLine="0"/>
        <w:rPr>
          <w:b/>
          <w:sz w:val="24"/>
          <w:szCs w:val="24"/>
        </w:rPr>
      </w:pPr>
      <w:r w:rsidRPr="00DC427E">
        <w:rPr>
          <w:b/>
          <w:sz w:val="24"/>
          <w:szCs w:val="24"/>
        </w:rPr>
        <w:t>2.1.2 Примерные дополнительные вопросы для оценки сформированности компетенций</w:t>
      </w:r>
    </w:p>
    <w:p w:rsidR="00637080" w:rsidRPr="00A715E9" w:rsidRDefault="00637080" w:rsidP="00637080">
      <w:pPr>
        <w:pStyle w:val="64"/>
        <w:shd w:val="clear" w:color="auto" w:fill="auto"/>
        <w:spacing w:line="240" w:lineRule="auto"/>
        <w:ind w:left="360" w:firstLine="0"/>
        <w:rPr>
          <w:sz w:val="24"/>
          <w:szCs w:val="24"/>
        </w:rPr>
      </w:pP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A715E9">
        <w:rPr>
          <w:rFonts w:eastAsia="Calibri"/>
          <w:sz w:val="24"/>
          <w:szCs w:val="24"/>
        </w:rPr>
        <w:t xml:space="preserve">Приведите примеры </w:t>
      </w:r>
      <w:r>
        <w:rPr>
          <w:rFonts w:eastAsia="Calibri"/>
          <w:sz w:val="24"/>
          <w:szCs w:val="24"/>
        </w:rPr>
        <w:t>взаимодействия различных звеньев финансовой системы.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приоритетные направления бюджетной, налоговой и таможенно-тарифной полит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ки РФ на ближайшую перспективу? 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A7E6C">
        <w:rPr>
          <w:rFonts w:eastAsia="Calibri"/>
          <w:sz w:val="24"/>
          <w:szCs w:val="24"/>
        </w:rPr>
        <w:t xml:space="preserve">Какие </w:t>
      </w:r>
      <w:r>
        <w:rPr>
          <w:rFonts w:eastAsia="Calibri"/>
          <w:sz w:val="24"/>
          <w:szCs w:val="24"/>
        </w:rPr>
        <w:t>органы осуществляют финансовый контроль в Российской Федерации</w:t>
      </w:r>
      <w:r w:rsidRPr="00EA7E6C">
        <w:rPr>
          <w:rFonts w:eastAsia="Calibri"/>
          <w:sz w:val="24"/>
          <w:szCs w:val="24"/>
        </w:rPr>
        <w:t>?</w:t>
      </w:r>
    </w:p>
    <w:p w:rsidR="00637080" w:rsidRPr="00EA7E6C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какой цель создано государственные внебюджетные фонды?</w:t>
      </w:r>
    </w:p>
    <w:p w:rsidR="00637080" w:rsidRPr="00DC427E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 w:rsidRPr="00DC427E">
        <w:rPr>
          <w:rFonts w:eastAsia="Calibri"/>
          <w:iCs/>
          <w:sz w:val="24"/>
          <w:szCs w:val="24"/>
        </w:rPr>
        <w:t xml:space="preserve">Каким образом </w:t>
      </w:r>
      <w:r w:rsidRPr="00DC427E">
        <w:rPr>
          <w:rFonts w:eastAsia="Calibri"/>
          <w:sz w:val="24"/>
          <w:szCs w:val="24"/>
        </w:rPr>
        <w:t xml:space="preserve">отраслевые и организационно-правовые особенности оказывают </w:t>
      </w:r>
      <w:r>
        <w:rPr>
          <w:rFonts w:eastAsia="Calibri"/>
          <w:sz w:val="24"/>
          <w:szCs w:val="24"/>
        </w:rPr>
        <w:t>влияние на организацию корпоративных финансов</w:t>
      </w:r>
      <w:r w:rsidRPr="00DC427E">
        <w:rPr>
          <w:rFonts w:eastAsia="Calibri"/>
          <w:sz w:val="24"/>
          <w:szCs w:val="24"/>
        </w:rPr>
        <w:t xml:space="preserve">? 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входит в состав внеоборотных активов?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основные показатели эффективности инвестиций?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Какие существуют  способы начисления амортизации? 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каким положительным последствиям приводит ускорение оборачиваемости оборотных активов?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и модели используются для определения потребности в оборотных акт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вах?</w:t>
      </w:r>
    </w:p>
    <w:p w:rsidR="00637080" w:rsidRDefault="00637080" w:rsidP="00637080">
      <w:pPr>
        <w:numPr>
          <w:ilvl w:val="0"/>
          <w:numId w:val="2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способы воздействия на финансовый результат используются при управлении об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ротными активами?</w:t>
      </w:r>
    </w:p>
    <w:p w:rsidR="00637080" w:rsidRDefault="00637080" w:rsidP="00637080">
      <w:pPr>
        <w:numPr>
          <w:ilvl w:val="0"/>
          <w:numId w:val="2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Чем отличается бюджетный процесс на разных уровнях бюджетной системы Российской Федерации? </w:t>
      </w:r>
    </w:p>
    <w:p w:rsidR="00637080" w:rsidRDefault="00637080" w:rsidP="00637080">
      <w:pPr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>Каковы нормативы распределения налоговых доходов в регионе? Под воздействием каких факторов они менялись в течение трех последних лет?</w:t>
      </w:r>
    </w:p>
    <w:p w:rsidR="00637080" w:rsidRDefault="00637080" w:rsidP="00637080">
      <w:pPr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чем особенность организации межбюджетных отношений в регионе и муниципальном образовании?</w:t>
      </w:r>
    </w:p>
    <w:p w:rsidR="00637080" w:rsidRDefault="00637080" w:rsidP="00637080">
      <w:pPr>
        <w:numPr>
          <w:ilvl w:val="0"/>
          <w:numId w:val="27"/>
        </w:numPr>
        <w:tabs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Перечислите основные задачи, возложенные на налоговые органы.</w:t>
      </w:r>
    </w:p>
    <w:p w:rsidR="00637080" w:rsidRDefault="00637080" w:rsidP="00637080">
      <w:pPr>
        <w:numPr>
          <w:ilvl w:val="0"/>
          <w:numId w:val="27"/>
        </w:numPr>
        <w:tabs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какие сроки производится возврат сумм излишне уплаченного налога за счет средств бюджета?</w:t>
      </w:r>
    </w:p>
    <w:p w:rsidR="00637080" w:rsidRDefault="00637080" w:rsidP="00637080">
      <w:pPr>
        <w:numPr>
          <w:ilvl w:val="0"/>
          <w:numId w:val="27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способами налоговая декларация может быть представлена налогоплательщиками в налоговый орган?</w:t>
      </w:r>
    </w:p>
    <w:p w:rsidR="00637080" w:rsidRDefault="00637080" w:rsidP="00637080">
      <w:pPr>
        <w:numPr>
          <w:ilvl w:val="0"/>
          <w:numId w:val="27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каких случаях может проводиться повторная выездная проверка?</w:t>
      </w:r>
    </w:p>
    <w:p w:rsidR="00637080" w:rsidRDefault="00637080" w:rsidP="00637080">
      <w:pPr>
        <w:numPr>
          <w:ilvl w:val="0"/>
          <w:numId w:val="27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Назовите различия между камеральной и выездной налоговой проверкой?</w:t>
      </w:r>
    </w:p>
    <w:p w:rsidR="00637080" w:rsidRDefault="00637080" w:rsidP="00637080">
      <w:pPr>
        <w:numPr>
          <w:ilvl w:val="0"/>
          <w:numId w:val="27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Какой установлен срок давности привлечения к ответственности за налоговые правон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рушения?</w:t>
      </w:r>
    </w:p>
    <w:p w:rsidR="00637080" w:rsidRPr="00DC427E" w:rsidRDefault="00637080" w:rsidP="00637080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37080" w:rsidRDefault="00637080" w:rsidP="00637080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2.1.3</w:t>
      </w:r>
      <w:r>
        <w:rPr>
          <w:i/>
          <w:sz w:val="24"/>
          <w:szCs w:val="24"/>
        </w:rPr>
        <w:t xml:space="preserve"> </w:t>
      </w:r>
      <w:r w:rsidRPr="00DC427E">
        <w:rPr>
          <w:b/>
          <w:color w:val="000000"/>
          <w:sz w:val="24"/>
          <w:szCs w:val="24"/>
          <w:lang w:eastAsia="ru-RU"/>
        </w:rPr>
        <w:t xml:space="preserve">Тематика </w:t>
      </w:r>
      <w:r>
        <w:rPr>
          <w:b/>
          <w:color w:val="000000"/>
          <w:sz w:val="24"/>
          <w:szCs w:val="24"/>
          <w:lang w:eastAsia="ru-RU"/>
        </w:rPr>
        <w:t xml:space="preserve">ситуационных </w:t>
      </w:r>
      <w:r w:rsidRPr="00DC427E">
        <w:rPr>
          <w:b/>
          <w:color w:val="000000"/>
          <w:sz w:val="24"/>
          <w:szCs w:val="24"/>
          <w:lang w:eastAsia="ru-RU"/>
        </w:rPr>
        <w:t>задач для государственного экзамена</w:t>
      </w:r>
    </w:p>
    <w:p w:rsidR="00637080" w:rsidRPr="00DC427E" w:rsidRDefault="00637080" w:rsidP="00637080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637080" w:rsidRPr="00DC427E" w:rsidRDefault="00637080" w:rsidP="00637080">
      <w:pPr>
        <w:pStyle w:val="a8"/>
        <w:numPr>
          <w:ilvl w:val="0"/>
          <w:numId w:val="23"/>
        </w:numPr>
        <w:tabs>
          <w:tab w:val="left" w:pos="1134"/>
          <w:tab w:val="left" w:pos="1701"/>
        </w:tabs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>Расчет темпов годового прироста наличных денег в обращении и денежной массы; величины денежного мультипликатора.</w:t>
      </w:r>
    </w:p>
    <w:p w:rsidR="00637080" w:rsidRPr="00DC427E" w:rsidRDefault="00637080" w:rsidP="00637080">
      <w:pPr>
        <w:pStyle w:val="a8"/>
        <w:numPr>
          <w:ilvl w:val="0"/>
          <w:numId w:val="23"/>
        </w:numPr>
        <w:tabs>
          <w:tab w:val="left" w:pos="1134"/>
          <w:tab w:val="left" w:pos="1701"/>
        </w:tabs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количества денег, необходимых в качестве средства обращения и платежа в экономике страны на основании закона денежного обращения.</w:t>
      </w:r>
    </w:p>
    <w:p w:rsidR="00637080" w:rsidRPr="00DC427E" w:rsidRDefault="00637080" w:rsidP="00637080">
      <w:pPr>
        <w:pStyle w:val="a8"/>
        <w:numPr>
          <w:ilvl w:val="0"/>
          <w:numId w:val="23"/>
        </w:numPr>
        <w:tabs>
          <w:tab w:val="left" w:pos="1134"/>
          <w:tab w:val="left" w:pos="1701"/>
        </w:tabs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Определение суммы банковского вклада к выплате и суммы дохода вкладчика двумя вариантами при начислении простых процентов и при начислении сложных процентов.</w:t>
      </w:r>
    </w:p>
    <w:p w:rsidR="00637080" w:rsidRPr="00DC427E" w:rsidRDefault="00637080" w:rsidP="00637080">
      <w:pPr>
        <w:pStyle w:val="a8"/>
        <w:numPr>
          <w:ilvl w:val="0"/>
          <w:numId w:val="23"/>
        </w:numPr>
        <w:tabs>
          <w:tab w:val="left" w:pos="1134"/>
          <w:tab w:val="left" w:pos="1701"/>
        </w:tabs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Составление баланса Центрального Банка Российской Федерации.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фонда оплаты труда  профессорско-преподавательского состава вуза.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среднедушевых валовых налоговых ресурсов по субъекту Российской Фед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рации.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стипендиального фонда вуза.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субсидии  сельхозтоваропроизводителю.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основных производственных показателей деятельности учреждений здрав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охранения.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субсидий населению на услуги жилищно-коммунального хозяйства.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предельных финансовых нормативов сбалансированности и долговой нагру</w:t>
      </w:r>
      <w:r w:rsidRPr="00DC427E">
        <w:rPr>
          <w:sz w:val="24"/>
          <w:szCs w:val="24"/>
        </w:rPr>
        <w:t>з</w:t>
      </w:r>
      <w:r w:rsidRPr="00DC427E">
        <w:rPr>
          <w:sz w:val="24"/>
          <w:szCs w:val="24"/>
        </w:rPr>
        <w:t>ки по субъекту Российской Федерации и муниципальному образованию.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дотации  местному бюджету.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планируемого контингента по налогу на прибыль.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планируемого контингента по налогу на доходы физических лиц.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основных производственных показателей деятельности учреждений образ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вания.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расходов на финансовое обеспечение деятельности учреждений культуры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налога на добавленную стоимость.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акциза.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налога на прибыль организаций.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налога на доходы физических лиц.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налога на добычу полезных ископаемых.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налога на имущество организаций.</w:t>
      </w:r>
    </w:p>
    <w:p w:rsidR="00637080" w:rsidRPr="00DC427E" w:rsidRDefault="00637080" w:rsidP="00637080">
      <w:pPr>
        <w:numPr>
          <w:ilvl w:val="0"/>
          <w:numId w:val="23"/>
        </w:num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единого налога при применении упрощенной системы налогообложения.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плановой прибыли от реализации продукции с учетом остатков нереализ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ванной продукции.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Составление финансового плана корпорации.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Выбор дивидендной политики по критерию максимизации совокупного дохода а</w:t>
      </w:r>
      <w:r w:rsidRPr="00DC427E">
        <w:rPr>
          <w:sz w:val="24"/>
          <w:szCs w:val="24"/>
        </w:rPr>
        <w:t>к</w:t>
      </w:r>
      <w:r w:rsidRPr="00DC427E">
        <w:rPr>
          <w:sz w:val="24"/>
          <w:szCs w:val="24"/>
        </w:rPr>
        <w:t>ционеров (при выкупе акций из обращения).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Выбор дивидендной политики по критерию максимизации совокупного дохода а</w:t>
      </w:r>
      <w:r w:rsidRPr="00DC427E">
        <w:rPr>
          <w:sz w:val="24"/>
          <w:szCs w:val="24"/>
        </w:rPr>
        <w:t>к</w:t>
      </w:r>
      <w:r w:rsidRPr="00DC427E">
        <w:rPr>
          <w:sz w:val="24"/>
          <w:szCs w:val="24"/>
        </w:rPr>
        <w:t>ционеров (с использованием модели Гордона).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Расчет показателей эффективности использования оборотных активов корпорации.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Анализ рентабельности активов с использованием формулы Дюпона.</w:t>
      </w:r>
    </w:p>
    <w:p w:rsidR="00637080" w:rsidRPr="00DC427E" w:rsidRDefault="00637080" w:rsidP="00637080">
      <w:pPr>
        <w:pStyle w:val="a6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992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Систематизация затрат корпорации по экономическим элементам и расчет произво</w:t>
      </w:r>
      <w:r w:rsidRPr="00DC427E">
        <w:rPr>
          <w:sz w:val="24"/>
          <w:szCs w:val="24"/>
        </w:rPr>
        <w:t>д</w:t>
      </w:r>
      <w:r w:rsidRPr="00DC427E">
        <w:rPr>
          <w:sz w:val="24"/>
          <w:szCs w:val="24"/>
        </w:rPr>
        <w:t>ственной себестоимости продукции.</w:t>
      </w:r>
    </w:p>
    <w:p w:rsidR="00637080" w:rsidRPr="00DC427E" w:rsidRDefault="00637080" w:rsidP="00637080">
      <w:pPr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left="1494"/>
        <w:jc w:val="both"/>
        <w:rPr>
          <w:sz w:val="24"/>
          <w:szCs w:val="24"/>
        </w:rPr>
      </w:pPr>
    </w:p>
    <w:p w:rsidR="00637080" w:rsidRPr="00DC427E" w:rsidRDefault="00637080" w:rsidP="00637080">
      <w:pPr>
        <w:pStyle w:val="ReportMain"/>
        <w:tabs>
          <w:tab w:val="left" w:pos="1701"/>
        </w:tabs>
        <w:suppressAutoHyphens/>
        <w:ind w:left="1134"/>
        <w:jc w:val="both"/>
        <w:rPr>
          <w:i/>
          <w:szCs w:val="24"/>
        </w:rPr>
      </w:pPr>
    </w:p>
    <w:p w:rsidR="00637080" w:rsidRPr="00DC427E" w:rsidRDefault="00637080" w:rsidP="00637080">
      <w:pPr>
        <w:pStyle w:val="ReportMain"/>
        <w:suppressAutoHyphens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2.2 </w:t>
      </w:r>
      <w:r w:rsidRPr="00DC427E">
        <w:rPr>
          <w:b/>
          <w:szCs w:val="24"/>
        </w:rPr>
        <w:t>Перечень примерных тем ВКР</w:t>
      </w:r>
    </w:p>
    <w:p w:rsidR="00637080" w:rsidRPr="00DC427E" w:rsidRDefault="00637080" w:rsidP="00637080">
      <w:pPr>
        <w:pStyle w:val="ReportMain"/>
        <w:suppressAutoHyphens/>
        <w:jc w:val="both"/>
        <w:rPr>
          <w:b/>
          <w:szCs w:val="24"/>
        </w:rPr>
      </w:pP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Инструменты рефинансирования Банка России и их роль в регулировании ликвидности банковского сектора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Потенциал развития российской платежной системы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становления и перспективы развития национальной системы банковских карт России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Современные технологии в банковской сфере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Финансовая устойчивость коммерческого банка и пути ее увеличения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Повышение эффективности инвестиционной деятельности коммерческих банков в р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альном секторе российской экономики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Совершенствование системы управления расчетно-кассовыми операциями коммерческ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го банка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>Формирование и совершенствование депозитной политики банка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Исследование кредитной политики коммерческого банка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Современное состояние и перспективы развития потребительского кредитования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функционирования системы банковского кредитования физических лиц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50000"/>
          <w:sz w:val="24"/>
          <w:szCs w:val="24"/>
          <w:shd w:val="clear" w:color="auto" w:fill="FFFFFF"/>
        </w:rPr>
      </w:pPr>
      <w:r w:rsidRPr="00DC427E">
        <w:rPr>
          <w:sz w:val="24"/>
          <w:szCs w:val="24"/>
        </w:rPr>
        <w:t>Перспективы развития системы кредитования субъектов малого и среднего бизнеса в Российской Федерации</w:t>
      </w:r>
      <w:r w:rsidRPr="00DC427E">
        <w:rPr>
          <w:color w:val="050000"/>
          <w:sz w:val="24"/>
          <w:szCs w:val="24"/>
          <w:shd w:val="clear" w:color="auto" w:fill="FFFFFF"/>
        </w:rPr>
        <w:t xml:space="preserve">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50000"/>
          <w:sz w:val="24"/>
          <w:szCs w:val="24"/>
          <w:shd w:val="clear" w:color="auto" w:fill="FFFFFF"/>
        </w:rPr>
      </w:pPr>
      <w:r w:rsidRPr="00DC427E">
        <w:rPr>
          <w:color w:val="050000"/>
          <w:sz w:val="24"/>
          <w:szCs w:val="24"/>
          <w:shd w:val="clear" w:color="auto" w:fill="FFFFFF"/>
        </w:rPr>
        <w:t xml:space="preserve">Повышение эффективности управления активами и пассивами кредитной организации 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color w:val="000000"/>
          <w:sz w:val="24"/>
          <w:szCs w:val="24"/>
          <w:shd w:val="clear" w:color="auto" w:fill="FFFFFF"/>
        </w:rPr>
        <w:t>Влияние финансовых рисков на формирование ресурсной базы банка</w:t>
      </w:r>
      <w:r w:rsidRPr="00DC427E">
        <w:rPr>
          <w:sz w:val="24"/>
          <w:szCs w:val="24"/>
        </w:rPr>
        <w:t xml:space="preserve">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Перспективы развития региональных коммерческих банков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Развитие ипотечного кредитования в Российской Федерации на современном этапе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Влияние цифровых технологий на деятельность банков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Совершенствование банковского кредитования реального сектора экономики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Развитие микрокредитования в современных условиях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Методы управления финансовым оздоровлением неплатежеспособной организации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Финансовая устойчивость организации и пути ее укрепления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Бюджетирование  и его влияние на финансовую устойчивость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Финансовые инструменты повышения конкурентоспособности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Управление денежными потоками организации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деловой активности и эффективности деятельности предприятия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Дивидендная политика и её влияние на стоимость компании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Формирование политики управления оборотными активами предприятия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Управление товарно-материальными запасами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Финансовые методы предотвращения банкротства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Риск-менеджмент как часть финансового менеджмента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Диагностика финансового состояния организации как элемент системы антикризисного управления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Сбалансированная система показателей как инструмент финансового управления комп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>нией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Стоимостные методы оценки эффективности менеджмента организации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Оптимизация структуры капитала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платежеспособности и финансовой устойчивости предприятия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финансового состояния организации и пути предотвращения несостоятельности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Финансовое планирование и его роль в обеспечении финансовой устойчивости предпр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ятия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Формирование политики управления дебиторской задолженностью организации</w:t>
      </w:r>
    </w:p>
    <w:p w:rsidR="00637080" w:rsidRPr="00DC427E" w:rsidRDefault="00FB0397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Style w:val="ae"/>
          <w:color w:val="auto"/>
          <w:sz w:val="24"/>
          <w:szCs w:val="24"/>
          <w:u w:val="none"/>
        </w:rPr>
      </w:pPr>
      <w:hyperlink r:id="rId9" w:history="1">
        <w:r w:rsidR="00637080" w:rsidRPr="00DC427E">
          <w:rPr>
            <w:rStyle w:val="ae"/>
            <w:color w:val="auto"/>
            <w:sz w:val="24"/>
            <w:szCs w:val="24"/>
            <w:u w:val="none"/>
          </w:rPr>
          <w:t>Финансовый анализ как инструмент оценки конкурентоспособности организации на о</w:t>
        </w:r>
        <w:r w:rsidR="00637080" w:rsidRPr="00DC427E">
          <w:rPr>
            <w:rStyle w:val="ae"/>
            <w:color w:val="auto"/>
            <w:sz w:val="24"/>
            <w:szCs w:val="24"/>
            <w:u w:val="none"/>
          </w:rPr>
          <w:t>с</w:t>
        </w:r>
        <w:r w:rsidR="00637080" w:rsidRPr="00DC427E">
          <w:rPr>
            <w:rStyle w:val="ae"/>
            <w:color w:val="auto"/>
            <w:sz w:val="24"/>
            <w:szCs w:val="24"/>
            <w:u w:val="none"/>
          </w:rPr>
          <w:t>нове публичной отчетности</w:t>
        </w:r>
      </w:hyperlink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инвестиционной привлекательности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Совершенствование управления оборотными активами корпорации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финансового состояния торговой организации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Малый бизнес и его роль в развитии экономики России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Роль банков на рынке ценных бумаг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Эффективность современного рынка ценных бумаг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 xml:space="preserve">Инвестиционная привлекательность российских ценных бумаг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Формирование и управление портфелем ценных бумаг коммерческого банка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Современное состояние и перспективы развития операций коммерческого банка с це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ными бумагами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Организация и совершенствование работы коммерческого банка по эмиссии собстве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ных ценных бумаг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Перспективы развития операций коммерческого банка с ценными бумагами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Ценные бумаги как инструмент финансового рынка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Формирование и управление портфелем ценных бумаг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функционирования рынка ценных бумаг в современных условиях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DC427E">
        <w:rPr>
          <w:bCs/>
          <w:sz w:val="24"/>
          <w:szCs w:val="24"/>
        </w:rPr>
        <w:t xml:space="preserve">Современное состояние российского рынка акций и перспективы его развития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DC427E">
        <w:rPr>
          <w:bCs/>
          <w:sz w:val="24"/>
          <w:szCs w:val="24"/>
        </w:rPr>
        <w:t>Формирование и развитие финансового рынка России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Особенности российского рынка государственных ценных бумаг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DC427E">
        <w:rPr>
          <w:sz w:val="24"/>
          <w:szCs w:val="24"/>
          <w:shd w:val="clear" w:color="auto" w:fill="FFFFFF"/>
        </w:rPr>
        <w:lastRenderedPageBreak/>
        <w:t>Налог на прибыль организаций как инструмент регулирования экономики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Действующая система и перспективы развития местных налогов и сборов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Региональные налоги и их роль в развитии бюджета субъекта РФ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Эффективность применения специальных налоговых режимов субъектами малого бизн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са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налогового потенциала регионов Российской Федерации и направления развития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Налоговая нагрузка как фактор влияния на финансовые результаты деятельности орган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зации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Налоговое регулирование инвестиционной деятельности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Направления совершенствования налогообложения имущества организаций в Росси</w:t>
      </w:r>
      <w:r w:rsidRPr="00DC427E">
        <w:rPr>
          <w:sz w:val="24"/>
          <w:szCs w:val="24"/>
        </w:rPr>
        <w:t>й</w:t>
      </w:r>
      <w:r w:rsidRPr="00DC427E">
        <w:rPr>
          <w:sz w:val="24"/>
          <w:szCs w:val="24"/>
        </w:rPr>
        <w:t>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 на добычу полезных ископаемых и направления повышения его регулирующей роли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Приоритеты развития налогообложения доходов физических лиц в Российской Федер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>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 на добавленную стоимость и направления  его совершенствования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Налоговое стимулирование развития малого предпринимательства в Российской Фед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Оценка налогового потенциала организации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налогообложения агропромышленного сектора экономики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  <w:shd w:val="clear" w:color="auto" w:fill="FFFFFF"/>
        </w:rPr>
        <w:t>Косвенное налогообложение в Российской Федерации и пути его развития</w:t>
      </w:r>
      <w:r w:rsidRPr="00DC427E">
        <w:rPr>
          <w:sz w:val="24"/>
          <w:szCs w:val="24"/>
        </w:rPr>
        <w:t xml:space="preserve">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налогообложения компаний нефтегазового комплекса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Современный этап развития обязательного социального страхования на случай време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ной нетрудоспособности и в связи с материнством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Современное состояние и перспективы развития медицинского страхования в Росси</w:t>
      </w:r>
      <w:r w:rsidRPr="00DC427E">
        <w:rPr>
          <w:color w:val="000000"/>
          <w:sz w:val="24"/>
          <w:szCs w:val="24"/>
        </w:rPr>
        <w:t>й</w:t>
      </w:r>
      <w:r w:rsidRPr="00DC427E">
        <w:rPr>
          <w:color w:val="000000"/>
          <w:sz w:val="24"/>
          <w:szCs w:val="24"/>
        </w:rPr>
        <w:t>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bookmarkStart w:id="1" w:name="OLE_LINK4"/>
      <w:bookmarkStart w:id="2" w:name="OLE_LINK3"/>
      <w:r w:rsidRPr="00DC427E">
        <w:rPr>
          <w:color w:val="000000" w:themeColor="text1"/>
          <w:sz w:val="24"/>
          <w:szCs w:val="24"/>
        </w:rPr>
        <w:t>Обязательное медицинское страхование и его роль в финансировании бесплатной мед</w:t>
      </w:r>
      <w:r w:rsidRPr="00DC427E">
        <w:rPr>
          <w:color w:val="000000" w:themeColor="text1"/>
          <w:sz w:val="24"/>
          <w:szCs w:val="24"/>
        </w:rPr>
        <w:t>и</w:t>
      </w:r>
      <w:r w:rsidRPr="00DC427E">
        <w:rPr>
          <w:color w:val="000000" w:themeColor="text1"/>
          <w:sz w:val="24"/>
          <w:szCs w:val="24"/>
        </w:rPr>
        <w:t>цинской помощи населению</w:t>
      </w:r>
      <w:bookmarkEnd w:id="1"/>
      <w:bookmarkEnd w:id="2"/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Современное состояние и перспективы развития обязательного страхования в Росси</w:t>
      </w:r>
      <w:r w:rsidRPr="00DC427E">
        <w:rPr>
          <w:sz w:val="24"/>
          <w:szCs w:val="24"/>
        </w:rPr>
        <w:t>й</w:t>
      </w:r>
      <w:r w:rsidRPr="00DC427E">
        <w:rPr>
          <w:sz w:val="24"/>
          <w:szCs w:val="24"/>
        </w:rPr>
        <w:t>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Негосударственные пенсионные фонды в системе пенсионного обеспечения граждан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Пенсионное страхование в России и пути его совершенствования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Развитие страхования имущества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Развитие страхования ответственности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Перспективы развития страхования жизни в России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Страховой рынок в России и перспективы его развития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Организация и государственное регулирование страховой деятельности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Проблемы и перспективы обязательного страхования автогражданской ответственности владельцев транспортных средств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Роль федерального бюджета (бюджета субъекта Российской Федерации, местного бю</w:t>
      </w:r>
      <w:r w:rsidRPr="00DC427E">
        <w:rPr>
          <w:sz w:val="24"/>
          <w:szCs w:val="24"/>
        </w:rPr>
        <w:t>д</w:t>
      </w:r>
      <w:r w:rsidRPr="00DC427E">
        <w:rPr>
          <w:sz w:val="24"/>
          <w:szCs w:val="24"/>
        </w:rPr>
        <w:t>жета) в решении социальных задач (по отдельным отраслям)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Бюджетные методы и инструменты стимулирования развития отраслей экономики (на примере отдельной отрасли)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Методы и инструменты государственного стимулирования развития малого предприн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мательства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Сбалансированность федерального бюджета Российской Федерации (бюджета субъекта Российской Федерации, местного бюджета) и методы ее обеспечения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Экономика как основа формирования бюджетных доходов (на примере Российской Ф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дерации, субъекта Российской Федерации, муниципального образования)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бюджета на среднее профессиональное образование и оценка их результативн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Организация  межбюджетных отношений в регионе и повышение ее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>Администрирование налоговых доходов бюджетов как инструмент реализации полном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чий участников бюджетного процесса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Бюджетные расходы на здравоохранение и оценка их результативности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бюджетов на содержание органов власти субъекта Российской Федерации и оценка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Финансовый контроль результативности и эффективности использования бюджетных средств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бюджета на общее образование и оценка их результативности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Организация и совершенствование бюджетного процесса в муниципальном образовании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Расходные обязательства субъекта Российской Федерации и источники их финансового обеспечения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Принципы бюджетной системы Российской Федерации и их реализация в бюджетном процессе муниципального образования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бюджета на правоохранительную деятельность и оценка их результативности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Налоговые доходы как источник формирования бюджета муниципального образования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Социальные расходы бюджета в реализации вопросов местного значения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Механизм финансового обеспечения дошкольного образование и его совершенствование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Совершенствование финансового обеспечения учреждений  общего образования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Бюджетные средства как источник финансового обеспечения предоставления госуда</w:t>
      </w:r>
      <w:r w:rsidRPr="00DC427E">
        <w:rPr>
          <w:sz w:val="24"/>
          <w:szCs w:val="24"/>
        </w:rPr>
        <w:t>р</w:t>
      </w:r>
      <w:r w:rsidRPr="00DC427E">
        <w:rPr>
          <w:sz w:val="24"/>
          <w:szCs w:val="24"/>
        </w:rPr>
        <w:t>ственных (муниципальных) услуг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Бюджетная политика и ее реализация в РФ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Федеральный бюджет как инструмент реализации направлений бюджетной политики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Территориальная программа обязательного медицинского страхования в системе фина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сирования здравоохранения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Межбюджетные трансферты в системе регулирования социально-экономического разв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>тия территорий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Государственный (муниципальный) долг как инструмент реализации бюджетной пол</w:t>
      </w:r>
      <w:r w:rsidRPr="00DC427E">
        <w:rPr>
          <w:sz w:val="24"/>
          <w:szCs w:val="24"/>
        </w:rPr>
        <w:t>и</w:t>
      </w:r>
      <w:r w:rsidRPr="00DC427E">
        <w:rPr>
          <w:sz w:val="24"/>
          <w:szCs w:val="24"/>
        </w:rPr>
        <w:t xml:space="preserve">тики </w:t>
      </w:r>
    </w:p>
    <w:p w:rsidR="00637080" w:rsidRPr="009C41DF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C41DF">
        <w:rPr>
          <w:sz w:val="24"/>
          <w:szCs w:val="24"/>
        </w:rPr>
        <w:t>Механизм распределения доходов между бюджетами бюджетной системы Российской Федерации и его совершенствование</w:t>
      </w:r>
      <w:r w:rsidR="009C41DF" w:rsidRPr="009C41DF">
        <w:rPr>
          <w:sz w:val="24"/>
          <w:szCs w:val="24"/>
        </w:rPr>
        <w:t>.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Планирование и финансирование бюджетных расходов на финансовое обеспечение предоставления государственных и муниципальных услуг в отдельных сферах (образование, здрав</w:t>
      </w:r>
      <w:r w:rsidRPr="00DC427E">
        <w:rPr>
          <w:sz w:val="24"/>
          <w:szCs w:val="24"/>
        </w:rPr>
        <w:t>о</w:t>
      </w:r>
      <w:r w:rsidRPr="00DC427E">
        <w:rPr>
          <w:sz w:val="24"/>
          <w:szCs w:val="24"/>
        </w:rPr>
        <w:t>охранение, культура, управление и др.)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Процедуры исполнения федерального бюджета (бюджета субъекта Российской Федер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>ции, местного бюджета) по доходам  и их совершенствование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Процедуры исполнения федерального бюджета (бюджета субъекта Российской Федер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>ции, местного бюджета) по расходам и их совершенствование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Контрольная функция Федерального казначейства Российской Федерации и механизм ее реализации в бюджетном процессе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Счетная палата Российской Федерации (субъекта Российской Федерации, муниципал</w:t>
      </w:r>
      <w:r w:rsidRPr="00DC427E">
        <w:rPr>
          <w:sz w:val="24"/>
          <w:szCs w:val="24"/>
        </w:rPr>
        <w:t>ь</w:t>
      </w:r>
      <w:r w:rsidRPr="00DC427E">
        <w:rPr>
          <w:sz w:val="24"/>
          <w:szCs w:val="24"/>
        </w:rPr>
        <w:t>ного образования) как участник бюджетного процесса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местного бюджета на благоустройство территории муниципального образов</w:t>
      </w:r>
      <w:r w:rsidRPr="00DC427E">
        <w:rPr>
          <w:sz w:val="24"/>
          <w:szCs w:val="24"/>
        </w:rPr>
        <w:t>а</w:t>
      </w:r>
      <w:r w:rsidRPr="00DC427E">
        <w:rPr>
          <w:sz w:val="24"/>
          <w:szCs w:val="24"/>
        </w:rPr>
        <w:t>ния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Целевые программы субъектов Российской Федерации и их роль в управлении расход</w:t>
      </w:r>
      <w:r w:rsidRPr="00DC427E">
        <w:rPr>
          <w:color w:val="000000"/>
          <w:sz w:val="24"/>
          <w:szCs w:val="24"/>
        </w:rPr>
        <w:t>а</w:t>
      </w:r>
      <w:r w:rsidRPr="00DC427E">
        <w:rPr>
          <w:color w:val="000000"/>
          <w:sz w:val="24"/>
          <w:szCs w:val="24"/>
        </w:rPr>
        <w:t>ми регионального бюджета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федерального бюджета на оказание государственных услуг высшего образов</w:t>
      </w:r>
      <w:r w:rsidRPr="00DC427E">
        <w:rPr>
          <w:color w:val="000000"/>
          <w:sz w:val="24"/>
          <w:szCs w:val="24"/>
        </w:rPr>
        <w:t>а</w:t>
      </w:r>
      <w:r w:rsidRPr="00DC427E">
        <w:rPr>
          <w:color w:val="000000"/>
          <w:sz w:val="24"/>
          <w:szCs w:val="24"/>
        </w:rPr>
        <w:t>ния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Социальные расходы бюджета как инструмент повышения уровня благосостояния нас</w:t>
      </w:r>
      <w:r w:rsidRPr="00DC427E">
        <w:rPr>
          <w:color w:val="000000" w:themeColor="text1"/>
          <w:sz w:val="24"/>
          <w:szCs w:val="24"/>
        </w:rPr>
        <w:t>е</w:t>
      </w:r>
      <w:r w:rsidRPr="00DC427E">
        <w:rPr>
          <w:color w:val="000000" w:themeColor="text1"/>
          <w:sz w:val="24"/>
          <w:szCs w:val="24"/>
        </w:rPr>
        <w:t>ления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Бюджетные инструменты регулирования экономики России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 xml:space="preserve">Оценка эффективности реализации государственных программ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Особенности формирования и исполнения программного бюджета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Мониторинг и оценка эффективности бюджетных расходов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Государственные ценные бумаги как инструмент бюджетной политики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lastRenderedPageBreak/>
        <w:t>Расходы местного бюджета на оказание муниципальных услуг общего образования и п</w:t>
      </w:r>
      <w:r w:rsidRPr="00DC427E">
        <w:rPr>
          <w:color w:val="000000"/>
          <w:sz w:val="24"/>
          <w:szCs w:val="24"/>
        </w:rPr>
        <w:t>о</w:t>
      </w:r>
      <w:r w:rsidRPr="00DC427E">
        <w:rPr>
          <w:color w:val="000000"/>
          <w:sz w:val="24"/>
          <w:szCs w:val="24"/>
        </w:rPr>
        <w:t>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Муниципальные программы и их роль в управлении расходами местного бюджета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Управление расходами бюджета в условиях развития бюджетной системы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C427E">
        <w:rPr>
          <w:color w:val="000000" w:themeColor="text1"/>
          <w:sz w:val="24"/>
          <w:szCs w:val="24"/>
        </w:rPr>
        <w:t>Особенности развития и направления совершенствования межбюджетных отношений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бюджета на оказание государственных услуг здравоохранения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Государственные программы Российской Федерации и их роль в управлении расходами федерального бюджета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бюджета субъекта Российской Федерации на оказание государственных услуг общего образования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бюджета на государственную поддержку сельского хозяйства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бюджета на транспорт  и дорожное хозяйство и повышение их эффективности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 xml:space="preserve">Бюджетная политика и ее реализация в РФ 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Федеральный бюджет как инструмент экономической политики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Бюджеты субъектов РФ и их значение в развитии экономики территорий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Займы органов власти субъектов РФ и их роль в развитии территорий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Бюджетный дефицит и политика его снижения в РФ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Государственный долг и методы управления им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Участие РФ в международных валютно-финансовых организациях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427E">
        <w:rPr>
          <w:rFonts w:eastAsia="Times New Roman"/>
          <w:color w:val="000000"/>
          <w:sz w:val="24"/>
          <w:szCs w:val="24"/>
          <w:lang w:eastAsia="ru-RU"/>
        </w:rPr>
        <w:t>Государственное регулирование высшего образования 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Политика государства на рынке труда в отношении слабозащищенных категорий нас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ления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Государственный финансовый контроль как инструмент бюджетной политики госуда</w:t>
      </w:r>
      <w:r w:rsidRPr="00DC427E">
        <w:rPr>
          <w:color w:val="000000"/>
          <w:sz w:val="24"/>
          <w:szCs w:val="24"/>
        </w:rPr>
        <w:t>р</w:t>
      </w:r>
      <w:r w:rsidRPr="00DC427E">
        <w:rPr>
          <w:color w:val="000000"/>
          <w:sz w:val="24"/>
          <w:szCs w:val="24"/>
        </w:rPr>
        <w:t>ства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Механизм межбюджетных отношений в Российской Федерации в современных условиях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Межбюджетное регулирование сбалансированности бюджетов бюджетной системы Ро</w:t>
      </w:r>
      <w:r w:rsidRPr="00DC427E">
        <w:rPr>
          <w:color w:val="000000"/>
          <w:sz w:val="24"/>
          <w:szCs w:val="24"/>
        </w:rPr>
        <w:t>с</w:t>
      </w:r>
      <w:r w:rsidRPr="00DC427E">
        <w:rPr>
          <w:color w:val="000000"/>
          <w:sz w:val="24"/>
          <w:szCs w:val="24"/>
        </w:rPr>
        <w:t>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Межбюджетные трансферты на федеральном уровне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Межбюджетные трансферты на региональном уровне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Бюджетный процесс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Обеспечение устойчивости региональных и местных бюджетов в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формирования нефтегазовых доходов федерального бюджета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Состав, структура и динамика государственного внутреннего долга Российской Федер</w:t>
      </w:r>
      <w:r w:rsidRPr="00DC427E">
        <w:rPr>
          <w:color w:val="000000"/>
          <w:sz w:val="24"/>
          <w:szCs w:val="24"/>
        </w:rPr>
        <w:t>а</w:t>
      </w:r>
      <w:r w:rsidRPr="00DC427E">
        <w:rPr>
          <w:color w:val="000000"/>
          <w:sz w:val="24"/>
          <w:szCs w:val="24"/>
        </w:rPr>
        <w:t>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Особенности политики внутренних заимствований России в современных условиях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Состав, структура и динамика государственного внешнего долга Российской Федерации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Особенности политики внешних заимствований России в современных условиях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на культуру, кинемат</w:t>
      </w:r>
      <w:r w:rsidRPr="00DC427E">
        <w:rPr>
          <w:color w:val="000000"/>
          <w:sz w:val="24"/>
          <w:szCs w:val="24"/>
        </w:rPr>
        <w:t>о</w:t>
      </w:r>
      <w:r w:rsidRPr="00DC427E">
        <w:rPr>
          <w:color w:val="000000"/>
          <w:sz w:val="24"/>
          <w:szCs w:val="24"/>
        </w:rPr>
        <w:t>графию, средства массовой информации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на образование и их ан</w:t>
      </w:r>
      <w:r w:rsidRPr="00DC427E">
        <w:rPr>
          <w:color w:val="000000"/>
          <w:sz w:val="24"/>
          <w:szCs w:val="24"/>
        </w:rPr>
        <w:t>а</w:t>
      </w:r>
      <w:r w:rsidRPr="00DC427E">
        <w:rPr>
          <w:color w:val="000000"/>
          <w:sz w:val="24"/>
          <w:szCs w:val="24"/>
        </w:rPr>
        <w:t>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на национальную экон</w:t>
      </w:r>
      <w:r w:rsidRPr="00DC427E">
        <w:rPr>
          <w:color w:val="000000"/>
          <w:sz w:val="24"/>
          <w:szCs w:val="24"/>
        </w:rPr>
        <w:t>о</w:t>
      </w:r>
      <w:r w:rsidRPr="00DC427E">
        <w:rPr>
          <w:color w:val="000000"/>
          <w:sz w:val="24"/>
          <w:szCs w:val="24"/>
        </w:rPr>
        <w:t>мику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на национальную бе</w:t>
      </w:r>
      <w:r w:rsidRPr="00DC427E">
        <w:rPr>
          <w:color w:val="000000"/>
          <w:sz w:val="24"/>
          <w:szCs w:val="24"/>
        </w:rPr>
        <w:t>з</w:t>
      </w:r>
      <w:r w:rsidRPr="00DC427E">
        <w:rPr>
          <w:color w:val="000000"/>
          <w:sz w:val="24"/>
          <w:szCs w:val="24"/>
        </w:rPr>
        <w:t>опасность и правоохранительную деятельность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на национальную обор</w:t>
      </w:r>
      <w:r w:rsidRPr="00DC427E">
        <w:rPr>
          <w:color w:val="000000"/>
          <w:sz w:val="24"/>
          <w:szCs w:val="24"/>
        </w:rPr>
        <w:t>о</w:t>
      </w:r>
      <w:r w:rsidRPr="00DC427E">
        <w:rPr>
          <w:color w:val="000000"/>
          <w:sz w:val="24"/>
          <w:szCs w:val="24"/>
        </w:rPr>
        <w:t>ну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консолидированного бюджета Российской Федерации и бюджетов госуда</w:t>
      </w:r>
      <w:r w:rsidRPr="00DC427E">
        <w:rPr>
          <w:color w:val="000000"/>
          <w:sz w:val="24"/>
          <w:szCs w:val="24"/>
        </w:rPr>
        <w:t>р</w:t>
      </w:r>
      <w:r w:rsidRPr="00DC427E">
        <w:rPr>
          <w:color w:val="000000"/>
          <w:sz w:val="24"/>
          <w:szCs w:val="24"/>
        </w:rPr>
        <w:t>ственных внебюджетных фондов на социальную политику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бюджета субъекта Российской Федерации на социальную политику и их анализ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Мониторинг и оценка эффективности бюджетных расходов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lastRenderedPageBreak/>
        <w:t>Бюджеты субъектов РФ и их значение в развитии экономики территорий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Сбалансированность местного бюджета и методы ее обеспечения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Особенности планирования затрат на оказание государственных услуг в здравоохран</w:t>
      </w:r>
      <w:r w:rsidRPr="00DC427E">
        <w:rPr>
          <w:sz w:val="24"/>
          <w:szCs w:val="24"/>
        </w:rPr>
        <w:t>е</w:t>
      </w:r>
      <w:r w:rsidRPr="00DC427E">
        <w:rPr>
          <w:sz w:val="24"/>
          <w:szCs w:val="24"/>
        </w:rPr>
        <w:t>нии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Расходы бюджета на реализацию социальной защиты населения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C427E">
        <w:rPr>
          <w:sz w:val="24"/>
          <w:szCs w:val="24"/>
        </w:rPr>
        <w:t>Финансирование расходов территориальных бюджетов и направления его соверше</w:t>
      </w:r>
      <w:r w:rsidRPr="00DC427E">
        <w:rPr>
          <w:sz w:val="24"/>
          <w:szCs w:val="24"/>
        </w:rPr>
        <w:t>н</w:t>
      </w:r>
      <w:r w:rsidRPr="00DC427E">
        <w:rPr>
          <w:sz w:val="24"/>
          <w:szCs w:val="24"/>
        </w:rPr>
        <w:t>ствования</w:t>
      </w:r>
    </w:p>
    <w:p w:rsidR="00637080" w:rsidRPr="00DC427E" w:rsidRDefault="00637080" w:rsidP="0063708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DC427E">
        <w:rPr>
          <w:color w:val="000000"/>
          <w:sz w:val="24"/>
          <w:szCs w:val="24"/>
        </w:rPr>
        <w:t>Расходы бюджета на оказание государственных услуг здравоохранения и повышение их эффективности</w:t>
      </w:r>
    </w:p>
    <w:p w:rsidR="00637080" w:rsidRPr="00DC427E" w:rsidRDefault="00637080" w:rsidP="00637080">
      <w:pPr>
        <w:pStyle w:val="ReportMain"/>
        <w:suppressAutoHyphens/>
        <w:jc w:val="both"/>
        <w:rPr>
          <w:szCs w:val="24"/>
        </w:rPr>
      </w:pPr>
    </w:p>
    <w:p w:rsidR="00637080" w:rsidRDefault="00637080" w:rsidP="00637080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государственном экзамене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268"/>
        <w:gridCol w:w="5465"/>
      </w:tblGrid>
      <w:tr w:rsidR="00637080" w:rsidRPr="00D20CAD" w:rsidTr="009C41DF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4-балльная шкала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Показатели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Критерии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Отлично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1. Полнота ответов на вопросы, уровень теоретических знаний;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2. Уровень профессиональных умений и навыков;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3. Правильность и последовательность изложения ответа;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4. Правильность и полнота ответов на вопросы членов гэк;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5. Изложение ответа грамотным профессиональным языком.</w:t>
            </w: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Дан полный, в логической последовательности развернутый ответ на вопросы в билете, продемонстрированы знания, умения и/или опыт профессиональной деятельности в полном объеме. Студент достаточно глубоко осмысливает и объясняет закономерности, самостоятельно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Хорошо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Дан полный, в логической последовательности развернутый ответ на вопросы в билете, продемонстрированы знания, умения и/или опыт профессиональной деятельности в полном объеме. Студент достаточно глубоко осмысливает и объясняет закономерности, самостоятельно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 Однако допускается неточность в ответе. Решил предложенные теоретические задания с небольшими неточностями.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Удовлетворительно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Дан ответ, отличающийся недостаточной глубиной и полнотой раскрытия поставленных вопросов,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теоретических заданий.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 xml:space="preserve">Неудовлетворительно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Дан ответ, который содержит ряд серьезных неточностей, характеризующийся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теоретических заданий не выполнено.</w:t>
            </w:r>
          </w:p>
        </w:tc>
      </w:tr>
    </w:tbl>
    <w:p w:rsidR="00637080" w:rsidRDefault="00637080" w:rsidP="00637080">
      <w:pPr>
        <w:pStyle w:val="ReportMain"/>
        <w:suppressAutoHyphens/>
        <w:jc w:val="both"/>
        <w:rPr>
          <w:i/>
        </w:rPr>
      </w:pPr>
    </w:p>
    <w:p w:rsidR="00637080" w:rsidRDefault="00637080" w:rsidP="00637080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lastRenderedPageBreak/>
        <w:t>Оценивание выпускной квалификационной работы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268"/>
        <w:gridCol w:w="5465"/>
      </w:tblGrid>
      <w:tr w:rsidR="00637080" w:rsidRPr="00D20CAD" w:rsidTr="009C41DF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4-балльная шкала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Показатели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637080" w:rsidRPr="00D20CAD" w:rsidRDefault="00637080" w:rsidP="009C41DF">
            <w:pPr>
              <w:pStyle w:val="ReportMain"/>
              <w:suppressAutoHyphens/>
              <w:jc w:val="center"/>
            </w:pPr>
            <w:r w:rsidRPr="00D20CAD">
              <w:t>Критерии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Отлично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1. Теоретическая и практическая значимость работы, ее новизна;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2. Самостоятельное выполнение работы;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3. Уровень подготовленности обучающегося к решению профессиональных задач;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4. Навыки публичной дискуссии, защиты собственных идей, предложений и рекомендаций;</w:t>
            </w:r>
          </w:p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5. Правильность и полнота ответов на вопросы членов комиссии.</w:t>
            </w: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ВКР носит исследовательский характер, содержит грамотно изложенную теоретическую базу, содержательный анализ практического материала, характеризуется логичным изложением материала с соответствующими выводами и обоснованными предложениями; ВКР оценена на «отлично» руководителем и/или рецензентом.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Хорошо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ВКР носит исследовательский характер, содержит грамотно изложенную теоретическую базу, достаточно подробный анализ практического материала; характеризуется в целом последовательным изложением материала; выводы по работе носят правильный, но не вполне развернутый характер; при защите обучающийся в целом показывает знания в определенной области, умеет опираться на данные своего исследования, вносит свои рекомендации; во время доклада, обучающийся без особых затруднений отвечает на поставленные вопросы; ВКР оценена положительно руководителем и/или рецензентом.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>Удовлетворительно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ВКР носит исследовательский характер, содержит теоретическую главу и базируется на практическом материале, но отличается поверхностным анализом и недостаточно критическим разбором; в работе просматривается непоследовательность изложения материала, представлены недостаточно обоснованные утверждения; в отзывах руководителя и/или рецензента имеются замечания по содержанию работы и методики анализа; при защите обучающийся проявляет неуверенность, показывает слабое знание вопросов определенной области, не дает полного, аргументированного ответа на заданные вопросы.</w:t>
            </w:r>
          </w:p>
        </w:tc>
      </w:tr>
      <w:tr w:rsidR="00637080" w:rsidRPr="00D20CAD" w:rsidTr="009C41DF">
        <w:tc>
          <w:tcPr>
            <w:tcW w:w="2483" w:type="dxa"/>
            <w:shd w:val="clear" w:color="auto" w:fill="auto"/>
          </w:tcPr>
          <w:p w:rsidR="00637080" w:rsidRPr="00D20CAD" w:rsidRDefault="00637080" w:rsidP="009C41DF">
            <w:pPr>
              <w:pStyle w:val="ReportMain"/>
            </w:pPr>
            <w:r w:rsidRPr="00D20CAD">
              <w:t xml:space="preserve">Неудовлетворительно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</w:p>
        </w:tc>
        <w:tc>
          <w:tcPr>
            <w:tcW w:w="5465" w:type="dxa"/>
            <w:shd w:val="clear" w:color="auto" w:fill="auto"/>
          </w:tcPr>
          <w:p w:rsidR="00637080" w:rsidRPr="00D20CAD" w:rsidRDefault="00637080" w:rsidP="009C41DF">
            <w:pPr>
              <w:pStyle w:val="ReportMain"/>
              <w:suppressAutoHyphens/>
            </w:pPr>
            <w:r w:rsidRPr="00D20CAD">
              <w:t>ВКР не носит исследовательского характера, не содержит практического разбора; не отвечает требованиям, изложенным в методических указаниях ОГУ; не имеет выводов либо они носят декларативный характер; в отзывах руководителя и/или рецензента имеются замечания по содержанию работы и методики анализа; при защите обучающийся затрудняется отвечать на поставленные вопросы по теме, не знает теории вопроса, при ответе допускает существенные ошибки.</w:t>
            </w:r>
          </w:p>
        </w:tc>
      </w:tr>
    </w:tbl>
    <w:p w:rsidR="00637080" w:rsidRDefault="00637080" w:rsidP="00637080">
      <w:pPr>
        <w:pStyle w:val="ReportMain"/>
        <w:suppressAutoHyphens/>
        <w:jc w:val="both"/>
        <w:rPr>
          <w:i/>
        </w:rPr>
      </w:pPr>
    </w:p>
    <w:p w:rsidR="00637080" w:rsidRDefault="00637080" w:rsidP="0063708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результатов освоения образовательной программы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t>Государственный экзамен проводится в устной форме, при этом обучающиеся получают экзаменационный билет, содержащий три задания</w:t>
      </w:r>
      <w:r>
        <w:t xml:space="preserve"> (два теоретических вопроса и задача)</w:t>
      </w:r>
      <w:r w:rsidRPr="00D20CAD">
        <w:t>, составленные в соответствии с утвержденной программой ГИА.</w:t>
      </w:r>
    </w:p>
    <w:p w:rsidR="00637080" w:rsidRDefault="00637080" w:rsidP="00637080">
      <w:pPr>
        <w:pStyle w:val="ReportMain"/>
        <w:suppressAutoHyphens/>
        <w:ind w:firstLine="709"/>
        <w:jc w:val="both"/>
        <w:rPr>
          <w:i/>
        </w:rPr>
      </w:pPr>
      <w:r w:rsidRPr="00D20CAD">
        <w:t>При подготовке к ответу обучающийся может пользоваться программой государственного экзамена</w:t>
      </w:r>
      <w:r>
        <w:rPr>
          <w:i/>
        </w:rPr>
        <w:t>.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lastRenderedPageBreak/>
        <w:t>При подготовке к ответу в устной форме студенты делают необходимые записи по каждому вопросу на выданных секретарем ГЭК листах бумаги с печатью института. На подготовку к ответу первому студенту предоставляется до 45 минут, остальные студенты отвечают в порядке очередности, причем на подготовку каждому очередному обучающемуся также выделяется не менее 45 минут.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t>После завершения ответа обучающегося на все вопросы и объявления председателем ГЭК окончания опроса экзаменуемого, члены ГЭК делают отметки в оценочном листе.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t>По окончании государственного экзамена секретарь ГЭК собирает оценочные листы у председателя ГЭК, его заместителя, всех членов ГЭК и формирует листы экспертной оценки сформированности компетенций на каждого выпускника.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t>Итоговая оценка формируется в соответствии с критериями оценивания ответа выпускника на государственном экзамене, приведенными выше. Результаты государственного экзамена, проводимого в устной форме, объявляются в день его проведения.</w:t>
      </w:r>
    </w:p>
    <w:p w:rsidR="00637080" w:rsidRPr="00D20CAD" w:rsidRDefault="00637080" w:rsidP="00637080">
      <w:pPr>
        <w:pStyle w:val="ReportMain"/>
        <w:suppressAutoHyphens/>
        <w:ind w:firstLine="709"/>
        <w:jc w:val="both"/>
      </w:pPr>
      <w:r w:rsidRPr="00D20CAD">
        <w:t>Защита ВКР происходит на заседании ГЭК, на защиту отводится до 30 минут. Как правило</w:t>
      </w:r>
      <w:r>
        <w:t>, она</w:t>
      </w:r>
      <w:r w:rsidRPr="00D20CAD">
        <w:t xml:space="preserve"> включает доклад обучающегос</w:t>
      </w:r>
      <w:r>
        <w:t>я, чтение отзыва</w:t>
      </w:r>
      <w:r w:rsidRPr="00D20CAD">
        <w:t xml:space="preserve">, вопросы членов комиссии, ответы обучающегося на вопросы членов ГЭК. Итоговая оценка формируется в соответствии с критериями оценивания ответа выпускника на защите ВКР. </w:t>
      </w:r>
    </w:p>
    <w:p w:rsidR="00637080" w:rsidRDefault="00637080" w:rsidP="00637080">
      <w:pPr>
        <w:pStyle w:val="ReportMain"/>
        <w:suppressAutoHyphens/>
        <w:ind w:firstLine="709"/>
        <w:jc w:val="both"/>
        <w:rPr>
          <w:sz w:val="28"/>
        </w:rPr>
      </w:pPr>
    </w:p>
    <w:p w:rsidR="00637080" w:rsidRPr="009179CE" w:rsidRDefault="00637080" w:rsidP="00637080">
      <w:pPr>
        <w:pStyle w:val="ReportMain"/>
        <w:suppressAutoHyphens/>
        <w:ind w:firstLine="709"/>
        <w:jc w:val="both"/>
        <w:rPr>
          <w:sz w:val="28"/>
        </w:rPr>
      </w:pPr>
    </w:p>
    <w:p w:rsidR="00150091" w:rsidRPr="00DD3BAE" w:rsidRDefault="00150091" w:rsidP="00637080">
      <w:pPr>
        <w:pStyle w:val="ReportMain"/>
        <w:keepNext/>
        <w:suppressAutoHyphens/>
        <w:spacing w:after="360"/>
        <w:ind w:firstLine="709"/>
        <w:jc w:val="both"/>
        <w:outlineLvl w:val="0"/>
        <w:rPr>
          <w:sz w:val="28"/>
        </w:rPr>
      </w:pPr>
    </w:p>
    <w:sectPr w:rsidR="00150091" w:rsidRPr="00DD3BAE" w:rsidSect="00DD3BAE">
      <w:footerReference w:type="default" r:id="rId10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97" w:rsidRDefault="00FB0397" w:rsidP="00DD3BAE">
      <w:pPr>
        <w:spacing w:after="0" w:line="240" w:lineRule="auto"/>
      </w:pPr>
      <w:r>
        <w:separator/>
      </w:r>
    </w:p>
  </w:endnote>
  <w:endnote w:type="continuationSeparator" w:id="0">
    <w:p w:rsidR="00FB0397" w:rsidRDefault="00FB0397" w:rsidP="00DD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62" w:rsidRPr="00DD3BAE" w:rsidRDefault="00FD1062" w:rsidP="00DD3BAE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FE20FB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97" w:rsidRDefault="00FB0397" w:rsidP="00DD3BAE">
      <w:pPr>
        <w:spacing w:after="0" w:line="240" w:lineRule="auto"/>
      </w:pPr>
      <w:r>
        <w:separator/>
      </w:r>
    </w:p>
  </w:footnote>
  <w:footnote w:type="continuationSeparator" w:id="0">
    <w:p w:rsidR="00FB0397" w:rsidRDefault="00FB0397" w:rsidP="00DD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707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CCEB4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42B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D6E1B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D022E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08BD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BC8D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6AE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7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588E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F61EC"/>
    <w:multiLevelType w:val="hybridMultilevel"/>
    <w:tmpl w:val="2AA0B254"/>
    <w:lvl w:ilvl="0" w:tplc="CEFE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2A30A3"/>
    <w:multiLevelType w:val="hybridMultilevel"/>
    <w:tmpl w:val="F3BE545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4EBCD358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>
    <w:nsid w:val="0DE37EC2"/>
    <w:multiLevelType w:val="hybridMultilevel"/>
    <w:tmpl w:val="F1BC5ED8"/>
    <w:lvl w:ilvl="0" w:tplc="1550F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2C235AC">
      <w:start w:val="1"/>
      <w:numFmt w:val="decimal"/>
      <w:lvlText w:val="%2."/>
      <w:lvlJc w:val="left"/>
      <w:pPr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21E59"/>
    <w:multiLevelType w:val="hybridMultilevel"/>
    <w:tmpl w:val="D7C8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3231E"/>
    <w:multiLevelType w:val="multilevel"/>
    <w:tmpl w:val="BE3469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113129A"/>
    <w:multiLevelType w:val="multilevel"/>
    <w:tmpl w:val="C55CF6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8587CE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735DC5"/>
    <w:multiLevelType w:val="hybridMultilevel"/>
    <w:tmpl w:val="25B8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F43D0"/>
    <w:multiLevelType w:val="hybridMultilevel"/>
    <w:tmpl w:val="CAB06C08"/>
    <w:lvl w:ilvl="0" w:tplc="D9F4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71CE2"/>
    <w:multiLevelType w:val="hybridMultilevel"/>
    <w:tmpl w:val="F6D84EAA"/>
    <w:lvl w:ilvl="0" w:tplc="FC8C39A6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320A708A"/>
    <w:multiLevelType w:val="hybridMultilevel"/>
    <w:tmpl w:val="6BDE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81C33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2">
    <w:nsid w:val="38D16912"/>
    <w:multiLevelType w:val="hybridMultilevel"/>
    <w:tmpl w:val="6154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85786"/>
    <w:multiLevelType w:val="hybridMultilevel"/>
    <w:tmpl w:val="FAD08D56"/>
    <w:lvl w:ilvl="0" w:tplc="FC8C39A6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A4225"/>
    <w:multiLevelType w:val="hybridMultilevel"/>
    <w:tmpl w:val="DDC8CF60"/>
    <w:lvl w:ilvl="0" w:tplc="B9C40C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5796B"/>
    <w:multiLevelType w:val="hybridMultilevel"/>
    <w:tmpl w:val="53E01156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F04AB7"/>
    <w:multiLevelType w:val="hybridMultilevel"/>
    <w:tmpl w:val="965848E6"/>
    <w:lvl w:ilvl="0" w:tplc="FE046C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E3B61"/>
    <w:multiLevelType w:val="multilevel"/>
    <w:tmpl w:val="56FC54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9">
    <w:nsid w:val="5A680A64"/>
    <w:multiLevelType w:val="hybridMultilevel"/>
    <w:tmpl w:val="EEB40646"/>
    <w:lvl w:ilvl="0" w:tplc="FC8C39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F921C35"/>
    <w:multiLevelType w:val="hybridMultilevel"/>
    <w:tmpl w:val="869A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F6B19"/>
    <w:multiLevelType w:val="hybridMultilevel"/>
    <w:tmpl w:val="C85CE9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DC85776"/>
    <w:multiLevelType w:val="multilevel"/>
    <w:tmpl w:val="033A3B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D795B0D"/>
    <w:multiLevelType w:val="hybridMultilevel"/>
    <w:tmpl w:val="A838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7798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EFF4A13"/>
    <w:multiLevelType w:val="hybridMultilevel"/>
    <w:tmpl w:val="0C822F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6"/>
  </w:num>
  <w:num w:numId="2">
    <w:abstractNumId w:val="3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3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E"/>
    <w:rsid w:val="000008F1"/>
    <w:rsid w:val="00017822"/>
    <w:rsid w:val="00020C40"/>
    <w:rsid w:val="00040CF5"/>
    <w:rsid w:val="00046833"/>
    <w:rsid w:val="000476C6"/>
    <w:rsid w:val="00070240"/>
    <w:rsid w:val="000D2D21"/>
    <w:rsid w:val="000E52AF"/>
    <w:rsid w:val="00120772"/>
    <w:rsid w:val="00150091"/>
    <w:rsid w:val="00171071"/>
    <w:rsid w:val="00264971"/>
    <w:rsid w:val="0027633F"/>
    <w:rsid w:val="00296422"/>
    <w:rsid w:val="0031678E"/>
    <w:rsid w:val="00350F0D"/>
    <w:rsid w:val="0035582D"/>
    <w:rsid w:val="003806A7"/>
    <w:rsid w:val="00385892"/>
    <w:rsid w:val="00420C87"/>
    <w:rsid w:val="00432196"/>
    <w:rsid w:val="00454E75"/>
    <w:rsid w:val="00457E6B"/>
    <w:rsid w:val="004D60BD"/>
    <w:rsid w:val="004F06DB"/>
    <w:rsid w:val="00551C67"/>
    <w:rsid w:val="005562FD"/>
    <w:rsid w:val="005D0DA7"/>
    <w:rsid w:val="00601BEB"/>
    <w:rsid w:val="00637080"/>
    <w:rsid w:val="006511C7"/>
    <w:rsid w:val="00690497"/>
    <w:rsid w:val="006A25C5"/>
    <w:rsid w:val="006D320C"/>
    <w:rsid w:val="006E245F"/>
    <w:rsid w:val="00716C02"/>
    <w:rsid w:val="007700C3"/>
    <w:rsid w:val="007D0168"/>
    <w:rsid w:val="007D1CF2"/>
    <w:rsid w:val="00875028"/>
    <w:rsid w:val="008B2888"/>
    <w:rsid w:val="008B73B0"/>
    <w:rsid w:val="008C134F"/>
    <w:rsid w:val="008F294C"/>
    <w:rsid w:val="0092502A"/>
    <w:rsid w:val="00926013"/>
    <w:rsid w:val="00946B0E"/>
    <w:rsid w:val="009630F6"/>
    <w:rsid w:val="00975F2D"/>
    <w:rsid w:val="009C41DF"/>
    <w:rsid w:val="009D73C3"/>
    <w:rsid w:val="009E54A9"/>
    <w:rsid w:val="009F3812"/>
    <w:rsid w:val="00A3376F"/>
    <w:rsid w:val="00A35491"/>
    <w:rsid w:val="00A66490"/>
    <w:rsid w:val="00A758E1"/>
    <w:rsid w:val="00AE2082"/>
    <w:rsid w:val="00AF506E"/>
    <w:rsid w:val="00BF5AB6"/>
    <w:rsid w:val="00C0418A"/>
    <w:rsid w:val="00C42287"/>
    <w:rsid w:val="00C579BE"/>
    <w:rsid w:val="00CA5149"/>
    <w:rsid w:val="00D40DC0"/>
    <w:rsid w:val="00D755BF"/>
    <w:rsid w:val="00DD3BAE"/>
    <w:rsid w:val="00E14834"/>
    <w:rsid w:val="00E241C0"/>
    <w:rsid w:val="00E52700"/>
    <w:rsid w:val="00E659B0"/>
    <w:rsid w:val="00E7603C"/>
    <w:rsid w:val="00F0141E"/>
    <w:rsid w:val="00F87863"/>
    <w:rsid w:val="00FB0397"/>
    <w:rsid w:val="00FD1062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D3BAE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D3BAE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D3BAE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D3BAE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D3BAE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D3BAE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D3BAE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D3BAE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D3BAE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DD3BAE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DD3BAE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DD3BA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DD3BAE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D3BAE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D3BAE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D3BAE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D3BAE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D3BAE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D3BA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D3BAE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D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D3BAE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D3BAE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D3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D3BAE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DD3BAE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D3BAE"/>
  </w:style>
  <w:style w:type="character" w:customStyle="1" w:styleId="af0">
    <w:name w:val="Дата Знак"/>
    <w:basedOn w:val="a3"/>
    <w:link w:val="af"/>
    <w:uiPriority w:val="99"/>
    <w:semiHidden/>
    <w:rsid w:val="00DD3BAE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D3BAE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DD3BAE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D3BAE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DD3BAE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DD3BAE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DD3BAE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D3BAE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DD3BAE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DD3BAE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D3BAE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D3BAE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D3BAE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D3BAE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D3BAE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D3BAE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D3BAE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D3BAE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D3BA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D3B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D3BA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D3BAE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D3BA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D3BAE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D3BAE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D3BAE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D3BAE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D3BAE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DD3BAE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DD3BAE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D3BAE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D3BAE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D3BAE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D3BAE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D3BAE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D3BAE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D3BAE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D3B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DD3BA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DD3BAE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D3B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D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D3BAE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D3BAE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D3BAE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D3BAE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D3BAE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D3BAE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D3BAE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D3BAE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D3B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D3B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D3B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DD3BAE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D3BAE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D3BAE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D3BAE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D3BAE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D3BA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D3BA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D3BA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D3BA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D3BAE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D3BAE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D3BAE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D3BAE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D3BA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DD3BAE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DD3BAE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D3BAE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D3BAE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D3BAE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D3BA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D3BAE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DD3BAE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D3BAE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D3BAE"/>
  </w:style>
  <w:style w:type="character" w:customStyle="1" w:styleId="afff0">
    <w:name w:val="Приветствие Знак"/>
    <w:basedOn w:val="a3"/>
    <w:link w:val="afff"/>
    <w:uiPriority w:val="99"/>
    <w:semiHidden/>
    <w:rsid w:val="00DD3BAE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D3BAE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D3BAE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D3BAE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D3BAE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D3BAE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D3BAE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D3BA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D3B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D3BAE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D3BAE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DD3B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DD3B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DD3B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DD3B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DD3B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DD3B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DD3B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DD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D3BA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D3BA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D3BA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D3BA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DD3BAE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DD3BAE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DD3BAE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DD3BAE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DD3BA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DD3BAE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D3BAE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D3BAE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D3BAE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D3BAE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DD3BAE"/>
  </w:style>
  <w:style w:type="table" w:styleId="17">
    <w:name w:val="Medium List 1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D3BAE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D3BA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D3BA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DD3BAE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DD3BAE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DD3BAE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DD3BA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DD3BAE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DD3BAE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DD3BAE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DD3B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DD3BAE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DD3BAE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DD3BAE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DD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DD3BAE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DD3BA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D3BA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DD3BA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DD3B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DD3BAE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DD3BAE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DD3B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DD3BAE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DD3BAE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DD3BAE"/>
    <w:rPr>
      <w:rFonts w:ascii="Times New Roman" w:hAnsi="Times New Roman" w:cs="Times New Roman"/>
    </w:rPr>
  </w:style>
  <w:style w:type="paragraph" w:customStyle="1" w:styleId="64">
    <w:name w:val="Основной текст6"/>
    <w:basedOn w:val="a2"/>
    <w:rsid w:val="00637080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paragraph" w:customStyle="1" w:styleId="Default">
    <w:name w:val="Default"/>
    <w:rsid w:val="0063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fa">
    <w:name w:val="Основной текст2"/>
    <w:basedOn w:val="a3"/>
    <w:rsid w:val="006370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a">
    <w:name w:val="Основной текст4"/>
    <w:basedOn w:val="a2"/>
    <w:rsid w:val="00637080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6370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D3BAE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D3BAE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D3BAE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D3BAE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D3BAE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D3BAE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D3BAE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D3BAE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D3BAE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DD3BAE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DD3BAE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DD3BA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DD3BAE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D3BAE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D3BAE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D3BAE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D3BAE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D3BAE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D3BA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D3BAE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D3B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D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D3BAE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D3BAE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D3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D3BAE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DD3BAE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D3BAE"/>
  </w:style>
  <w:style w:type="character" w:customStyle="1" w:styleId="af0">
    <w:name w:val="Дата Знак"/>
    <w:basedOn w:val="a3"/>
    <w:link w:val="af"/>
    <w:uiPriority w:val="99"/>
    <w:semiHidden/>
    <w:rsid w:val="00DD3BAE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D3BAE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DD3BAE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D3BAE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DD3BAE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DD3BAE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DD3BAE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D3BAE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DD3BAE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DD3BAE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D3BAE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D3BAE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D3BAE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D3BAE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D3BAE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D3BAE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D3BAE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D3BAE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D3BA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D3B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D3BA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D3BAE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D3BA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D3BAE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D3BAE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D3BAE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D3BAE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D3BAE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DD3BAE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DD3BAE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D3BAE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D3BAE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D3BAE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D3BAE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D3BAE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D3BAE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D3BAE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D3B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DD3BA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DD3BAE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D3B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D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D3BAE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D3BAE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D3BAE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D3BAE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D3BAE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D3BAE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D3BAE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D3BAE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D3BAE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D3B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D3B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D3B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DD3BAE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D3BAE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D3BAE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D3BAE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D3BAE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D3BA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D3BA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D3BA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D3BA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D3BAE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D3BAE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D3BAE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D3BAE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D3BA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DD3BAE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DD3BAE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D3BAE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D3BAE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D3BAE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D3BA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D3BAE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DD3BAE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D3BAE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D3BAE"/>
  </w:style>
  <w:style w:type="character" w:customStyle="1" w:styleId="afff0">
    <w:name w:val="Приветствие Знак"/>
    <w:basedOn w:val="a3"/>
    <w:link w:val="afff"/>
    <w:uiPriority w:val="99"/>
    <w:semiHidden/>
    <w:rsid w:val="00DD3BAE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D3BAE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D3BAE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D3BAE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D3BAE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D3BAE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D3BAE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D3BA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D3B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D3BAE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D3BAE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DD3B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DD3B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DD3B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DD3B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DD3B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DD3B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DD3B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DD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D3BA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D3BA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D3BA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D3BA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DD3BAE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DD3BAE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DD3BAE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DD3BAE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DD3BA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DD3BAE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D3BAE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D3BAE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D3BAE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D3BAE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DD3BAE"/>
  </w:style>
  <w:style w:type="table" w:styleId="17">
    <w:name w:val="Medium List 1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DD3BAE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DD3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D3BAE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D3BA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D3BA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D3BA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DD3BAE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DD3BAE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DD3BAE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DD3BA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DD3B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DD3B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D3B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DD3BAE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DD3BAE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DD3BAE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DD3BAE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DD3B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DD3BAE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DD3BAE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DD3BAE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DD3BAE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DD3BAE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DD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DD3B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DD3BAE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D3BAE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DD3BA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D3BA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DD3BA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DD3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DD3B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DD3BAE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DD3BAE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DD3BAE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DD3B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DD3BAE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DD3BAE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DD3BAE"/>
    <w:rPr>
      <w:rFonts w:ascii="Times New Roman" w:hAnsi="Times New Roman" w:cs="Times New Roman"/>
    </w:rPr>
  </w:style>
  <w:style w:type="paragraph" w:customStyle="1" w:styleId="64">
    <w:name w:val="Основной текст6"/>
    <w:basedOn w:val="a2"/>
    <w:rsid w:val="00637080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paragraph" w:customStyle="1" w:styleId="Default">
    <w:name w:val="Default"/>
    <w:rsid w:val="0063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fa">
    <w:name w:val="Основной текст2"/>
    <w:basedOn w:val="a3"/>
    <w:rsid w:val="006370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a">
    <w:name w:val="Основной текст4"/>
    <w:basedOn w:val="a2"/>
    <w:rsid w:val="00637080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6370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therreferats.allbest.ru/finance/00957776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AB0B-9EF5-4F09-9C59-0FB5759F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32</Pages>
  <Words>9458</Words>
  <Characters>53916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30.04.2021 15:24:35|Р’РµСЂСЃРёСЏ РїСЂРѕРіСЂР°РјРјС‹ "РЈС‡РµР±РЅС‹Рµ РїР»Р°РЅС‹": 1.0.11.167|ID_SUBJ_OF_BLOK_DISC:14111|ID_UP_DISC:1828638;ID_SPEC_LOC:5181;YEAR_POTOK:2021;ID_SUBJ:16503;SHIFR:Р‘3.Р“РРђ.1;ZE_PLANNED:3;IS_RASPRED_PRACT:0;TYPE_GROUP_PRACT:;ID_TYPE_PLACE_PRACT:;ID_TYPE_DOP_PRACT:;ID_TYPE_FORM_PRACT:;UPDZES:Sem-8,ZE-3;UPZ:Sem-8,ID_TZ-4,HOUR-108;UPDK:ID_KAF-6134,Sem-;COMPET:Shifr-РџРљ*&lt;tire&gt;4,NAME-РЎРїРѕСЃРѕР±РµРЅ РѕС†РµРЅРёРІР°С‚СЊ РІР»РёСЏРЅРёРµ Р±СЋРґР¶РµС‚РЅРѕР№ Рё РЅР°Р»РѕРіРѕРІРѕР№ РїРѕР»РёС‚РёРєРё РЅР° СЃРѕС†РёР°Р»СЊРЅРѕ&lt;tire&gt;СЌРєРѕРЅРѕРјРёС‡РµСЃРєРѕРµ СЂР°Р·РІРёС‚РёРµ СЃСѓР±СЉРµРєС‚РѕРІ С„РёРЅР°РЅСЃРѕРІС‹С… РѕС‚РЅРѕС€РµРЅРёР№;COMPET:Shifr-РџРљ*&lt;tire&gt;5,NAME-РЎРїРѕСЃРѕР±РµРЅ РїСЂРѕРІРѕРґРёС‚СЊ РёСЃСЃР»РµРґРѕРІР°РЅРёСЏ С„РёРЅР°РЅСЃРѕРІРѕРіРѕ СЂС‹РЅРєР° Рё С„РѕСЂРјРёСЂРѕРІР°С‚СЊ РїСЂРµРґР»РѕР¶РµРЅРёСЏ РїРѕ РёРЅРІРµСЃС‚РёС†РёРѕРЅРЅС‹Рј Рё С„РёРЅР°РЅСЃРѕРІС‹Рј СЂРµС€РµРЅРёСЏРј;COMPET:Shifr-РџРљ*&lt;tire&gt;6,NAME-РЎРїРѕСЃРѕР±РµРЅ СЂР°СЃСЃС‡РёС‚С‹РІР°С‚СЊ РїРѕРєР°Р·Р°С‚РµР»Рё РїСЂРѕРµРєС‚РѕРІ Р±СЋРґР¶РµС‚РѕРІ Р±СЋРґР¶РµС‚РЅРѕР№ СЃРёСЃС‚РµРјС‹ Р РѕСЃСЃРёР№СЃРєРѕР№ Р¤РµРґРµСЂР°С†РёРё&lt;zpt&gt; РѕР±РµСЃРїРµС‡РёРІР°С‚СЊ РёС… РёСЃРїРѕР»РЅРµРЅРёРµ Рё РєРѕРЅС‚СЂРѕР»СЊ&lt;zpt&gt; СЃРѕСЃС‚Р°РІР»СЏС‚СЊ Р±СЋРґР¶РµС‚РЅС‹Рµ СЃРјРµС‚С‹ РєР°Р·РµРЅРЅС‹С… СѓС‡СЂРµР¶РґРµРЅРёР№ Рё РїР»Р°РЅС‹ С„РёРЅР°РЅСЃРѕРІРѕ&lt;tire&gt;С…РѕР·СЏР№СЃС‚РІРµРЅРЅРѕР№ РґРµСЏС‚РµР»СЊРЅРѕСЃС‚Рё Р±СЋРґР¶РµС‚РЅС‹С… Рё Р°РІС‚РѕРЅРѕРјРЅС‹С… СѓС‡СЂРµР¶РґРµРЅРёР№;COMPET:Shifr-РџРљ*&lt;tire&gt;7,NAME-РЎРїРѕСЃРѕР±РµРЅ РЅР° РѕСЃРЅРѕРІРµ РёР·СѓС‡РµРЅРёСЏ СЃРїСЂРѕСЃР° Рё РїСЂРµРґР»РѕР¶РµРЅРёСЏ СЃС‚СЂР°С…РѕРІС‹С… РїСЂРѕРґСѓРєС‚РѕРІ РѕСЃСѓС‰РµСЃС‚РІР»СЏС‚СЊ РІР·Р°РёРјРѕРґРµР№СЃС‚РІРёРµ СЃ РїРѕС‚СЂРµР±РёС‚РµР»СЏРјРё СЃС‚СЂР°С…РѕРІС‹С… СѓСЃР»СѓРі;COMPET:Shifr-РЈРљ&lt;tire&gt;10,NAME-РЎРїРѕСЃРѕР±РµРЅ РїСЂРёРЅРёРјР°С‚СЊ РѕР±РѕСЃРЅРѕРІР°РЅРЅС‹Рµ СЌРєРѕРЅРѕРјРёС‡РµСЃРєРёРµ СЂРµС€РµРЅРёСЏ РІ СЂР°Р·Р»РёС‡РЅС‹С… РѕР±Р»Р°СЃС‚СЏС… Р¶РёР·РЅРµРґРµСЏС‚РµР»СЊРЅРѕСЃС‚Рё|ID_UP_DISC:1828639;ID_SPEC_LOC:5181;YEAR_POTOK:2021;ID_SUBJ:16504;SHIF</dc:description>
  <cp:lastModifiedBy>Пользователь</cp:lastModifiedBy>
  <cp:revision>64</cp:revision>
  <cp:lastPrinted>2023-11-06T09:00:00Z</cp:lastPrinted>
  <dcterms:created xsi:type="dcterms:W3CDTF">2021-04-30T10:29:00Z</dcterms:created>
  <dcterms:modified xsi:type="dcterms:W3CDTF">2023-11-08T05:21:00Z</dcterms:modified>
</cp:coreProperties>
</file>