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«Б.1.В.ДВ.8.2 Деревянные конструкции для малоэтажного строительства»</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9268CA">
        <w:rPr>
          <w:rFonts w:eastAsiaTheme="minorHAnsi"/>
          <w:szCs w:val="28"/>
        </w:rPr>
        <w:t>2017</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5C75C7" w:rsidP="00A62F1E">
      <w:pPr>
        <w:autoSpaceDE w:val="0"/>
        <w:autoSpaceDN w:val="0"/>
        <w:adjustRightInd w:val="0"/>
        <w:ind w:right="20" w:firstLine="0"/>
        <w:jc w:val="both"/>
        <w:rPr>
          <w:rFonts w:eastAsia="Times New Roman"/>
          <w:color w:val="000000"/>
          <w:szCs w:val="28"/>
          <w:lang w:eastAsia="ru-RU"/>
        </w:rPr>
      </w:pPr>
      <w:r w:rsidRPr="005C75C7">
        <w:rPr>
          <w:szCs w:val="28"/>
          <w:lang w:eastAsia="ru-RU"/>
        </w:rPr>
        <w:t>Деревянные конструкции для малоэтажного строительства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Pr>
          <w:rFonts w:eastAsia="Times New Roman"/>
          <w:bCs/>
          <w:szCs w:val="28"/>
          <w:lang w:eastAsia="ru-RU"/>
        </w:rPr>
        <w:t>В</w:t>
      </w:r>
      <w:r w:rsidR="00A62F1E">
        <w:rPr>
          <w:rFonts w:eastAsia="Times New Roman"/>
          <w:bCs/>
          <w:szCs w:val="28"/>
          <w:lang w:eastAsia="ru-RU"/>
        </w:rPr>
        <w:t>.</w:t>
      </w:r>
      <w:r>
        <w:rPr>
          <w:rFonts w:eastAsia="Times New Roman"/>
          <w:bCs/>
          <w:szCs w:val="28"/>
          <w:lang w:eastAsia="ru-RU"/>
        </w:rPr>
        <w:t>В</w:t>
      </w:r>
      <w:r w:rsidR="00A62F1E">
        <w:rPr>
          <w:rFonts w:eastAsia="Times New Roman"/>
          <w:bCs/>
          <w:szCs w:val="28"/>
          <w:lang w:eastAsia="ru-RU"/>
        </w:rPr>
        <w:t>. </w:t>
      </w:r>
      <w:r>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9268CA">
        <w:rPr>
          <w:rFonts w:eastAsia="Times New Roman"/>
          <w:bCs/>
          <w:szCs w:val="28"/>
          <w:lang w:eastAsia="ru-RU"/>
        </w:rPr>
        <w:t>2017</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9268CA">
        <w:rPr>
          <w:rFonts w:eastAsia="Times New Roman"/>
          <w:szCs w:val="28"/>
        </w:rPr>
        <w:t>2017</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9268CA">
        <w:rPr>
          <w:color w:val="000000"/>
          <w:szCs w:val="28"/>
        </w:rPr>
        <w:t>2017</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5C75C7" w:rsidRPr="005C75C7">
        <w:rPr>
          <w:szCs w:val="28"/>
          <w:lang w:eastAsia="ru-RU"/>
        </w:rPr>
        <w:t>Деревянные конструкции для малоэтажного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5C75C7" w:rsidRPr="005C75C7">
        <w:rPr>
          <w:szCs w:val="28"/>
          <w:lang w:eastAsia="ru-RU"/>
        </w:rPr>
        <w:t>Деревянные конструкции для малоэтажного строительства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5C75C7" w:rsidRPr="005C75C7" w:rsidRDefault="005C75C7" w:rsidP="005C75C7">
      <w:pPr>
        <w:ind w:firstLine="709"/>
        <w:jc w:val="both"/>
        <w:rPr>
          <w:rFonts w:eastAsiaTheme="minorHAnsi"/>
          <w:szCs w:val="28"/>
        </w:rPr>
      </w:pPr>
      <w:r w:rsidRPr="005C75C7">
        <w:rPr>
          <w:rFonts w:eastAsiaTheme="minorHAnsi"/>
          <w:szCs w:val="28"/>
        </w:rPr>
        <w:t>Цель (цели) освоения дисциплины:</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сформировать у студентов знания функциональных основ проектирования и особенностей конструирования деревянных конструкции для малоэтажного строительства; умение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умения разрабатывать конструктивные решения малоэтажных зданий на основе древесины и древесных материалов и выполнять расчеты конструкций по современным нормам; владение навыками расчета элементов строительных конструкций малоэтажных зданий из древесины на прочность, жесткость, устойчивость.</w:t>
      </w:r>
    </w:p>
    <w:p w:rsidR="005C75C7" w:rsidRPr="005C75C7" w:rsidRDefault="005C75C7" w:rsidP="005C75C7">
      <w:pPr>
        <w:ind w:firstLine="709"/>
        <w:jc w:val="both"/>
        <w:rPr>
          <w:rFonts w:eastAsiaTheme="minorHAnsi"/>
          <w:szCs w:val="28"/>
        </w:rPr>
      </w:pPr>
      <w:r w:rsidRPr="005C75C7">
        <w:rPr>
          <w:rFonts w:eastAsiaTheme="minorHAnsi"/>
          <w:szCs w:val="28"/>
        </w:rPr>
        <w:t xml:space="preserve">Задачи: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овладение методикой определения нагрузок на конструктивные системы малоэтажных зданий;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освоение методики построения реальных расчетных схем проектируемых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изучение принципов конструирования деревянных конструкций, применяемых для малоэтажных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проектирование малоэтажных зданий на основе древесины;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составление чертежей деревянных конструкций малоэтажных зданий стадии конструкторской документации.</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7B33FC" w:rsidRPr="007B33FC">
        <w:rPr>
          <w:color w:val="000000" w:themeColor="text1"/>
          <w:szCs w:val="28"/>
        </w:rPr>
        <w:t>Деревянные конструкции для малоэтажного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7B33FC" w:rsidRPr="007B33FC">
        <w:rPr>
          <w:color w:val="000000" w:themeColor="text1"/>
          <w:szCs w:val="28"/>
        </w:rPr>
        <w:t>Деревянные конструкции для малоэтажного строительства</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Технический и экономический анализ применения в малоэтажном строительстве различных листовых материалов на основе древесины.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стропильной системы малоэтажного здания. Расчет совмещенной панели перекрытия с листовыми обшивками из различных материалов.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балочного перекрытия. Конструирование, компоновка и расчет узлов стен из энергоэффективных совмещенных конструкций.</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малоэтажного дома с соединениями на врубках. Принципы расчета и конструирования узлов.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Соединения на нагелях в малоэтажном строительстве. Особенности расчета и конструирования на цилиндрических, витых и пластинчатых нагелях. Принципы расчета и конструирования узлов.</w:t>
      </w:r>
    </w:p>
    <w:p w:rsid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Разработка конструктивной схемы малоэтажного здания. Компоновка покрытия, перекрытия и стенового ограждения. Конструирование и расчет основных несущих и ограждающих элементов.</w:t>
      </w:r>
    </w:p>
    <w:p w:rsidR="005C75C7" w:rsidRPr="009A7733" w:rsidRDefault="005C75C7" w:rsidP="006F39E6">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lastRenderedPageBreak/>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Pr="007927E0" w:rsidRDefault="005C75C7"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5C75C7" w:rsidRDefault="005C75C7" w:rsidP="005C75C7">
      <w:pPr>
        <w:ind w:firstLine="709"/>
        <w:jc w:val="both"/>
        <w:rPr>
          <w:rFonts w:eastAsiaTheme="minorHAnsi"/>
          <w:szCs w:val="28"/>
        </w:rPr>
      </w:pPr>
    </w:p>
    <w:p w:rsidR="005C75C7" w:rsidRPr="00797A67" w:rsidRDefault="005C75C7" w:rsidP="005C75C7">
      <w:pPr>
        <w:ind w:firstLine="709"/>
        <w:jc w:val="both"/>
        <w:rPr>
          <w:rFonts w:eastAsiaTheme="minorHAnsi"/>
          <w:szCs w:val="28"/>
        </w:rPr>
      </w:pPr>
    </w:p>
    <w:p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w:t>
      </w:r>
      <w:r>
        <w:lastRenderedPageBreak/>
        <w:t xml:space="preserve">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FCF" w:rsidRDefault="00522FCF" w:rsidP="00661BC3">
      <w:r>
        <w:separator/>
      </w:r>
    </w:p>
  </w:endnote>
  <w:endnote w:type="continuationSeparator" w:id="0">
    <w:p w:rsidR="00522FCF" w:rsidRDefault="00522FCF"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7B33FC">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FCF" w:rsidRDefault="00522FCF" w:rsidP="00661BC3">
      <w:r>
        <w:separator/>
      </w:r>
    </w:p>
  </w:footnote>
  <w:footnote w:type="continuationSeparator" w:id="0">
    <w:p w:rsidR="00522FCF" w:rsidRDefault="00522FCF"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3"/>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2FCF"/>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2E7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33FC"/>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68CA"/>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4146</Words>
  <Characters>23635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26</cp:revision>
  <dcterms:created xsi:type="dcterms:W3CDTF">2019-10-18T19:54:00Z</dcterms:created>
  <dcterms:modified xsi:type="dcterms:W3CDTF">2020-02-17T10:31:00Z</dcterms:modified>
</cp:coreProperties>
</file>