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r w:rsidRPr="000A5EA2">
        <w:rPr>
          <w:rFonts w:eastAsia="Calibri"/>
          <w:sz w:val="24"/>
          <w:szCs w:val="22"/>
        </w:rPr>
        <w:t>Минобрнауки России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Бузулукский гуманитарно-технологический институт (филиал)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высшего образования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Кафедра социальных и экономических дисциплин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color w:val="FF0000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0A5EA2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0A5EA2">
        <w:rPr>
          <w:rFonts w:eastAsia="Calibri"/>
          <w:i/>
          <w:sz w:val="24"/>
          <w:szCs w:val="22"/>
        </w:rPr>
        <w:t>«Б.4.2 Делопроизводство»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Уровень высшего образования</w:t>
      </w: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БАКАЛАВРИАТ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Направление подготовки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38.03.01 Экономика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Тип образовательной программы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Программа академического бакалавриата</w:t>
      </w:r>
    </w:p>
    <w:p w:rsidR="000A5EA2" w:rsidRPr="000A5EA2" w:rsidRDefault="000A5EA2" w:rsidP="000A5EA2">
      <w:pPr>
        <w:tabs>
          <w:tab w:val="left" w:pos="8364"/>
        </w:tabs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Квалификация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Бакалавр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Форма обучения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0A5EA2" w:rsidRPr="000A5EA2" w:rsidSect="00E169A0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2019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B174B9" w:rsidRPr="00B174B9" w:rsidRDefault="00B174B9" w:rsidP="00B174B9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B174B9">
        <w:rPr>
          <w:rFonts w:eastAsia="Times New Roman"/>
          <w:lang w:eastAsia="ru-RU"/>
        </w:rPr>
        <w:t>Б 23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bookmarkStart w:id="2" w:name="_GoBack"/>
      <w:bookmarkEnd w:id="2"/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  <w:r w:rsidRPr="000A5EA2">
        <w:rPr>
          <w:rFonts w:eastAsia="Times New Roman"/>
          <w:lang w:eastAsia="ru-RU"/>
        </w:rPr>
        <w:t>Делопроизводство: методические указания по освоению дисциплины. / сост. Е.А. Банникова. – Бузулук: Бузулукский гуманитарно-технологиче</w:t>
      </w:r>
      <w:r>
        <w:rPr>
          <w:rFonts w:eastAsia="Times New Roman"/>
          <w:lang w:eastAsia="ru-RU"/>
        </w:rPr>
        <w:t>ский институт (филиал) ОГУ, 2019</w:t>
      </w:r>
      <w:r w:rsidRPr="000A5EA2">
        <w:rPr>
          <w:rFonts w:eastAsia="Times New Roman"/>
          <w:lang w:eastAsia="ru-RU"/>
        </w:rPr>
        <w:t xml:space="preserve"> – 20с.</w:t>
      </w: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«Б.4.2 Делопроизводство» предназначены для студентов направления подготовки 38.03.01 Экономика.</w:t>
      </w: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A5EA2" w:rsidRPr="00D53D96" w:rsidRDefault="000A5EA2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2531F1">
        <w:rPr>
          <w:rFonts w:eastAsia="Times New Roman"/>
          <w:lang w:eastAsia="ru-RU"/>
        </w:rPr>
        <w:t>9</w:t>
      </w:r>
    </w:p>
    <w:p w:rsidR="006C3503" w:rsidRPr="00F22882" w:rsidRDefault="006C3503" w:rsidP="006C350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2531F1">
        <w:rPr>
          <w:rFonts w:eastAsia="Times New Roman"/>
          <w:lang w:eastAsia="ru-RU"/>
        </w:rPr>
        <w:t>9</w:t>
      </w:r>
    </w:p>
    <w:p w:rsidR="00104CA5" w:rsidRDefault="00104CA5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CE4297">
      <w:pPr>
        <w:spacing w:line="240" w:lineRule="auto"/>
        <w:ind w:firstLine="0"/>
      </w:pPr>
      <w:r>
        <w:rPr>
          <w:b/>
        </w:rPr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востребованы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Pr="002863D1" w:rsidRDefault="006113BB" w:rsidP="00322401">
            <w:pPr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и др. .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Pr="002863D1" w:rsidRDefault="006113BB" w:rsidP="004B608D">
            <w:pPr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Подготовка сообщений, докладов, выступлений на семинарских и практических занятиях, подбор литературы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6113BB" w:rsidRPr="002863D1" w:rsidRDefault="006113BB" w:rsidP="004B608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2863D1">
            <w:pPr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2863D1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Понимает и принимает цель СР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>Осуществляет управление путем целенаправленного воздействия на процесс выполнения 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СР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6113BB" w:rsidRDefault="006113BB" w:rsidP="002863D1">
            <w:pPr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229F3">
      <w:pPr>
        <w:spacing w:line="240" w:lineRule="auto"/>
        <w:ind w:firstLine="0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спецсеминаров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Тезисно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даталогические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всего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 может использоваться, к примеру, так называемый метод контрфактического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24. Акты.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Контроль за исполнением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59. Международные письма. Реквизиты международного письма.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6C3503" w:rsidRDefault="006C3503">
      <w:r>
        <w:br w:type="page"/>
      </w:r>
    </w:p>
    <w:p w:rsidR="006113BB" w:rsidRDefault="006C3503" w:rsidP="006C3503">
      <w:pPr>
        <w:spacing w:line="240" w:lineRule="auto"/>
        <w:rPr>
          <w:b/>
          <w:sz w:val="32"/>
        </w:rPr>
      </w:pPr>
      <w:r>
        <w:rPr>
          <w:b/>
          <w:sz w:val="32"/>
        </w:rPr>
        <w:t>8 Список использованных источников</w:t>
      </w:r>
    </w:p>
    <w:p w:rsidR="006C3503" w:rsidRDefault="006C3503" w:rsidP="006C3503">
      <w:pPr>
        <w:spacing w:line="240" w:lineRule="auto"/>
      </w:pPr>
    </w:p>
    <w:p w:rsidR="006C3503" w:rsidRDefault="003F6091" w:rsidP="006C3503">
      <w:pPr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6C3503">
      <w:pPr>
        <w:spacing w:line="240" w:lineRule="auto"/>
        <w:rPr>
          <w:b/>
        </w:rPr>
      </w:pPr>
    </w:p>
    <w:p w:rsidR="00C33AED" w:rsidRPr="00C33AED" w:rsidRDefault="00C33AED" w:rsidP="00C33AED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Куняев, Н.Н. Документоведение: учебник [Электронный ресурс] / Н.Н. Куняев, Д.Н. Уралов, А.Г. Фабричнов. – Москва :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1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C33AED">
      <w:pPr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О.П.Сологуб. – Омега-Л, 2010- Режим доступа: </w:t>
      </w:r>
      <w:hyperlink r:id="rId12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104CA5">
      <w:pPr>
        <w:spacing w:line="240" w:lineRule="auto"/>
        <w:rPr>
          <w:b/>
        </w:rPr>
      </w:pPr>
    </w:p>
    <w:p w:rsidR="00104CA5" w:rsidRPr="00104CA5" w:rsidRDefault="00104CA5" w:rsidP="00104CA5">
      <w:pPr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104CA5">
      <w:pPr>
        <w:spacing w:line="240" w:lineRule="auto"/>
      </w:pPr>
    </w:p>
    <w:p w:rsidR="00C33AED" w:rsidRPr="00C33AED" w:rsidRDefault="00C33AED" w:rsidP="00C33AED">
      <w:pPr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>- Гринберг, А.С. Документационное обеспечение управления: Учебник [Электронный ресурс] / А.С.Гринберг, Н.Н.Горбачев, О.А.Мухаметшина. – Юнити-Дана,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3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 : учебное пособие [Электронный ресурс] / Ю.М. Демин. – Москва : Берлин : Директ-Медиа, 2014. - 205 с. - ISBN 978-5-4475-1572-0. – Режим доступа: </w:t>
      </w:r>
      <w:hyperlink r:id="rId14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Фабричнов, А.Г. Конфиденциальное делопроизводство и защищенный электронный документооборот [Электронный ресурс] : учебник / Н.Н. Куняев, А.С. Дёмушкин, А.Г. Фабричнов Т.В. Кондрашова. Куняев Н.Н. – Москва : Логос, 2011. - 452 с. - (Новая университетская библиотека). - ISBN 978-5-98704-541-1. - Режим доступа: </w:t>
      </w:r>
      <w:hyperlink r:id="rId15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 : учебник [Электронный ресурс] / Ш.А. Янкович. – Москва : Юнити-Дана,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6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6C3503">
      <w:pPr>
        <w:spacing w:line="240" w:lineRule="auto"/>
      </w:pPr>
    </w:p>
    <w:sectPr w:rsidR="006C3503" w:rsidRPr="006C3503" w:rsidSect="00057629">
      <w:footerReference w:type="default" r:id="rId17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90" w:rsidRDefault="00B42490" w:rsidP="002B762F">
      <w:pPr>
        <w:spacing w:line="240" w:lineRule="auto"/>
      </w:pPr>
      <w:r>
        <w:separator/>
      </w:r>
    </w:p>
  </w:endnote>
  <w:endnote w:type="continuationSeparator" w:id="0">
    <w:p w:rsidR="00B42490" w:rsidRDefault="00B42490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A2" w:rsidRPr="00573A29" w:rsidRDefault="000A5EA2" w:rsidP="00E169A0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B9">
          <w:rPr>
            <w:noProof/>
          </w:rPr>
          <w:t>17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90" w:rsidRDefault="00B42490" w:rsidP="002B762F">
      <w:pPr>
        <w:spacing w:line="240" w:lineRule="auto"/>
      </w:pPr>
      <w:r>
        <w:separator/>
      </w:r>
    </w:p>
  </w:footnote>
  <w:footnote w:type="continuationSeparator" w:id="0">
    <w:p w:rsidR="00B42490" w:rsidRDefault="00B42490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0A5EA2"/>
    <w:rsid w:val="00104CA5"/>
    <w:rsid w:val="00154197"/>
    <w:rsid w:val="002531F1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C3503"/>
    <w:rsid w:val="00733BBD"/>
    <w:rsid w:val="007F3C83"/>
    <w:rsid w:val="008477F3"/>
    <w:rsid w:val="00A9187B"/>
    <w:rsid w:val="00AD14BF"/>
    <w:rsid w:val="00AD371A"/>
    <w:rsid w:val="00B174B9"/>
    <w:rsid w:val="00B42490"/>
    <w:rsid w:val="00BD1594"/>
    <w:rsid w:val="00BF06C1"/>
    <w:rsid w:val="00C33AED"/>
    <w:rsid w:val="00C55446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65F838-9929-41F4-A098-4C255BC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1150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53657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19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84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84996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253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9F9E-A09F-4F30-A006-6020ACF1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19</cp:revision>
  <dcterms:created xsi:type="dcterms:W3CDTF">2018-06-15T06:54:00Z</dcterms:created>
  <dcterms:modified xsi:type="dcterms:W3CDTF">2019-10-22T13:49:00Z</dcterms:modified>
</cp:coreProperties>
</file>