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6C44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FF1E83">
        <w:rPr>
          <w:rFonts w:ascii="Times New Roman" w:hAnsi="Times New Roman" w:cs="Times New Roman"/>
          <w:sz w:val="24"/>
        </w:rPr>
        <w:t>Минобрнауки России</w:t>
      </w:r>
    </w:p>
    <w:p w14:paraId="2A4835F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Бузулукский гуманитарно-технологический институт (филиал)</w:t>
      </w:r>
    </w:p>
    <w:p w14:paraId="2F4BD0C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14:paraId="0A94252D" w14:textId="5729A022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образования</w:t>
      </w:r>
    </w:p>
    <w:p w14:paraId="7062F780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14:paraId="1FBDE6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459584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гуманитарных дисциплин </w:t>
      </w:r>
    </w:p>
    <w:p w14:paraId="2F85B96D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8276796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5ABDA8ED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39067838" w14:textId="77777777"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14:paraId="483EDA4E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E49B3A2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14:paraId="5C7D2AC3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14:paraId="48DE5DAC" w14:textId="77777777"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5BC595E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14:paraId="75BD225E" w14:textId="77777777" w:rsidR="00FB1D15" w:rsidRPr="00FB1D15" w:rsidRDefault="00FB1D15" w:rsidP="00FB1D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</w:rPr>
        <w:t>Т</w:t>
      </w:r>
      <w:r w:rsidRPr="00FB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 по получению  профессиональных умений и опыта профессиональной деятельности, научно-исследовательская работа </w:t>
      </w:r>
    </w:p>
    <w:p w14:paraId="73DC6B54" w14:textId="77777777" w:rsidR="00FB1D15" w:rsidRPr="00FB1D15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14:paraId="6A0E670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14:paraId="45937EF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14:paraId="46799FA5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2EE4A58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14:paraId="4AA6DDC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14:paraId="7E97AE0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14:paraId="1BFD2BDA" w14:textId="77777777" w:rsidR="00FB1D15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Иностранный язык</w:t>
      </w:r>
    </w:p>
    <w:p w14:paraId="5A87F8E0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14:paraId="2D6389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9C3BE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14:paraId="2AB382FC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14:paraId="43B4C48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14:paraId="08E3633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14:paraId="16628429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14:paraId="5C74D56F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92CFA8A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94333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97E59FD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F4F2CE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B7A8CA1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720037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B7EFE0B" w14:textId="77777777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E4D173" w14:textId="2425E10E"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B1D15" w:rsidRPr="00FF1E83" w:rsidSect="00784795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F1E83">
        <w:rPr>
          <w:rFonts w:ascii="Times New Roman" w:hAnsi="Times New Roman" w:cs="Times New Roman"/>
          <w:sz w:val="28"/>
        </w:rPr>
        <w:t>Год набора 201</w:t>
      </w:r>
      <w:r w:rsidR="00DA2772">
        <w:rPr>
          <w:rFonts w:ascii="Times New Roman" w:hAnsi="Times New Roman" w:cs="Times New Roman"/>
          <w:sz w:val="28"/>
        </w:rPr>
        <w:t>6</w:t>
      </w:r>
      <w:bookmarkStart w:id="1" w:name="_GoBack"/>
      <w:bookmarkEnd w:id="1"/>
    </w:p>
    <w:p w14:paraId="3244005F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BookmarkTestIsMustDelChr13"/>
      <w:bookmarkEnd w:id="2"/>
      <w:r w:rsidRPr="00FF1E83">
        <w:rPr>
          <w:rFonts w:ascii="Times New Roman" w:hAnsi="Times New Roman" w:cs="Times New Roman"/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14:paraId="75CEFCF2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20CAD836" w14:textId="77777777"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14:paraId="20D552A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32D1A67E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14:paraId="2FECFBFA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14:paraId="318B753F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1DBA0B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65770EC3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14:paraId="237E35B8" w14:textId="77777777"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14:paraId="3BDF9661" w14:textId="77777777" w:rsidR="00FB1D15" w:rsidRPr="00FF1E83" w:rsidRDefault="00FB1D15" w:rsidP="00FB1D15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Доцент,к.п.н</w:t>
      </w:r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>.Н Чернышова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0B98EC78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04B47A49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14:paraId="1AC3E8F6" w14:textId="77777777"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68CCDFCF" w14:textId="77777777" w:rsidR="00FB1D15" w:rsidRPr="00FF1E83" w:rsidRDefault="00FB1D15" w:rsidP="00FB1D15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14:paraId="16B2FC1E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14:paraId="6B7EBE4C" w14:textId="77777777" w:rsidR="00FB1D15" w:rsidRDefault="00FB1D15" w:rsidP="00FB1D15">
      <w:pPr>
        <w:pStyle w:val="ReportMain0"/>
        <w:suppressAutoHyphens/>
        <w:jc w:val="both"/>
      </w:pPr>
    </w:p>
    <w:p w14:paraId="78575AAC" w14:textId="77777777"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  <w:r w:rsidR="002C6893">
        <w:rPr>
          <w:b/>
          <w:sz w:val="28"/>
        </w:rPr>
        <w:t>.</w:t>
      </w:r>
    </w:p>
    <w:p w14:paraId="4A3E7C6F" w14:textId="77777777" w:rsidR="002C6893" w:rsidRPr="00A667FF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темы;</w:t>
      </w:r>
    </w:p>
    <w:p w14:paraId="5A388337" w14:textId="77777777" w:rsidR="00A667FF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кратко охарактеризуйте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разработанности проблемы отечественными и зарубежными исследователями,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упомянуть наиболее важные теоретические работы</w:t>
      </w:r>
      <w:r w:rsidR="00577BC0" w:rsidRP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0ECD77" w14:textId="77777777" w:rsidR="002C6893" w:rsidRPr="009C52F2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в)обозначьте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роблему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противоречивая ситуация требующая своего разрешения или крупное обобщенное множество сформулированных вопросов, поставить проблему это значит показать умение отделить главное от второстепенного, выяснить то, что уже известно и что пока не известно науке о предмете исследования. Это также разрешение противоречивой ситуации между имеющимися теоретическими фактами и их практическим применением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ED2B11" w14:textId="77777777" w:rsidR="002C6893" w:rsidRPr="009C52F2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сформулируйте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конечный результат, который может быть теоретико-познавательным или прикладным, практическим, которая, как правило, отвечает на вопрос «Зачем проводится данное исследование?»;</w:t>
      </w:r>
    </w:p>
    <w:p w14:paraId="1C9A070A" w14:textId="77777777" w:rsidR="002C6893" w:rsidRPr="00A667FF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 предмет исследования;</w:t>
      </w:r>
    </w:p>
    <w:p w14:paraId="5C0CD8A2" w14:textId="77777777" w:rsidR="002C6893" w:rsidRPr="009C52F2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гипотезу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предположение, вытекающее из теории, которое еще не подтверждено и не опровергнуто</w:t>
      </w:r>
      <w:r w:rsidR="00577BC0" w:rsidRP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DF9C0F" w14:textId="77777777" w:rsidR="002C6893" w:rsidRPr="009C52F2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2C6893" w:rsidRPr="00A6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(т.е. очертить круг основных вопросов, рассматриваемых в работе). Задачи исследования – это выбор путей и средств для достижения цели исследования. Задачи формулируются обычно в форме перечисления (изучить..., описать..., установить..., определить..., вывести формулу и т.п.). </w:t>
      </w:r>
    </w:p>
    <w:p w14:paraId="6472EA27" w14:textId="77777777" w:rsidR="002C6893" w:rsidRPr="002C6893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методологическое основание исследования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теоретические положения, рассматривая выделенное явление. </w:t>
      </w:r>
    </w:p>
    <w:p w14:paraId="278DBA01" w14:textId="77777777" w:rsidR="002C6893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2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опишите 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исследования</w:t>
      </w:r>
    </w:p>
    <w:p w14:paraId="0325780E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эмпирического исследования (наблюдение, срав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измерение, эксперимент); </w:t>
      </w:r>
    </w:p>
    <w:p w14:paraId="4F7B73B2" w14:textId="77777777"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используемые как на эм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пирическом, так и на теоретическо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исследования (абстраги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рование, анализ и синтез, индукция и дедукция, моделирование и др.); </w:t>
      </w:r>
    </w:p>
    <w:p w14:paraId="4E125FDD" w14:textId="77777777" w:rsidR="002C6893" w:rsidRPr="00A667FF" w:rsidRDefault="002C6893" w:rsidP="00A6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методы теоретического исследования (восхождение от абстрактно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 конкретному и др.). Кроме того необходимо указать на следующую классификацию применяемых методов, разработанных Б. Г. Ананьевым – четыре большие группы: 1) организационные; 2) эмпирические; 3) методы обработки данных; 4) интерпретационные методы.</w:t>
      </w:r>
    </w:p>
    <w:p w14:paraId="31F476DB" w14:textId="77777777" w:rsidR="002C6893" w:rsidRPr="00577BC0" w:rsidRDefault="002C6893" w:rsidP="00577BC0">
      <w:pPr>
        <w:shd w:val="clear" w:color="auto" w:fill="FFFFFF"/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Желательным является определение </w:t>
      </w:r>
      <w:r w:rsidRPr="009C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новизны</w:t>
      </w: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которая определяется отсутствием аналогичных исследований, новизной темы и методического решения, оригинальностью пост</w:t>
      </w:r>
      <w:r w:rsid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ановки задачи, цели, гипотезы. </w:t>
      </w:r>
    </w:p>
    <w:p w14:paraId="0A8073AC" w14:textId="77777777" w:rsidR="002C6893" w:rsidRPr="00FF1E83" w:rsidRDefault="00577BC0" w:rsidP="002C68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BC0">
        <w:rPr>
          <w:rFonts w:ascii="Times New Roman" w:hAnsi="Times New Roman" w:cs="Times New Roman"/>
          <w:b/>
          <w:sz w:val="28"/>
        </w:rPr>
        <w:t>Раздел 3</w:t>
      </w:r>
      <w:r w:rsidRPr="00577BC0">
        <w:rPr>
          <w:b/>
          <w:sz w:val="28"/>
        </w:rPr>
        <w:t>.</w:t>
      </w:r>
      <w:r w:rsidR="002C6893"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="002C6893"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="002C6893"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14:paraId="7CE2453A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1.Обоснование актуальности выбранной темы исследования.</w:t>
      </w:r>
    </w:p>
    <w:p w14:paraId="0F86C7AC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2.Постановка цели и конкретных задач исследования.</w:t>
      </w:r>
    </w:p>
    <w:p w14:paraId="40A6BFDE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3.Определение объекта и предмета исследования.</w:t>
      </w:r>
    </w:p>
    <w:p w14:paraId="581B6BD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4.Выявление степени разработанности темы исследования.</w:t>
      </w:r>
    </w:p>
    <w:p w14:paraId="2F04AF75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5.Формирование методологической базы исследования.</w:t>
      </w:r>
    </w:p>
    <w:p w14:paraId="61CBF69D" w14:textId="77777777"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6.Формулировка теоретической и методологической основ исследования.</w:t>
      </w:r>
    </w:p>
    <w:p w14:paraId="68C0E071" w14:textId="77777777" w:rsidR="002C6893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0718">
        <w:rPr>
          <w:rFonts w:ascii="Times New Roman" w:eastAsia="Calibri" w:hAnsi="Times New Roman" w:cs="Times New Roman"/>
          <w:sz w:val="28"/>
          <w:szCs w:val="28"/>
        </w:rPr>
        <w:t>.Выбор метода (методики) проведения исследования.</w:t>
      </w:r>
    </w:p>
    <w:p w14:paraId="4A6F2F1C" w14:textId="77777777" w:rsidR="008C31B0" w:rsidRPr="008C31B0" w:rsidRDefault="00577BC0" w:rsidP="008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C0">
        <w:rPr>
          <w:rFonts w:ascii="Times New Roman" w:hAnsi="Times New Roman" w:cs="Times New Roman"/>
          <w:b/>
          <w:sz w:val="28"/>
        </w:rPr>
        <w:t xml:space="preserve">Раздел </w:t>
      </w:r>
      <w:r w:rsidR="008C31B0" w:rsidRPr="008C3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отчетной документации</w:t>
      </w:r>
    </w:p>
    <w:p w14:paraId="266F19C5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C50D1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14:paraId="17F528E3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с образовательной организацией о прохождении практики с синей печатью, подписью руководителя образовательного учреждения,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датами прохождения (предоставляется на кафедру за месяц прохождения практики).</w:t>
      </w:r>
    </w:p>
    <w:p w14:paraId="332E4077" w14:textId="77777777"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r w:rsidRPr="008C31B0">
        <w:rPr>
          <w:rFonts w:ascii="Times New Roman" w:eastAsia="Calibri" w:hAnsi="Times New Roman" w:cs="Times New Roman"/>
          <w:color w:val="000000"/>
          <w:sz w:val="28"/>
        </w:rPr>
        <w:t>составленная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14:paraId="106BF152" w14:textId="77777777" w:rsidR="008C31B0" w:rsidRPr="008C31B0" w:rsidRDefault="008C31B0" w:rsidP="008C31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3.лист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14:paraId="18159355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1B0">
        <w:rPr>
          <w:rFonts w:ascii="Times New Roman" w:eastAsia="Calibri" w:hAnsi="Times New Roman" w:cs="Times New Roman"/>
          <w:sz w:val="28"/>
        </w:rPr>
        <w:t xml:space="preserve"> график прохождения практики,</w:t>
      </w:r>
    </w:p>
    <w:p w14:paraId="0EC1F4BB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8C31B0">
        <w:rPr>
          <w:rFonts w:ascii="Times New Roman" w:eastAsia="Calibri" w:hAnsi="Times New Roman" w:cs="Times New Roman"/>
          <w:sz w:val="28"/>
        </w:rPr>
        <w:t xml:space="preserve">тчет о прохождении практики, составленный по утвержденной форме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  <w:r w:rsidRPr="008C31B0">
        <w:rPr>
          <w:rFonts w:ascii="Times New Roman" w:eastAsia="Calibri" w:hAnsi="Times New Roman" w:cs="Times New Roman"/>
          <w:sz w:val="28"/>
        </w:rPr>
        <w:t xml:space="preserve"> 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14:paraId="41D65D0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-отчёт должен включать следующие основные структурные элементы: </w:t>
      </w:r>
    </w:p>
    <w:p w14:paraId="57BBF77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-титульный лист, </w:t>
      </w:r>
    </w:p>
    <w:p w14:paraId="611157DC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-лист индивидуального </w:t>
      </w:r>
      <w:r w:rsidR="00577BC0">
        <w:rPr>
          <w:rFonts w:ascii="Times New Roman" w:eastAsia="Calibri" w:hAnsi="Times New Roman" w:cs="Times New Roman"/>
          <w:sz w:val="28"/>
        </w:rPr>
        <w:t xml:space="preserve">исследовательского </w:t>
      </w:r>
      <w:r w:rsidRPr="008C31B0">
        <w:rPr>
          <w:rFonts w:ascii="Times New Roman" w:eastAsia="Calibri" w:hAnsi="Times New Roman" w:cs="Times New Roman"/>
          <w:sz w:val="28"/>
        </w:rPr>
        <w:t>задания (</w:t>
      </w:r>
      <w:r w:rsidRPr="008C31B0">
        <w:rPr>
          <w:rFonts w:ascii="Times New Roman" w:eastAsia="Calibri" w:hAnsi="Times New Roman" w:cs="Times New Roman"/>
          <w:sz w:val="28"/>
          <w:szCs w:val="28"/>
        </w:rPr>
        <w:t>и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практики).</w:t>
      </w:r>
    </w:p>
    <w:p w14:paraId="716485A2" w14:textId="77777777"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задания носит индивидуальный характер, зависит от конкретно выбранной темы исследования студентом. </w:t>
      </w:r>
      <w:r w:rsidRPr="008C31B0">
        <w:rPr>
          <w:rFonts w:ascii="Times New Roman" w:eastAsia="Calibri" w:hAnsi="Times New Roman" w:cs="Times New Roman"/>
          <w:b/>
          <w:sz w:val="28"/>
        </w:rPr>
        <w:t>Основная часть</w:t>
      </w:r>
      <w:r w:rsidRPr="008C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в выборе темы и определении методологического аппарата исследования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выполнения 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составляет два документа: план исследования и структура работы или план изложения, который близок к введению </w:t>
      </w:r>
      <w:r w:rsidRPr="008C31B0">
        <w:rPr>
          <w:rFonts w:ascii="Times New Roman" w:eastAsia="Calibri" w:hAnsi="Times New Roman" w:cs="Times New Roman"/>
          <w:sz w:val="28"/>
        </w:rPr>
        <w:t>(основные сведения о результатах изучения определенного опыта научно-исследовательской работы; анализ и характеристики представления основной проблемы формирующегося научно-педагогического исследования; анализ материалов научно-методических изысканий по выбранной теме научно-педагогического исследования; оформление терминологического состава самостоятельного научно-педагогического исследования; подготовка научно-методических публикаций по выбранной теме).</w:t>
      </w:r>
    </w:p>
    <w:p w14:paraId="38679B94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bookmarkStart w:id="3" w:name="_Toc510098807"/>
      <w:r w:rsidRPr="008C31B0">
        <w:rPr>
          <w:rFonts w:ascii="Times New Roman" w:eastAsia="Calibri" w:hAnsi="Times New Roman" w:cs="Times New Roman"/>
          <w:sz w:val="28"/>
        </w:rPr>
        <w:t>6.-рецензии  на научную статью по исследуемой проблеме</w:t>
      </w:r>
    </w:p>
    <w:p w14:paraId="79C83CD3" w14:textId="77777777" w:rsidR="008C31B0" w:rsidRPr="008C31B0" w:rsidRDefault="008C31B0" w:rsidP="00577BC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7.-дневник практики</w:t>
      </w:r>
    </w:p>
    <w:p w14:paraId="11D27679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14:paraId="5217B156" w14:textId="77777777"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14:paraId="71FAFE9D" w14:textId="77777777" w:rsidR="008C31B0" w:rsidRPr="008C31B0" w:rsidRDefault="008C31B0" w:rsidP="008C31B0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5 </w:t>
      </w:r>
      <w:r w:rsid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З</w:t>
      </w:r>
      <w:r w:rsidR="00577BC0" w:rsidRP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14:paraId="4506CD16" w14:textId="77777777" w:rsidR="008C31B0" w:rsidRPr="008C31B0" w:rsidRDefault="008C31B0" w:rsidP="008C3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F6AF2B" w14:textId="77777777" w:rsidR="008C31B0" w:rsidRPr="008C31B0" w:rsidRDefault="008C31B0" w:rsidP="003E45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C31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14:paraId="02AAC6DD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14:paraId="6C9BAF46" w14:textId="77777777"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14:paraId="2BA009F8" w14:textId="77777777" w:rsidR="008C31B0" w:rsidRPr="003E45AC" w:rsidRDefault="008C31B0" w:rsidP="003E4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аттестации в зачетно-экзаменационную ведомость выставляется оценка дифференцированного  зачета с (отлично, хорошо, удовлетворительно).</w:t>
      </w:r>
    </w:p>
    <w:p w14:paraId="35AB2B1D" w14:textId="77777777" w:rsidR="003E45AC" w:rsidRDefault="003E45AC" w:rsidP="002C689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4" w:name="_Toc510098808"/>
    </w:p>
    <w:p w14:paraId="02A1BDF9" w14:textId="77777777" w:rsidR="002C6893" w:rsidRPr="003E45AC" w:rsidRDefault="002C6893" w:rsidP="003E45AC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="003E4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6.</w:t>
      </w:r>
      <w:r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Критерии оценки</w:t>
      </w:r>
      <w:bookmarkEnd w:id="4"/>
    </w:p>
    <w:p w14:paraId="1201A30C" w14:textId="77777777" w:rsidR="002C6893" w:rsidRPr="00FF1E83" w:rsidRDefault="002C6893" w:rsidP="003E4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14:paraId="63D8AF9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0AD444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0C6671C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14:paraId="5128968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14:paraId="1D2440DE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14:paraId="12D94D7B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14:paraId="357E3071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14:paraId="451520D6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14:paraId="56999E0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14:paraId="5E4FC4FC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14:paraId="3544E6F7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14:paraId="2F5D6F64" w14:textId="77777777" w:rsidR="002C6893" w:rsidRPr="00FF1E83" w:rsidRDefault="002C6893" w:rsidP="002C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72B1E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14:paraId="128DE4EF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73557161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68945FCA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F2BC6B7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731765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6213B51D" w14:textId="77777777" w:rsidTr="003E45AC">
        <w:tc>
          <w:tcPr>
            <w:tcW w:w="2483" w:type="dxa"/>
            <w:shd w:val="clear" w:color="auto" w:fill="auto"/>
          </w:tcPr>
          <w:p w14:paraId="2FEB8176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78D2630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14:paraId="3A2D2715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14:paraId="71412512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6B38189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C6893" w:rsidRPr="00FF1E83" w14:paraId="50C1A1C9" w14:textId="77777777" w:rsidTr="003E45AC">
        <w:tc>
          <w:tcPr>
            <w:tcW w:w="2483" w:type="dxa"/>
            <w:shd w:val="clear" w:color="auto" w:fill="auto"/>
          </w:tcPr>
          <w:p w14:paraId="2918012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18F163C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F8C9F21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C6893" w:rsidRPr="00FF1E83" w14:paraId="20460E22" w14:textId="77777777" w:rsidTr="003E45AC">
        <w:tc>
          <w:tcPr>
            <w:tcW w:w="2483" w:type="dxa"/>
            <w:shd w:val="clear" w:color="auto" w:fill="auto"/>
          </w:tcPr>
          <w:p w14:paraId="2F686BF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402DBAA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E90B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2C6893" w:rsidRPr="00FF1E83" w14:paraId="6FCB929A" w14:textId="77777777" w:rsidTr="003E45AC">
        <w:tc>
          <w:tcPr>
            <w:tcW w:w="2483" w:type="dxa"/>
            <w:shd w:val="clear" w:color="auto" w:fill="auto"/>
          </w:tcPr>
          <w:p w14:paraId="3A98FE9A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1A6C22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1623658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6FC40678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39126B" w14:textId="77777777"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14:paraId="2B9C1710" w14:textId="77777777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7E847134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9F7CC08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25B175C" w14:textId="77777777"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14:paraId="7120CBC1" w14:textId="77777777" w:rsidTr="003E45AC">
        <w:tc>
          <w:tcPr>
            <w:tcW w:w="2483" w:type="dxa"/>
            <w:shd w:val="clear" w:color="auto" w:fill="auto"/>
          </w:tcPr>
          <w:p w14:paraId="1E2D975B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5614500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14:paraId="644F11CE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2. Структурированность и полнота собранного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материала;</w:t>
            </w:r>
          </w:p>
          <w:p w14:paraId="486AEFF1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14:paraId="4983BDCD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14:paraId="5E1545BA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2C6893" w:rsidRPr="00FF1E83" w14:paraId="7E78F20F" w14:textId="77777777" w:rsidTr="003E45AC">
        <w:tc>
          <w:tcPr>
            <w:tcW w:w="2483" w:type="dxa"/>
            <w:shd w:val="clear" w:color="auto" w:fill="auto"/>
          </w:tcPr>
          <w:p w14:paraId="1235AD7E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304D705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DBDB4D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C6893" w:rsidRPr="00FF1E83" w14:paraId="0A7BDC4A" w14:textId="77777777" w:rsidTr="003E45AC">
        <w:tc>
          <w:tcPr>
            <w:tcW w:w="2483" w:type="dxa"/>
            <w:shd w:val="clear" w:color="auto" w:fill="auto"/>
          </w:tcPr>
          <w:p w14:paraId="00EB2888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587E9F47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CB157A4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2C6893" w:rsidRPr="00FF1E83" w14:paraId="21CAB6B8" w14:textId="77777777" w:rsidTr="003E45AC">
        <w:tc>
          <w:tcPr>
            <w:tcW w:w="2483" w:type="dxa"/>
            <w:shd w:val="clear" w:color="auto" w:fill="auto"/>
          </w:tcPr>
          <w:p w14:paraId="4CBEAEB7" w14:textId="77777777"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4A418649" w14:textId="77777777"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EC97643" w14:textId="77777777"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14:paraId="78D0642B" w14:textId="77777777" w:rsidR="002C6893" w:rsidRPr="00FF1E83" w:rsidRDefault="002C6893" w:rsidP="002C68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6D9FAFB8" w14:textId="77777777" w:rsidR="002C6893" w:rsidRPr="00FF1E83" w:rsidRDefault="003E45AC" w:rsidP="003E45AC">
      <w:pPr>
        <w:keepNext/>
        <w:suppressAutoHyphens/>
        <w:spacing w:after="360" w:line="240" w:lineRule="auto"/>
        <w:ind w:firstLine="709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</w:t>
      </w:r>
      <w:r w:rsidR="002C689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25077A" w14:textId="77777777" w:rsidR="002C6893" w:rsidRDefault="002C6893" w:rsidP="003E45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Аттестация практики проводится по результатам всех видов деятельности и при наличии отчета по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практике. Итоговая оценка определяется как комплексная по результатам прохождения практики.</w:t>
      </w:r>
    </w:p>
    <w:p w14:paraId="019CA0E0" w14:textId="77777777" w:rsidR="003E45AC" w:rsidRPr="00FF1E83" w:rsidRDefault="003E45AC" w:rsidP="003E45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0D464C6" w14:textId="77777777" w:rsidR="002C6893" w:rsidRPr="00FF1E83" w:rsidRDefault="003E45AC" w:rsidP="003E45A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</w:t>
      </w:r>
      <w:r w:rsidR="002C6893"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14:paraId="1F2AF100" w14:textId="77777777" w:rsidR="002C6893" w:rsidRPr="00FF1E83" w:rsidRDefault="002C6893" w:rsidP="003E45A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</w:t>
      </w:r>
      <w:r w:rsidR="003E45AC">
        <w:rPr>
          <w:rFonts w:ascii="Times New Roman" w:hAnsi="Times New Roman" w:cs="Times New Roman"/>
          <w:sz w:val="28"/>
        </w:rPr>
        <w:t xml:space="preserve">   </w:t>
      </w:r>
      <w:r w:rsidRPr="00FF1E83">
        <w:rPr>
          <w:rFonts w:ascii="Times New Roman" w:hAnsi="Times New Roman" w:cs="Times New Roman"/>
          <w:sz w:val="28"/>
        </w:rPr>
        <w:t>программный материал, входящий в задание по практике, представлены все необходимые документы, входящие в пакет документов по отчетности. Оценка «не зачтено» выставляется, если: студент не выполнил программу практики. Небрежно составлен пакет документов отчетности. 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14:paraId="4D6C4FC3" w14:textId="77777777"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2C6893" w:rsidRPr="00FF1E83" w14:paraId="6907B758" w14:textId="77777777" w:rsidTr="003E45AC">
        <w:tc>
          <w:tcPr>
            <w:tcW w:w="4847" w:type="dxa"/>
          </w:tcPr>
          <w:p w14:paraId="4F3CBF9C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4724" w:type="dxa"/>
          </w:tcPr>
          <w:p w14:paraId="688FA05B" w14:textId="77777777"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2C6893" w:rsidRPr="00FF1E83" w14:paraId="3334E9BA" w14:textId="77777777" w:rsidTr="003E45AC">
        <w:tc>
          <w:tcPr>
            <w:tcW w:w="4847" w:type="dxa"/>
          </w:tcPr>
          <w:p w14:paraId="6811A793" w14:textId="77777777" w:rsidR="002C6893" w:rsidRPr="00FF1E83" w:rsidRDefault="003E45AC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C6893"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08568ED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4724" w:type="dxa"/>
          </w:tcPr>
          <w:p w14:paraId="7BB393A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все положения, отраженные в программе и задании практики; студент успешно выступил с докладом или презентацией на круглом столе по практике, 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документация сдана в срок.</w:t>
            </w:r>
          </w:p>
        </w:tc>
      </w:tr>
      <w:tr w:rsidR="002C6893" w:rsidRPr="00FF1E83" w14:paraId="4B0EB257" w14:textId="77777777" w:rsidTr="003E45AC">
        <w:tc>
          <w:tcPr>
            <w:tcW w:w="4847" w:type="dxa"/>
          </w:tcPr>
          <w:p w14:paraId="0FF75FE9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Зачтено</w:t>
            </w:r>
          </w:p>
          <w:p w14:paraId="2027313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4724" w:type="dxa"/>
          </w:tcPr>
          <w:p w14:paraId="1A987822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14:paraId="66455FB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0E7574C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2C6893" w:rsidRPr="00FF1E83" w14:paraId="70A80DDF" w14:textId="77777777" w:rsidTr="003E45AC">
        <w:tc>
          <w:tcPr>
            <w:tcW w:w="4847" w:type="dxa"/>
          </w:tcPr>
          <w:p w14:paraId="0DDC939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14:paraId="6216D57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4724" w:type="dxa"/>
          </w:tcPr>
          <w:p w14:paraId="2108B0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14:paraId="6564BF74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ответы на вопросы носили поверхностный и неполный характер, имеются недочеты в оформлении отчетных документов;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14:paraId="6511A306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2C6893" w:rsidRPr="00FF1E83" w14:paraId="45FF21F8" w14:textId="77777777" w:rsidTr="003E45AC">
        <w:tc>
          <w:tcPr>
            <w:tcW w:w="4847" w:type="dxa"/>
          </w:tcPr>
          <w:p w14:paraId="7A29050A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не зачтено</w:t>
            </w:r>
          </w:p>
          <w:p w14:paraId="12B35988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4724" w:type="dxa"/>
          </w:tcPr>
          <w:p w14:paraId="057E647E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14:paraId="5CE1DE15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14:paraId="6011C131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14:paraId="242D4E6B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14:paraId="79261BA3" w14:textId="77777777"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14:paraId="67C6F458" w14:textId="77777777" w:rsid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98B8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3E45AC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14:paraId="3BE03DE5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14:paraId="24B3563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Рузавин, Г.И. Методология научного познания : учебное пособие / Г.И. Рузавин. - Москва : Юнити-Дана, 2015. - 287 с. - Библиогр. в кн. - ISBN 978-5-238-00920-9 ; То же [Электронный ресурс]. - URL: </w:t>
      </w:r>
      <w:hyperlink r:id="rId5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http://biblioclub.ru/index.php?page=book&amp;id=115020</w:t>
        </w:r>
      </w:hyperlink>
    </w:p>
    <w:p w14:paraId="0EFEE4D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Комлацкий, В.И. Планирование и организация научных исследований : учебное пособие / В.И. Комлацкий, С.В. Логинов, Г.В. Комлацкий. - Ростов-на-Дону : Издательство «Феникс», 2014. - 208 с. : схем., табл. - (Высшее образование). - Библиогр. в кн. - ISBN 978-5-222-21840-2 ; То же [Электронный ресурс]. - URL: </w:t>
      </w:r>
      <w:hyperlink r:id="rId6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http://biblioclub.ru/index.php?page=book&amp;id=271595</w:t>
        </w:r>
      </w:hyperlink>
    </w:p>
    <w:p w14:paraId="639D6DF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 : учебное пособие / Т.Н. Сафронова, А.М. Тимофеева ; Министерство образования и науки Российской Федерации, Сибирский Федеральный университет. - Красноярск : Сибирский федеральный университет, 2015. - 131 с. : табл., ил. - ISBN 978-5-7638-3170-2 ; То же [Электронный ресурс]. - URL: </w:t>
      </w:r>
      <w:hyperlink r:id="rId7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http://biblioclub.ru/index.php?page=book&amp;id=435828</w:t>
        </w:r>
      </w:hyperlink>
    </w:p>
    <w:p w14:paraId="299135A3" w14:textId="77777777" w:rsidR="003E45AC" w:rsidRPr="003E45AC" w:rsidRDefault="003E45AC" w:rsidP="003E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Psychology and pedagogy : учебник для студентов вузов / А.М. Столяренко. - 3-е изд., доп. - Москва : Юнити-Дана, 2015. - 543 с. : ил., схем. - (Золотой фонд российских </w:t>
      </w:r>
      <w:r w:rsidRPr="003E4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учебников). - ISBN 978-5-238-01479-5 ; То же [Электронный ресурс]. - URL: </w:t>
      </w:r>
      <w:hyperlink r:id="rId8" w:history="1">
        <w:r w:rsidRPr="003E45A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http://biblioclub.ru/index.php?page=book&amp;id=444437</w:t>
        </w:r>
      </w:hyperlink>
    </w:p>
    <w:p w14:paraId="42C386EE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>Козьяков, Р.В. Психология и педагогика : учебник / Р.В. Козьяков. - Москва : Директ-Медиа, 2013. - Ч. 2. Педагогика. - 727 с. - ISBN 978-5-4458-4896-7 ; То же [Электронный ресурс]. - URL: </w:t>
      </w:r>
      <w:r w:rsidRPr="003E45AC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14:paraId="621C34B2" w14:textId="77777777" w:rsidR="003E45AC" w:rsidRPr="003E45AC" w:rsidRDefault="003E45AC" w:rsidP="003E45AC">
      <w:pPr>
        <w:widowControl w:val="0"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14:paraId="6F1E8181" w14:textId="77777777" w:rsidR="003E45AC" w:rsidRPr="003E45AC" w:rsidRDefault="003E45AC" w:rsidP="003E45A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Артеменко, О.Н. Педагогика : учебное пособие / О.Н. Артеменко, Л.И. Макадей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 : СКФУ, 2015. - 251 с. : ил. - Библиогр.: с. 215-217. - ISBN 978-5-9296-0731-8 ; То же [Электронный ресурс]. - URL: </w:t>
      </w:r>
      <w:hyperlink r:id="rId9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14:paraId="005B20D6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Гуревич, П.С. Психология и педагогика : учебник / П.С. Гуревич. - Москва : Юнити-Дана, 2015. - 320 с. - (Учебники профессора П.С. Гуревича). - Библиогр. в кн. - ISBN 5-238-00904-6 ; То же [Электронный ресурс]. - URL: </w:t>
      </w:r>
      <w:hyperlink r:id="rId10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14:paraId="430765AB" w14:textId="77777777"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Столяренко, А.М. Общая педагогика : учебное пособие / А.М. Столяренко. - Москва : Юнити-Дана, 2015. - 479 с. - Библиогр. в кн. - ISBN 5-238-00972-0 ; То же [Электронный ресурс]. - URL: </w:t>
      </w:r>
      <w:hyperlink r:id="rId11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14:paraId="0DD4263F" w14:textId="77777777" w:rsidR="003E45AC" w:rsidRPr="003E45AC" w:rsidRDefault="003E45AC" w:rsidP="003E45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14:paraId="1ECBE7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https://openedu.ru/course/</w:t>
      </w:r>
      <w:r w:rsidRPr="003E45AC">
        <w:rPr>
          <w:rFonts w:ascii="Times New Roman" w:hAnsi="Times New Roman" w:cs="Times New Roman"/>
          <w:sz w:val="28"/>
          <w:szCs w:val="28"/>
        </w:rPr>
        <w:t xml:space="preserve">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медиа в классе»;</w:t>
      </w:r>
    </w:p>
    <w:p w14:paraId="0F7FBE15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https://www.lektorium.tv/mooc</w:t>
      </w:r>
      <w:r w:rsidRPr="003E45AC">
        <w:rPr>
          <w:rFonts w:ascii="Times New Roman" w:hAnsi="Times New Roman" w:cs="Times New Roman"/>
          <w:sz w:val="28"/>
          <w:szCs w:val="28"/>
        </w:rPr>
        <w:t xml:space="preserve"> - «Лекториум», МООК: «Как стать наставником проекта».</w:t>
      </w:r>
    </w:p>
    <w:p w14:paraId="32ABF0A4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http://fcior.edu.ru/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14:paraId="093B8239" w14:textId="77777777"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 //www.pedagogika – rao.ru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14:paraId="4AFF727D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Microsoft Office 2007 (лицензия по договору № ПО/8-12 от 28.02.2012 г.);</w:t>
      </w:r>
    </w:p>
    <w:p w14:paraId="44D7FE93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Веб-приложение «Универсальная система тестирования  БГТИ»</w:t>
      </w:r>
    </w:p>
    <w:p w14:paraId="2D4E2D16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- http://www.edu.ru/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«Российское образование» Федеральный портал. 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14:paraId="2B247D1C" w14:textId="77777777"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https://www.uchportal.ru/ - Учительский портал</w:t>
      </w:r>
    </w:p>
    <w:p w14:paraId="31E06607" w14:textId="77777777" w:rsidR="00DC6957" w:rsidRDefault="00DC6957" w:rsidP="003E45AC"/>
    <w:sectPr w:rsidR="00D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65C"/>
    <w:multiLevelType w:val="hybridMultilevel"/>
    <w:tmpl w:val="129AFC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AC7BFB"/>
    <w:multiLevelType w:val="multilevel"/>
    <w:tmpl w:val="5C56C7A8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cs="Times New Roman" w:hint="default"/>
      </w:rPr>
    </w:lvl>
  </w:abstractNum>
  <w:abstractNum w:abstractNumId="3" w15:restartNumberingAfterBreak="0">
    <w:nsid w:val="7B996379"/>
    <w:multiLevelType w:val="hybridMultilevel"/>
    <w:tmpl w:val="1714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FBA"/>
    <w:rsid w:val="000535F4"/>
    <w:rsid w:val="00197FBA"/>
    <w:rsid w:val="00210718"/>
    <w:rsid w:val="002C6893"/>
    <w:rsid w:val="003E45AC"/>
    <w:rsid w:val="00577BC0"/>
    <w:rsid w:val="00784795"/>
    <w:rsid w:val="008057B1"/>
    <w:rsid w:val="008C31B0"/>
    <w:rsid w:val="00A667FF"/>
    <w:rsid w:val="00DA2772"/>
    <w:rsid w:val="00DC6957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918"/>
  <w15:docId w15:val="{D195417A-EDF2-4CC6-BE40-8E60E81C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FB1D1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B1D1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2C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58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1595" TargetMode="Externa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hyperlink" Target="http://biblioclub.ru/index.php?page=book&amp;id=115020" TargetMode="Externa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668</cp:lastModifiedBy>
  <cp:revision>5</cp:revision>
  <dcterms:created xsi:type="dcterms:W3CDTF">2020-02-15T19:49:00Z</dcterms:created>
  <dcterms:modified xsi:type="dcterms:W3CDTF">2020-02-16T18:07:00Z</dcterms:modified>
</cp:coreProperties>
</file>