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B367C1">
      <w:pPr>
        <w:pStyle w:val="ReportHead"/>
        <w:suppressAutoHyphens/>
      </w:pPr>
      <w:r w:rsidRPr="00A24EB7">
        <w:t>Минобрнауки России</w:t>
      </w:r>
    </w:p>
    <w:p w:rsidR="001A4297" w:rsidRPr="00A24EB7" w:rsidRDefault="001A4297" w:rsidP="00B367C1">
      <w:pPr>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B367C1">
      <w:pPr>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B367C1">
      <w:pPr>
        <w:spacing w:after="0" w:line="240" w:lineRule="auto"/>
        <w:jc w:val="center"/>
        <w:rPr>
          <w:rFonts w:ascii="Times New Roman" w:hAnsi="Times New Roman" w:cs="Times New Roman"/>
          <w:b/>
          <w:sz w:val="28"/>
          <w:szCs w:val="28"/>
        </w:rPr>
      </w:pPr>
    </w:p>
    <w:p w:rsidR="001A4297" w:rsidRPr="00A24EB7" w:rsidRDefault="001A4297" w:rsidP="00B367C1">
      <w:pPr>
        <w:keepNext/>
        <w:suppressLineNumber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350AD1" w:rsidRPr="00A24EB7" w:rsidRDefault="001A4297" w:rsidP="00B367C1">
      <w:pPr>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64C86"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0E3CB4" w:rsidRPr="000E3CB4">
        <w:rPr>
          <w:rFonts w:ascii="Times New Roman" w:hAnsi="Times New Roman" w:cs="Times New Roman"/>
          <w:b/>
          <w:sz w:val="28"/>
        </w:rPr>
        <w:t>Устройство и эксплуатация навесного оборудования транспортных и транспортно-технологических машин и оборудования</w:t>
      </w:r>
      <w:r w:rsidR="00364C86" w:rsidRPr="00A24EB7">
        <w:rPr>
          <w:rFonts w:ascii="Times New Roman" w:hAnsi="Times New Roman" w:cs="Times New Roman"/>
          <w:b/>
          <w:sz w:val="28"/>
          <w:szCs w:val="28"/>
        </w:rPr>
        <w:t>»</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32"/>
          <w:szCs w:val="28"/>
        </w:rPr>
      </w:pPr>
    </w:p>
    <w:p w:rsidR="009A3C30" w:rsidRPr="00A24EB7" w:rsidRDefault="009A3C30" w:rsidP="00B367C1">
      <w:pPr>
        <w:pStyle w:val="ReportHead"/>
        <w:suppressAutoHyphens/>
        <w:spacing w:line="360" w:lineRule="auto"/>
      </w:pPr>
      <w:r w:rsidRPr="00A24EB7">
        <w:t>Уровень высшего образования</w:t>
      </w:r>
    </w:p>
    <w:p w:rsidR="009A3C30" w:rsidRPr="00A24EB7" w:rsidRDefault="009A3C30" w:rsidP="00B367C1">
      <w:pPr>
        <w:pStyle w:val="ReportHead"/>
        <w:suppressAutoHyphens/>
        <w:spacing w:line="360" w:lineRule="auto"/>
      </w:pPr>
      <w:r w:rsidRPr="00A24EB7">
        <w:t>БАКАЛАВРИАТ</w:t>
      </w:r>
    </w:p>
    <w:p w:rsidR="009A3C30" w:rsidRPr="00A24EB7" w:rsidRDefault="009A3C30" w:rsidP="00B367C1">
      <w:pPr>
        <w:pStyle w:val="ReportHead"/>
        <w:suppressAutoHyphens/>
      </w:pPr>
      <w:r w:rsidRPr="00A24EB7">
        <w:t>Направление подготовки</w:t>
      </w:r>
    </w:p>
    <w:p w:rsidR="009A3C30" w:rsidRPr="00A24EB7" w:rsidRDefault="009A3C30" w:rsidP="00B367C1">
      <w:pPr>
        <w:pStyle w:val="ReportHead"/>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B367C1">
      <w:pPr>
        <w:pStyle w:val="ReportHead"/>
        <w:suppressAutoHyphens/>
        <w:rPr>
          <w:vertAlign w:val="superscript"/>
        </w:rPr>
      </w:pPr>
      <w:r w:rsidRPr="00A24EB7">
        <w:rPr>
          <w:vertAlign w:val="superscript"/>
        </w:rPr>
        <w:t>(код и наименование направления подготовки)</w:t>
      </w:r>
    </w:p>
    <w:p w:rsidR="009A3C30" w:rsidRPr="00A24EB7" w:rsidRDefault="009A3C30" w:rsidP="00B367C1">
      <w:pPr>
        <w:pStyle w:val="ReportHead"/>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B367C1">
      <w:pPr>
        <w:pStyle w:val="ReportHead"/>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B367C1">
      <w:pPr>
        <w:pStyle w:val="ReportHead"/>
        <w:suppressAutoHyphens/>
      </w:pPr>
    </w:p>
    <w:p w:rsidR="009A3C30" w:rsidRPr="00A24EB7" w:rsidRDefault="009A3C30" w:rsidP="00B367C1">
      <w:pPr>
        <w:pStyle w:val="ReportHead"/>
        <w:suppressAutoHyphens/>
      </w:pPr>
      <w:r w:rsidRPr="00A24EB7">
        <w:t>Квалификация</w:t>
      </w:r>
    </w:p>
    <w:p w:rsidR="009A3C30" w:rsidRPr="00A24EB7" w:rsidRDefault="009A3C30" w:rsidP="00B367C1">
      <w:pPr>
        <w:pStyle w:val="ReportHead"/>
        <w:suppressAutoHyphens/>
        <w:rPr>
          <w:i/>
          <w:u w:val="single"/>
        </w:rPr>
      </w:pPr>
      <w:r w:rsidRPr="00A24EB7">
        <w:rPr>
          <w:i/>
          <w:u w:val="single"/>
        </w:rPr>
        <w:t>Бакалавр</w:t>
      </w:r>
    </w:p>
    <w:p w:rsidR="009A3C30" w:rsidRPr="00A24EB7" w:rsidRDefault="009A3C30" w:rsidP="00B367C1">
      <w:pPr>
        <w:pStyle w:val="ReportHead"/>
        <w:suppressAutoHyphens/>
      </w:pPr>
      <w:r w:rsidRPr="00A24EB7">
        <w:t>Форма обучения</w:t>
      </w:r>
    </w:p>
    <w:p w:rsidR="009A3C30" w:rsidRPr="00A24EB7" w:rsidRDefault="009A3C30" w:rsidP="00B367C1">
      <w:pPr>
        <w:pStyle w:val="ReportHead"/>
        <w:suppressAutoHyphens/>
        <w:rPr>
          <w:i/>
          <w:u w:val="single"/>
        </w:rPr>
      </w:pPr>
      <w:bookmarkStart w:id="0" w:name="BookmarkWhereDelChr13"/>
      <w:bookmarkEnd w:id="0"/>
      <w:r w:rsidRPr="00A24EB7">
        <w:rPr>
          <w:i/>
          <w:u w:val="single"/>
        </w:rPr>
        <w:t>Заочная</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C12536">
        <w:rPr>
          <w:rFonts w:ascii="Times New Roman" w:hAnsi="Times New Roman" w:cs="Times New Roman"/>
          <w:sz w:val="28"/>
          <w:szCs w:val="28"/>
        </w:rPr>
        <w:t>9</w:t>
      </w:r>
    </w:p>
    <w:p w:rsidR="001A4297" w:rsidRPr="00A24EB7" w:rsidRDefault="001A4297" w:rsidP="00B367C1">
      <w:pPr>
        <w:pStyle w:val="11"/>
        <w:rPr>
          <w:bCs/>
          <w:sz w:val="28"/>
          <w:szCs w:val="28"/>
        </w:rPr>
      </w:pPr>
    </w:p>
    <w:p w:rsidR="009A3C30" w:rsidRPr="00A24EB7" w:rsidRDefault="000E3CB4" w:rsidP="00B367C1">
      <w:pPr>
        <w:tabs>
          <w:tab w:val="left" w:pos="851"/>
          <w:tab w:val="left" w:pos="1560"/>
          <w:tab w:val="left" w:pos="4110"/>
        </w:tabs>
        <w:spacing w:after="0" w:line="240" w:lineRule="auto"/>
        <w:jc w:val="both"/>
        <w:rPr>
          <w:rFonts w:ascii="Times New Roman" w:hAnsi="Times New Roman" w:cs="Times New Roman"/>
          <w:sz w:val="28"/>
          <w:szCs w:val="28"/>
        </w:rPr>
      </w:pPr>
      <w:r w:rsidRPr="000E3CB4">
        <w:rPr>
          <w:rFonts w:ascii="Times New Roman" w:hAnsi="Times New Roman" w:cs="Times New Roman"/>
          <w:sz w:val="28"/>
        </w:rPr>
        <w:t>Устройство и эксплуатация навесного оборудования транспортных и транспортно-технологических машин и оборудования</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C12536">
        <w:rPr>
          <w:rFonts w:ascii="Times New Roman" w:hAnsi="Times New Roman" w:cs="Times New Roman"/>
          <w:sz w:val="28"/>
          <w:szCs w:val="28"/>
        </w:rPr>
        <w:t>9</w:t>
      </w:r>
      <w:r w:rsidR="009A3C30" w:rsidRPr="00A24EB7">
        <w:rPr>
          <w:rFonts w:ascii="Times New Roman" w:hAnsi="Times New Roman" w:cs="Times New Roman"/>
          <w:sz w:val="28"/>
          <w:szCs w:val="28"/>
        </w:rPr>
        <w:t>.</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C12536">
        <w:rPr>
          <w:rFonts w:ascii="Times New Roman" w:eastAsia="Times New Roman" w:hAnsi="Times New Roman" w:cs="Times New Roman"/>
          <w:sz w:val="28"/>
          <w:szCs w:val="28"/>
        </w:rPr>
        <w:t>9</w:t>
      </w:r>
      <w:r w:rsidRPr="00A24EB7">
        <w:rPr>
          <w:rFonts w:ascii="Times New Roman" w:eastAsia="Times New Roman" w:hAnsi="Times New Roman" w:cs="Times New Roman"/>
          <w:sz w:val="28"/>
          <w:szCs w:val="28"/>
        </w:rPr>
        <w:t xml:space="preserve"> г.</w:t>
      </w: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pStyle w:val="ReportHead"/>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B367C1">
      <w:pPr>
        <w:spacing w:after="0" w:line="240" w:lineRule="auto"/>
        <w:ind w:firstLine="567"/>
        <w:jc w:val="both"/>
        <w:rPr>
          <w:rFonts w:ascii="Times New Roman" w:eastAsia="Times New Roman" w:hAnsi="Times New Roman" w:cs="Times New Roman"/>
          <w:b/>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B367C1">
      <w:pPr>
        <w:keepNext/>
        <w:spacing w:after="0" w:line="240" w:lineRule="auto"/>
        <w:jc w:val="center"/>
        <w:outlineLvl w:val="0"/>
        <w:rPr>
          <w:rFonts w:ascii="Times New Roman" w:eastAsia="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7C5AC4" w:rsidRPr="00A24EB7" w:rsidRDefault="007C5AC4" w:rsidP="00B367C1">
      <w:pPr>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t>Содержание</w:t>
      </w: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B367C1">
          <w:pPr>
            <w:pStyle w:val="aff0"/>
            <w:spacing w:before="0" w:line="240" w:lineRule="auto"/>
            <w:jc w:val="both"/>
            <w:rPr>
              <w:rFonts w:ascii="Times New Roman" w:hAnsi="Times New Roman" w:cs="Times New Roman"/>
              <w:color w:val="auto"/>
            </w:rPr>
          </w:pPr>
        </w:p>
        <w:p w:rsidR="002F0BFF" w:rsidRPr="00A24EB7"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A24EB7" w:rsidRDefault="002F0BFF" w:rsidP="00B367C1">
          <w:pPr>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8C5D59" w:rsidRPr="00A24EB7" w:rsidRDefault="008C5D59" w:rsidP="00B367C1">
      <w:pPr>
        <w:spacing w:after="0"/>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B367C1">
      <w:pPr>
        <w:pStyle w:val="1"/>
        <w:jc w:val="center"/>
      </w:pPr>
      <w:r w:rsidRPr="00A24EB7">
        <w:lastRenderedPageBreak/>
        <w:t>Введение</w:t>
      </w:r>
    </w:p>
    <w:p w:rsidR="001A4297" w:rsidRPr="00A24EB7" w:rsidRDefault="001A4297" w:rsidP="00B367C1">
      <w:pPr>
        <w:spacing w:after="0"/>
        <w:rPr>
          <w:rFonts w:ascii="Times New Roman" w:hAnsi="Times New Roman" w:cs="Times New Roman"/>
        </w:rPr>
      </w:pP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0E3CB4" w:rsidRPr="000E3CB4" w:rsidRDefault="000E3CB4" w:rsidP="000E3CB4">
      <w:pPr>
        <w:pStyle w:val="ReportMain"/>
        <w:suppressAutoHyphens/>
        <w:ind w:firstLine="709"/>
        <w:jc w:val="both"/>
        <w:rPr>
          <w:sz w:val="28"/>
          <w:szCs w:val="24"/>
        </w:rPr>
      </w:pPr>
      <w:r w:rsidRPr="000E3CB4">
        <w:rPr>
          <w:b/>
          <w:sz w:val="28"/>
          <w:szCs w:val="24"/>
        </w:rPr>
        <w:t xml:space="preserve">Цель (цели) </w:t>
      </w:r>
      <w:r w:rsidRPr="000E3CB4">
        <w:rPr>
          <w:sz w:val="28"/>
          <w:szCs w:val="24"/>
        </w:rPr>
        <w:t>освоения дисциплины:</w:t>
      </w:r>
    </w:p>
    <w:p w:rsidR="000E3CB4" w:rsidRPr="000E3CB4" w:rsidRDefault="000E3CB4" w:rsidP="000E3CB4">
      <w:pPr>
        <w:spacing w:after="0" w:line="240" w:lineRule="auto"/>
        <w:jc w:val="both"/>
        <w:rPr>
          <w:rFonts w:ascii="Times New Roman" w:hAnsi="Times New Roman" w:cs="Times New Roman"/>
          <w:sz w:val="28"/>
          <w:szCs w:val="24"/>
        </w:rPr>
      </w:pPr>
      <w:r w:rsidRPr="000E3CB4">
        <w:rPr>
          <w:rFonts w:ascii="Times New Roman" w:hAnsi="Times New Roman" w:cs="Times New Roman"/>
          <w:bCs/>
          <w:sz w:val="28"/>
          <w:szCs w:val="24"/>
        </w:rPr>
        <w:t xml:space="preserve">           - формирование у студентов знаний об устройстве, правил эксплуатации и основах технологических расчетов навесного оборудования Т и ТТМ для </w:t>
      </w:r>
      <w:r w:rsidRPr="000E3CB4">
        <w:rPr>
          <w:rFonts w:ascii="Times New Roman" w:hAnsi="Times New Roman" w:cs="Times New Roman"/>
          <w:sz w:val="28"/>
          <w:szCs w:val="24"/>
        </w:rPr>
        <w:t>решения технических и технологических проблем эксплуатации транспортно-технологических машин и комплексов.</w:t>
      </w:r>
    </w:p>
    <w:p w:rsidR="000E3CB4" w:rsidRPr="000E3CB4" w:rsidRDefault="000E3CB4" w:rsidP="000E3CB4">
      <w:pPr>
        <w:pStyle w:val="ReportMain"/>
        <w:suppressAutoHyphens/>
        <w:ind w:firstLine="709"/>
        <w:jc w:val="both"/>
        <w:rPr>
          <w:b/>
          <w:sz w:val="28"/>
          <w:szCs w:val="24"/>
        </w:rPr>
      </w:pPr>
      <w:r w:rsidRPr="000E3CB4">
        <w:rPr>
          <w:b/>
          <w:sz w:val="28"/>
          <w:szCs w:val="24"/>
        </w:rPr>
        <w:t xml:space="preserve">Задачи: </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bCs/>
          <w:sz w:val="28"/>
          <w:szCs w:val="24"/>
        </w:rPr>
        <w:t>- изучить методики расчета навесного оборудования т</w:t>
      </w:r>
      <w:r w:rsidRPr="000E3CB4">
        <w:rPr>
          <w:rStyle w:val="141"/>
          <w:rFonts w:eastAsia="Calibri"/>
          <w:szCs w:val="24"/>
        </w:rPr>
        <w:t>ранспортно - технологических машин</w:t>
      </w:r>
      <w:r w:rsidRPr="000E3CB4">
        <w:rPr>
          <w:rFonts w:ascii="Times New Roman" w:hAnsi="Times New Roman" w:cs="Times New Roman"/>
          <w:sz w:val="28"/>
          <w:szCs w:val="24"/>
        </w:rPr>
        <w:t>, используя современные технические средства;</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sz w:val="28"/>
          <w:szCs w:val="24"/>
        </w:rPr>
        <w:t>- уметь разрабатывать и использовать графическую техническую документацию;</w:t>
      </w:r>
    </w:p>
    <w:p w:rsidR="000E3CB4" w:rsidRPr="000E3CB4" w:rsidRDefault="000E3CB4" w:rsidP="000E3CB4">
      <w:pPr>
        <w:spacing w:after="0" w:line="240" w:lineRule="auto"/>
        <w:ind w:firstLine="709"/>
        <w:jc w:val="both"/>
        <w:rPr>
          <w:rFonts w:ascii="Times New Roman" w:hAnsi="Times New Roman" w:cs="Times New Roman"/>
          <w:bCs/>
          <w:sz w:val="28"/>
          <w:szCs w:val="24"/>
        </w:rPr>
      </w:pPr>
      <w:r w:rsidRPr="000E3CB4">
        <w:rPr>
          <w:rFonts w:ascii="Times New Roman" w:hAnsi="Times New Roman" w:cs="Times New Roman"/>
          <w:sz w:val="28"/>
          <w:szCs w:val="24"/>
        </w:rPr>
        <w:t>- изучить методики определения потребности производственно-технической базы предприятий в эксплуатационных ресурсах.</w:t>
      </w:r>
    </w:p>
    <w:p w:rsidR="003D3F31" w:rsidRPr="000E3CB4" w:rsidRDefault="003D3F31" w:rsidP="00B367C1">
      <w:pPr>
        <w:spacing w:after="0" w:line="240" w:lineRule="auto"/>
        <w:ind w:firstLine="709"/>
        <w:jc w:val="both"/>
        <w:rPr>
          <w:rFonts w:ascii="Times New Roman" w:hAnsi="Times New Roman" w:cs="Times New Roman"/>
          <w:sz w:val="32"/>
          <w:szCs w:val="28"/>
        </w:rPr>
      </w:pPr>
    </w:p>
    <w:p w:rsidR="00B0239C" w:rsidRPr="00A24EB7" w:rsidRDefault="00B0239C" w:rsidP="00B367C1">
      <w:pPr>
        <w:pStyle w:val="ReportMain"/>
        <w:suppressAutoHyphens/>
        <w:ind w:firstLine="709"/>
        <w:jc w:val="both"/>
      </w:pPr>
    </w:p>
    <w:p w:rsidR="007C5AC4" w:rsidRPr="00A24EB7"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pStyle w:val="1"/>
        <w:jc w:val="both"/>
        <w:rPr>
          <w:szCs w:val="28"/>
        </w:rPr>
      </w:pPr>
      <w:bookmarkStart w:id="1" w:name="_Toc1595873"/>
      <w:r w:rsidRPr="00A24EB7">
        <w:rPr>
          <w:szCs w:val="28"/>
        </w:rPr>
        <w:t>1 Виды работы студентов</w:t>
      </w:r>
      <w:bookmarkEnd w:id="1"/>
    </w:p>
    <w:p w:rsidR="003D3F31" w:rsidRPr="00A24EB7" w:rsidRDefault="003D3F31" w:rsidP="00B367C1">
      <w:pPr>
        <w:pStyle w:val="ReportMain"/>
        <w:tabs>
          <w:tab w:val="left" w:pos="426"/>
        </w:tabs>
        <w:suppressAutoHyphens/>
        <w:ind w:firstLine="709"/>
        <w:jc w:val="both"/>
        <w:rPr>
          <w:sz w:val="28"/>
          <w:szCs w:val="28"/>
        </w:rPr>
      </w:pPr>
    </w:p>
    <w:p w:rsidR="003D3F31" w:rsidRPr="00A24EB7" w:rsidRDefault="003D3F31" w:rsidP="00B367C1">
      <w:pPr>
        <w:tabs>
          <w:tab w:val="left" w:pos="1985"/>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B367C1">
      <w:pPr>
        <w:pStyle w:val="base"/>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B367C1">
      <w:pPr>
        <w:spacing w:after="0" w:line="240" w:lineRule="auto"/>
        <w:ind w:firstLine="851"/>
        <w:jc w:val="both"/>
        <w:outlineLvl w:val="0"/>
        <w:rPr>
          <w:rFonts w:ascii="Times New Roman" w:hAnsi="Times New Roman" w:cs="Times New Roman"/>
          <w:b/>
          <w:sz w:val="32"/>
        </w:rPr>
      </w:pPr>
    </w:p>
    <w:p w:rsidR="003D3F31" w:rsidRPr="00A24EB7" w:rsidRDefault="003D3F31" w:rsidP="00B367C1">
      <w:pPr>
        <w:pStyle w:val="1"/>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B367C1">
      <w:pPr>
        <w:spacing w:after="0" w:line="240" w:lineRule="auto"/>
        <w:ind w:firstLine="709"/>
        <w:rPr>
          <w:rFonts w:ascii="Times New Roman" w:hAnsi="Times New Roman" w:cs="Times New Roman"/>
          <w:b/>
          <w:sz w:val="28"/>
        </w:rPr>
      </w:pPr>
    </w:p>
    <w:p w:rsidR="003D3F31" w:rsidRPr="00A24EB7" w:rsidRDefault="003D3F31" w:rsidP="00A24EB7">
      <w:pPr>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A24EB7">
      <w:pPr>
        <w:widowControl w:val="0"/>
        <w:autoSpaceDE w:val="0"/>
        <w:autoSpaceDN w:val="0"/>
        <w:adjustRightInd w:val="0"/>
        <w:spacing w:after="0" w:line="240" w:lineRule="auto"/>
        <w:rPr>
          <w:rFonts w:ascii="Times New Roman" w:hAnsi="Times New Roman" w:cs="Times New Roman"/>
          <w:sz w:val="28"/>
          <w:szCs w:val="28"/>
        </w:rPr>
      </w:pP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A24EB7">
        <w:rPr>
          <w:rFonts w:cs="Times New Roman"/>
          <w:szCs w:val="28"/>
        </w:rPr>
        <w:lastRenderedPageBreak/>
        <w:t>содержанием материала, излагаемого на лекциях, файл с раздаточными материалами;</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A24EB7">
      <w:pPr>
        <w:pStyle w:val="a5"/>
        <w:widowControl w:val="0"/>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A24EB7">
      <w:pPr>
        <w:widowControl w:val="0"/>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A24EB7">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A24EB7">
        <w:rPr>
          <w:rFonts w:cs="Times New Roman"/>
          <w:b/>
          <w:szCs w:val="28"/>
        </w:rPr>
        <w:t>Тематика практических занятий</w:t>
      </w: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6D1B02" w:rsidRPr="000E3CB4" w:rsidRDefault="00DE046A"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r w:rsidRPr="000E3CB4">
        <w:rPr>
          <w:rFonts w:cs="Times New Roman"/>
          <w:b/>
          <w:szCs w:val="28"/>
        </w:rPr>
        <w:t xml:space="preserve">Тема 1. </w:t>
      </w:r>
      <w:r w:rsidR="000E3CB4" w:rsidRPr="000E3CB4">
        <w:rPr>
          <w:rFonts w:cs="Times New Roman"/>
          <w:b/>
          <w:szCs w:val="28"/>
        </w:rPr>
        <w:t>Методика расчета талевой системы подъемных агрегатов. Расчет талевого каната на сложное сопротивление</w:t>
      </w:r>
    </w:p>
    <w:p w:rsidR="000E3CB4" w:rsidRPr="000E3CB4" w:rsidRDefault="000E3CB4"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0E3CB4">
        <w:rPr>
          <w:rFonts w:ascii="Times New Roman" w:hAnsi="Times New Roman" w:cs="Times New Roman"/>
          <w:sz w:val="28"/>
          <w:szCs w:val="28"/>
          <w:u w:val="single"/>
        </w:rPr>
        <w:t>Основой материал.</w:t>
      </w: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bCs/>
          <w:sz w:val="28"/>
          <w:szCs w:val="28"/>
        </w:rPr>
        <w:t>Талевая система буровой установки</w:t>
      </w:r>
      <w:r w:rsidRPr="000E3CB4">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w:t>
      </w:r>
      <w:r w:rsidRPr="000E3CB4">
        <w:rPr>
          <w:rFonts w:ascii="Times New Roman" w:hAnsi="Times New Roman" w:cs="Times New Roman"/>
          <w:sz w:val="28"/>
          <w:szCs w:val="28"/>
        </w:rPr>
        <w:lastRenderedPageBreak/>
        <w:t>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0E3CB4">
        <w:rPr>
          <w:rFonts w:ascii="Times New Roman" w:hAnsi="Times New Roman" w:cs="Times New Roman"/>
          <w:iCs/>
          <w:sz w:val="28"/>
          <w:szCs w:val="28"/>
        </w:rPr>
        <w:t>рисунок 1, а</w:t>
      </w:r>
      <w:r w:rsidRPr="000E3CB4">
        <w:rPr>
          <w:rFonts w:ascii="Times New Roman" w:hAnsi="Times New Roman" w:cs="Times New Roman"/>
          <w:sz w:val="28"/>
          <w:szCs w:val="28"/>
        </w:rPr>
        <w:t>). В геологоразведочном бурении применяют талевые системы трех типов:</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0E3CB4">
        <w:rPr>
          <w:rFonts w:ascii="Times New Roman" w:hAnsi="Times New Roman" w:cs="Times New Roman"/>
          <w:iCs/>
          <w:sz w:val="28"/>
          <w:szCs w:val="28"/>
        </w:rPr>
        <w:t>рисунок 1, б, в</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кронблоку мачты или вышки (</w:t>
      </w:r>
      <w:r w:rsidRPr="000E3CB4">
        <w:rPr>
          <w:rFonts w:ascii="Times New Roman" w:hAnsi="Times New Roman" w:cs="Times New Roman"/>
          <w:iCs/>
          <w:sz w:val="28"/>
          <w:szCs w:val="28"/>
        </w:rPr>
        <w:t>рисунок 1, г</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 талевому блоку (</w:t>
      </w:r>
      <w:r w:rsidRPr="000E3CB4">
        <w:rPr>
          <w:rFonts w:ascii="Times New Roman" w:hAnsi="Times New Roman" w:cs="Times New Roman"/>
          <w:iCs/>
          <w:sz w:val="28"/>
          <w:szCs w:val="28"/>
        </w:rPr>
        <w:t>рисунок 1, д</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223816E6" wp14:editId="5CD34521">
            <wp:extent cx="3067050" cy="2279053"/>
            <wp:effectExtent l="0" t="0" r="0" b="0"/>
            <wp:docPr id="193" name="Рисунок 193"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822" cy="2284828"/>
                    </a:xfrm>
                    <a:prstGeom prst="rect">
                      <a:avLst/>
                    </a:prstGeom>
                    <a:noFill/>
                    <a:ln>
                      <a:noFill/>
                    </a:ln>
                  </pic:spPr>
                </pic:pic>
              </a:graphicData>
            </a:graphic>
          </wp:inline>
        </w:drawing>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iCs/>
          <w:sz w:val="28"/>
          <w:szCs w:val="28"/>
        </w:rPr>
      </w:pPr>
      <w:r w:rsidRPr="000E3CB4">
        <w:rPr>
          <w:rFonts w:ascii="Times New Roman" w:hAnsi="Times New Roman" w:cs="Times New Roman"/>
          <w:iCs/>
          <w:sz w:val="28"/>
          <w:szCs w:val="28"/>
        </w:rPr>
        <w:t>Рисунок 1 -  Схемы талевых систем</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iCs/>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bCs/>
          <w:sz w:val="28"/>
          <w:szCs w:val="28"/>
        </w:rPr>
        <w:t>Талевая система</w:t>
      </w:r>
      <w:r w:rsidRPr="000E3CB4">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подвижном крюке ветви талевого каната равномерно нагружены силой</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11" o:title=""/>
          </v:shape>
          <o:OLEObject Type="Embed" ProgID="Equation.DSMT4" ShapeID="_x0000_i1025" DrawAspect="Content" ObjectID="_1640513909" r:id="rId12"/>
        </w:object>
      </w:r>
      <w:r w:rsidRPr="000E3CB4">
        <w:rPr>
          <w:rFonts w:ascii="Times New Roman" w:hAnsi="Times New Roman" w:cs="Times New Roman"/>
          <w:sz w:val="28"/>
          <w:szCs w:val="28"/>
        </w:rPr>
        <w:t xml:space="preserve">                                                         (1)</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u</w:t>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В процессе бурения вследствие трения и изгиба каната усилия в ветвях полиспаста Р</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Р</w:t>
      </w:r>
      <w:r w:rsidRPr="000E3CB4">
        <w:rPr>
          <w:rFonts w:ascii="Times New Roman" w:hAnsi="Times New Roman" w:cs="Times New Roman"/>
          <w:sz w:val="28"/>
          <w:szCs w:val="28"/>
          <w:vertAlign w:val="subscript"/>
        </w:rPr>
        <w:t>2</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распределяются неравномерно.</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Поэтому нагрузка на крюке (Q, Н)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860" w:dyaOrig="720">
          <v:shape id="_x0000_i1026" type="#_x0000_t75" style="width:93pt;height:36pt" o:ole="">
            <v:imagedata r:id="rId13" o:title=""/>
          </v:shape>
          <o:OLEObject Type="Embed" ProgID="Equation.DSMT4" ShapeID="_x0000_i1026" DrawAspect="Content" ObjectID="_1640513910" r:id="rId14"/>
        </w:object>
      </w:r>
      <w:r w:rsidRPr="000E3CB4">
        <w:rPr>
          <w:rFonts w:ascii="Times New Roman" w:hAnsi="Times New Roman" w:cs="Times New Roman"/>
          <w:sz w:val="28"/>
          <w:szCs w:val="28"/>
        </w:rPr>
        <w:t xml:space="preserve">                                                   (2)</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Р</w:t>
      </w:r>
      <w:r w:rsidRPr="000E3CB4">
        <w:rPr>
          <w:rFonts w:ascii="Times New Roman" w:hAnsi="Times New Roman" w:cs="Times New Roman"/>
          <w:sz w:val="28"/>
          <w:szCs w:val="28"/>
          <w:vertAlign w:val="subscript"/>
        </w:rPr>
        <w:t>л</w:t>
      </w:r>
      <w:r w:rsidRPr="000E3CB4">
        <w:rPr>
          <w:rFonts w:ascii="Times New Roman" w:hAnsi="Times New Roman" w:cs="Times New Roman"/>
          <w:sz w:val="28"/>
          <w:szCs w:val="28"/>
        </w:rPr>
        <w:t xml:space="preserve"> - натяжение ведущей ветви, Н;</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r w:rsidRPr="000E3CB4">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Коэффициент полезного действия талевой системы (</w:t>
      </w:r>
      <w:r w:rsidRPr="000E3CB4">
        <w:rPr>
          <w:rFonts w:ascii="Times New Roman" w:hAnsi="Times New Roman" w:cs="Times New Roman"/>
          <w:sz w:val="28"/>
          <w:szCs w:val="28"/>
        </w:rPr>
        <w:sym w:font="Symbol" w:char="F068"/>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определяется по формуле </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660" w:dyaOrig="720">
          <v:shape id="_x0000_i1027" type="#_x0000_t75" style="width:83.25pt;height:36pt" o:ole="">
            <v:imagedata r:id="rId15" o:title=""/>
          </v:shape>
          <o:OLEObject Type="Embed" ProgID="Equation.DSMT4" ShapeID="_x0000_i1027" DrawAspect="Content" ObjectID="_1640513911" r:id="rId16"/>
        </w:object>
      </w:r>
      <w:r w:rsidRPr="000E3CB4">
        <w:rPr>
          <w:rFonts w:ascii="Times New Roman" w:hAnsi="Times New Roman" w:cs="Times New Roman"/>
          <w:sz w:val="28"/>
          <w:szCs w:val="28"/>
        </w:rPr>
        <w:t xml:space="preserve">                                                      (3)</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4"/>
          <w:sz w:val="28"/>
          <w:szCs w:val="28"/>
        </w:rPr>
        <w:object w:dxaOrig="1660" w:dyaOrig="740">
          <v:shape id="_x0000_i1028" type="#_x0000_t75" style="width:83.25pt;height:36.75pt" o:ole="">
            <v:imagedata r:id="rId17" o:title=""/>
          </v:shape>
          <o:OLEObject Type="Embed" ProgID="Equation.DSMT4" ShapeID="_x0000_i1028" DrawAspect="Content" ObjectID="_1640513912" r:id="rId18"/>
        </w:object>
      </w:r>
      <w:r w:rsidRPr="000E3CB4">
        <w:rPr>
          <w:rFonts w:ascii="Times New Roman" w:hAnsi="Times New Roman" w:cs="Times New Roman"/>
          <w:sz w:val="28"/>
          <w:szCs w:val="28"/>
        </w:rPr>
        <w:t xml:space="preserve">                                                   (4)</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 коэффициент длительной перегрузки двигателя; для электродвигателей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=1,3; для двигателей внутреннего сгорания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=1,10-1,15.</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0E3CB4">
        <w:rPr>
          <w:sz w:val="28"/>
          <w:szCs w:val="28"/>
          <w:vertAlign w:val="subscript"/>
        </w:rPr>
        <w:t>р</w:t>
      </w:r>
      <w:r w:rsidRPr="000E3CB4">
        <w:rPr>
          <w:sz w:val="28"/>
          <w:szCs w:val="28"/>
        </w:rPr>
        <w:t>, Н) исходя из усилия в ходовом конце каната.</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rStyle w:val="ab"/>
          <w:sz w:val="28"/>
          <w:szCs w:val="28"/>
        </w:rPr>
        <w:t xml:space="preserve">                  </w:t>
      </w:r>
      <w:r>
        <w:rPr>
          <w:rStyle w:val="ab"/>
          <w:sz w:val="28"/>
          <w:szCs w:val="28"/>
        </w:rPr>
        <w:t xml:space="preserve">                            </w:t>
      </w:r>
      <w:r w:rsidRPr="000E3CB4">
        <w:rPr>
          <w:rStyle w:val="ab"/>
          <w:sz w:val="28"/>
          <w:szCs w:val="28"/>
        </w:rPr>
        <w:t xml:space="preserve">     Р</w:t>
      </w:r>
      <w:r w:rsidRPr="000E3CB4">
        <w:rPr>
          <w:rStyle w:val="ab"/>
          <w:sz w:val="28"/>
          <w:szCs w:val="28"/>
          <w:vertAlign w:val="subscript"/>
        </w:rPr>
        <w:t>р</w:t>
      </w:r>
      <w:r w:rsidRPr="000E3CB4">
        <w:rPr>
          <w:rStyle w:val="apple-converted-space"/>
          <w:i/>
          <w:iCs/>
          <w:sz w:val="28"/>
          <w:szCs w:val="28"/>
        </w:rPr>
        <w:t> </w:t>
      </w:r>
      <w:r w:rsidRPr="000E3CB4">
        <w:rPr>
          <w:rStyle w:val="ab"/>
          <w:sz w:val="28"/>
          <w:szCs w:val="28"/>
        </w:rPr>
        <w:t>= Р</w:t>
      </w:r>
      <w:r w:rsidRPr="000E3CB4">
        <w:rPr>
          <w:rStyle w:val="ab"/>
          <w:sz w:val="28"/>
          <w:szCs w:val="28"/>
          <w:vertAlign w:val="subscript"/>
        </w:rPr>
        <w:t>х</w:t>
      </w:r>
      <w:r w:rsidRPr="000E3CB4">
        <w:rPr>
          <w:rStyle w:val="apple-converted-space"/>
          <w:i/>
          <w:iCs/>
          <w:sz w:val="28"/>
          <w:szCs w:val="28"/>
        </w:rPr>
        <w:t> </w:t>
      </w:r>
      <w:r w:rsidRPr="000E3CB4">
        <w:rPr>
          <w:rStyle w:val="ab"/>
          <w:sz w:val="28"/>
          <w:szCs w:val="28"/>
        </w:rPr>
        <w:t>· К</w:t>
      </w:r>
      <w:r w:rsidRPr="000E3CB4">
        <w:rPr>
          <w:sz w:val="28"/>
          <w:szCs w:val="28"/>
        </w:rPr>
        <w:t xml:space="preserve">                                                      (5)</w:t>
      </w:r>
    </w:p>
    <w:p w:rsidR="000E3CB4" w:rsidRPr="000E3CB4" w:rsidRDefault="000E3CB4" w:rsidP="000E3CB4">
      <w:pPr>
        <w:pStyle w:val="af3"/>
        <w:tabs>
          <w:tab w:val="left" w:pos="426"/>
          <w:tab w:val="left" w:pos="9781"/>
        </w:tabs>
        <w:spacing w:before="0" w:beforeAutospacing="0" w:after="0" w:afterAutospacing="0"/>
        <w:jc w:val="both"/>
        <w:rPr>
          <w:i/>
          <w:sz w:val="28"/>
          <w:szCs w:val="28"/>
        </w:rPr>
      </w:pP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w:t>
      </w:r>
      <w:r w:rsidRPr="000E3CB4">
        <w:rPr>
          <w:rStyle w:val="apple-converted-space"/>
          <w:sz w:val="28"/>
          <w:szCs w:val="28"/>
        </w:rPr>
        <w:t> </w:t>
      </w:r>
      <w:r w:rsidRPr="000E3CB4">
        <w:rPr>
          <w:rStyle w:val="ab"/>
          <w:sz w:val="28"/>
          <w:szCs w:val="28"/>
        </w:rPr>
        <w:t>К</w:t>
      </w:r>
      <w:r w:rsidRPr="000E3CB4">
        <w:rPr>
          <w:rStyle w:val="apple-converted-space"/>
          <w:sz w:val="28"/>
          <w:szCs w:val="28"/>
        </w:rPr>
        <w:t> </w:t>
      </w:r>
      <w:r w:rsidRPr="000E3CB4">
        <w:rPr>
          <w:sz w:val="28"/>
          <w:szCs w:val="28"/>
        </w:rPr>
        <w:t xml:space="preserve">- коэффициент запаса прочности, который принимается </w:t>
      </w:r>
      <w:r>
        <w:rPr>
          <w:sz w:val="28"/>
          <w:szCs w:val="28"/>
        </w:rPr>
        <w:t>равным 4...5</w:t>
      </w:r>
    </w:p>
    <w:p w:rsidR="000E3CB4" w:rsidRPr="000E3CB4" w:rsidRDefault="000E3CB4" w:rsidP="000E3CB4">
      <w:pPr>
        <w:pStyle w:val="af3"/>
        <w:tabs>
          <w:tab w:val="left" w:pos="426"/>
          <w:tab w:val="left" w:pos="9781"/>
        </w:tabs>
        <w:spacing w:before="0" w:beforeAutospacing="0" w:after="0" w:afterAutospacing="0"/>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от растяжения (</w:t>
      </w:r>
      <w:r w:rsidRPr="000E3CB4">
        <w:rPr>
          <w:sz w:val="28"/>
          <w:szCs w:val="28"/>
        </w:rPr>
        <w:sym w:font="Symbol" w:char="F073"/>
      </w:r>
      <w:r w:rsidRPr="000E3CB4">
        <w:rPr>
          <w:sz w:val="28"/>
          <w:szCs w:val="28"/>
          <w:vertAlign w:val="subscript"/>
        </w:rPr>
        <w:t>р</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6"/>
          <w:sz w:val="28"/>
          <w:szCs w:val="28"/>
        </w:rPr>
        <w:object w:dxaOrig="1300" w:dyaOrig="660">
          <v:shape id="_x0000_i1029" type="#_x0000_t75" style="width:65.25pt;height:33pt" o:ole="">
            <v:imagedata r:id="rId19" o:title=""/>
          </v:shape>
          <o:OLEObject Type="Embed" ProgID="Equation.DSMT4" ShapeID="_x0000_i1029" DrawAspect="Content" ObjectID="_1640513913" r:id="rId20"/>
        </w:object>
      </w:r>
      <w:r w:rsidRPr="000E3CB4">
        <w:rPr>
          <w:sz w:val="28"/>
          <w:szCs w:val="28"/>
        </w:rPr>
        <w:t xml:space="preserve">                                                       (6) </w:t>
      </w:r>
    </w:p>
    <w:p w:rsidR="000E3CB4" w:rsidRPr="000E3CB4" w:rsidRDefault="000E3CB4" w:rsidP="000E3CB4">
      <w:pPr>
        <w:pStyle w:val="af3"/>
        <w:tabs>
          <w:tab w:val="left" w:pos="426"/>
          <w:tab w:val="left" w:pos="9781"/>
        </w:tabs>
        <w:spacing w:before="0" w:beforeAutospacing="0" w:after="0" w:afterAutospacing="0"/>
        <w:rPr>
          <w:sz w:val="28"/>
          <w:szCs w:val="28"/>
        </w:rPr>
      </w:pPr>
    </w:p>
    <w:p w:rsidR="000E3CB4" w:rsidRPr="000E3CB4" w:rsidRDefault="000E3CB4" w:rsidP="000E3CB4">
      <w:pPr>
        <w:pStyle w:val="af3"/>
        <w:tabs>
          <w:tab w:val="left" w:pos="426"/>
          <w:tab w:val="left" w:pos="9781"/>
        </w:tabs>
        <w:spacing w:before="0" w:beforeAutospacing="0" w:after="0" w:afterAutospacing="0"/>
        <w:rPr>
          <w:sz w:val="28"/>
          <w:szCs w:val="28"/>
        </w:rPr>
      </w:pPr>
      <w:r w:rsidRPr="000E3CB4">
        <w:rPr>
          <w:sz w:val="28"/>
          <w:szCs w:val="28"/>
        </w:rPr>
        <w:t>где δ - диаметр проволоки в канате в м;</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r w:rsidRPr="000E3CB4">
        <w:rPr>
          <w:rStyle w:val="apple-converted-space"/>
          <w:iCs/>
          <w:sz w:val="28"/>
          <w:szCs w:val="28"/>
        </w:rPr>
        <w:t> </w:t>
      </w:r>
      <w:r w:rsidRPr="000E3CB4">
        <w:rPr>
          <w:rStyle w:val="ab"/>
          <w:sz w:val="28"/>
          <w:szCs w:val="28"/>
        </w:rPr>
        <w:t>i</w:t>
      </w:r>
      <w:r w:rsidRPr="000E3CB4">
        <w:rPr>
          <w:rStyle w:val="apple-converted-space"/>
          <w:i/>
          <w:sz w:val="28"/>
          <w:szCs w:val="28"/>
        </w:rPr>
        <w:t> </w:t>
      </w:r>
      <w:r w:rsidRPr="000E3CB4">
        <w:rPr>
          <w:sz w:val="28"/>
          <w:szCs w:val="28"/>
        </w:rPr>
        <w:t>- количество проволок в канате.</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изгиба (</w:t>
      </w:r>
      <w:r w:rsidRPr="000E3CB4">
        <w:rPr>
          <w:sz w:val="28"/>
          <w:szCs w:val="28"/>
        </w:rPr>
        <w:sym w:font="Symbol" w:char="F073"/>
      </w:r>
      <w:r w:rsidRPr="000E3CB4">
        <w:rPr>
          <w:sz w:val="28"/>
          <w:szCs w:val="28"/>
          <w:vertAlign w:val="subscript"/>
        </w:rPr>
        <w:t>из</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1420" w:dyaOrig="639">
          <v:shape id="_x0000_i1030" type="#_x0000_t75" style="width:71.25pt;height:32.25pt" o:ole="">
            <v:imagedata r:id="rId21" o:title=""/>
          </v:shape>
          <o:OLEObject Type="Embed" ProgID="Equation.DSMT4" ShapeID="_x0000_i1030" DrawAspect="Content" ObjectID="_1640513914" r:id="rId22"/>
        </w:object>
      </w:r>
      <w:r w:rsidRPr="000E3CB4">
        <w:rPr>
          <w:sz w:val="28"/>
          <w:szCs w:val="28"/>
        </w:rPr>
        <w:t xml:space="preserve">                                                        (7)</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jc w:val="both"/>
        <w:rPr>
          <w:rStyle w:val="apple-converted-space"/>
          <w:sz w:val="28"/>
          <w:szCs w:val="28"/>
        </w:rPr>
      </w:pPr>
      <w:r w:rsidRPr="000E3CB4">
        <w:rPr>
          <w:sz w:val="28"/>
          <w:szCs w:val="28"/>
        </w:rPr>
        <w:t>где</w:t>
      </w:r>
      <w:r w:rsidRPr="000E3CB4">
        <w:rPr>
          <w:rStyle w:val="apple-converted-space"/>
          <w:sz w:val="28"/>
          <w:szCs w:val="28"/>
        </w:rPr>
        <w:t> </w:t>
      </w:r>
      <w:r w:rsidRPr="000E3CB4">
        <w:rPr>
          <w:rStyle w:val="ab"/>
          <w:sz w:val="28"/>
          <w:szCs w:val="28"/>
        </w:rPr>
        <w:t>Е</w:t>
      </w:r>
      <w:r w:rsidRPr="000E3CB4">
        <w:rPr>
          <w:rStyle w:val="apple-converted-space"/>
          <w:i/>
          <w:sz w:val="28"/>
          <w:szCs w:val="28"/>
        </w:rPr>
        <w:t> </w:t>
      </w:r>
      <w:r w:rsidRPr="000E3CB4">
        <w:rPr>
          <w:sz w:val="28"/>
          <w:szCs w:val="28"/>
        </w:rPr>
        <w:t>- модуль упругости материала проволоки, равный 2,1 · 10</w:t>
      </w:r>
      <w:r w:rsidRPr="000E3CB4">
        <w:rPr>
          <w:sz w:val="28"/>
          <w:szCs w:val="28"/>
          <w:vertAlign w:val="superscript"/>
        </w:rPr>
        <w:t>11</w:t>
      </w:r>
      <w:r w:rsidRPr="000E3CB4">
        <w:rPr>
          <w:rStyle w:val="apple-converted-space"/>
          <w:sz w:val="28"/>
          <w:szCs w:val="28"/>
        </w:rPr>
        <w:t> </w:t>
      </w:r>
      <w:r w:rsidRPr="000E3CB4">
        <w:rPr>
          <w:sz w:val="28"/>
          <w:szCs w:val="28"/>
        </w:rPr>
        <w:t>Па;</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r w:rsidRPr="000E3CB4">
        <w:rPr>
          <w:rStyle w:val="ab"/>
          <w:sz w:val="28"/>
          <w:szCs w:val="28"/>
        </w:rPr>
        <w:lastRenderedPageBreak/>
        <w:t xml:space="preserve"> D</w:t>
      </w:r>
      <w:r w:rsidRPr="000E3CB4">
        <w:rPr>
          <w:rStyle w:val="apple-converted-space"/>
          <w:i/>
          <w:sz w:val="28"/>
          <w:szCs w:val="28"/>
        </w:rPr>
        <w:t> </w:t>
      </w:r>
      <w:r w:rsidRPr="000E3CB4">
        <w:rPr>
          <w:sz w:val="28"/>
          <w:szCs w:val="28"/>
        </w:rPr>
        <w:t>- диаметр шкива кронблока, м.</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Суммарное напряжение (σ</w:t>
      </w:r>
      <w:r w:rsidRPr="000E3CB4">
        <w:rPr>
          <w:sz w:val="28"/>
          <w:szCs w:val="28"/>
          <w:vertAlign w:val="subscript"/>
        </w:rPr>
        <w:t>сум</w:t>
      </w:r>
      <w:r w:rsidRPr="000E3CB4">
        <w:rPr>
          <w:rStyle w:val="apple-converted-space"/>
          <w:sz w:val="28"/>
          <w:szCs w:val="28"/>
        </w:rPr>
        <w:t xml:space="preserve">, МПа) </w:t>
      </w:r>
      <w:r w:rsidRPr="000E3CB4">
        <w:rPr>
          <w:sz w:val="28"/>
          <w:szCs w:val="28"/>
        </w:rPr>
        <w:t>от растяжения и изгиба определяется по формуле</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16"/>
          <w:sz w:val="28"/>
          <w:szCs w:val="28"/>
        </w:rPr>
        <w:object w:dxaOrig="1460" w:dyaOrig="400">
          <v:shape id="_x0000_i1031" type="#_x0000_t75" style="width:72.75pt;height:20.25pt" o:ole="">
            <v:imagedata r:id="rId23" o:title=""/>
          </v:shape>
          <o:OLEObject Type="Embed" ProgID="Equation.DSMT4" ShapeID="_x0000_i1031" DrawAspect="Content" ObjectID="_1640513915" r:id="rId24"/>
        </w:object>
      </w:r>
      <w:r w:rsidRPr="000E3CB4">
        <w:rPr>
          <w:sz w:val="28"/>
          <w:szCs w:val="28"/>
        </w:rPr>
        <w:t xml:space="preserve">                                                       (8)</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Запас прочности</w:t>
      </w:r>
      <w:r w:rsidRPr="000E3CB4">
        <w:rPr>
          <w:rStyle w:val="apple-converted-space"/>
          <w:sz w:val="28"/>
          <w:szCs w:val="28"/>
        </w:rPr>
        <w:t> </w:t>
      </w:r>
      <w:r w:rsidRPr="000E3CB4">
        <w:rPr>
          <w:rStyle w:val="ab"/>
          <w:sz w:val="28"/>
          <w:szCs w:val="28"/>
        </w:rPr>
        <w:t>К</w:t>
      </w:r>
      <w:r w:rsidRPr="000E3CB4">
        <w:rPr>
          <w:rStyle w:val="apple-converted-space"/>
          <w:i/>
          <w:sz w:val="28"/>
          <w:szCs w:val="28"/>
        </w:rPr>
        <w:t> </w:t>
      </w:r>
      <w:r w:rsidRPr="000E3CB4">
        <w:rPr>
          <w:sz w:val="28"/>
          <w:szCs w:val="28"/>
        </w:rPr>
        <w:t>определяется из соотношения</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34"/>
          <w:sz w:val="28"/>
          <w:szCs w:val="28"/>
        </w:rPr>
        <w:object w:dxaOrig="960" w:dyaOrig="720">
          <v:shape id="_x0000_i1032" type="#_x0000_t75" style="width:48pt;height:36pt" o:ole="">
            <v:imagedata r:id="rId25" o:title=""/>
          </v:shape>
          <o:OLEObject Type="Embed" ProgID="Equation.DSMT4" ShapeID="_x0000_i1032" DrawAspect="Content" ObjectID="_1640513916" r:id="rId26"/>
        </w:object>
      </w:r>
      <w:r w:rsidRPr="000E3CB4">
        <w:rPr>
          <w:sz w:val="28"/>
          <w:szCs w:val="28"/>
        </w:rPr>
        <w:t xml:space="preserve">                                                         (9)</w:t>
      </w: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 σ</w:t>
      </w:r>
      <w:r w:rsidRPr="000E3CB4">
        <w:rPr>
          <w:sz w:val="28"/>
          <w:szCs w:val="28"/>
          <w:vertAlign w:val="subscript"/>
        </w:rPr>
        <w:t>в</w:t>
      </w:r>
      <w:r w:rsidRPr="000E3CB4">
        <w:rPr>
          <w:rStyle w:val="apple-converted-space"/>
          <w:sz w:val="28"/>
          <w:szCs w:val="28"/>
        </w:rPr>
        <w:t> </w:t>
      </w:r>
      <w:r w:rsidRPr="000E3CB4">
        <w:rPr>
          <w:sz w:val="28"/>
          <w:szCs w:val="28"/>
        </w:rPr>
        <w:t>- предел прочности материала проволоки при растяжении, МПа.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0E3CB4" w:rsidRDefault="001C5D29"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1C5D29" w:rsidRPr="000E3CB4" w:rsidRDefault="00587B18" w:rsidP="000E3CB4">
      <w:pPr>
        <w:shd w:val="clear" w:color="auto" w:fill="FFFFFF"/>
        <w:spacing w:after="0" w:line="240" w:lineRule="auto"/>
        <w:ind w:left="142" w:firstLine="567"/>
        <w:jc w:val="both"/>
        <w:rPr>
          <w:rFonts w:ascii="Times New Roman" w:hAnsi="Times New Roman" w:cs="Times New Roman"/>
          <w:b/>
          <w:color w:val="000000"/>
          <w:kern w:val="28"/>
          <w:sz w:val="28"/>
          <w:szCs w:val="28"/>
        </w:rPr>
      </w:pPr>
      <w:r w:rsidRPr="000E3CB4">
        <w:rPr>
          <w:rFonts w:ascii="Times New Roman" w:eastAsia="Times New Roman" w:hAnsi="Times New Roman" w:cs="Times New Roman"/>
          <w:b/>
          <w:sz w:val="28"/>
          <w:szCs w:val="28"/>
        </w:rPr>
        <w:t xml:space="preserve">Тема 2. </w:t>
      </w:r>
      <w:r w:rsidR="000E3CB4" w:rsidRPr="000E3CB4">
        <w:rPr>
          <w:rFonts w:ascii="Times New Roman" w:hAnsi="Times New Roman" w:cs="Times New Roman"/>
          <w:b/>
          <w:sz w:val="28"/>
          <w:szCs w:val="28"/>
        </w:rPr>
        <w:t>Выбор установки для подземного ремонта скважин</w:t>
      </w:r>
    </w:p>
    <w:p w:rsidR="00012B04" w:rsidRPr="000E3CB4" w:rsidRDefault="00012B0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КрАЗ-260Г. Привод устройств – от ходового мотора ЯМЗ-238Л.</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Агрегаты различаются высочайшей проходимостью, разрешают стремительно делать установка на скважине. Кабина оператора расположена в </w:t>
      </w:r>
      <w:r w:rsidRPr="000E3CB4">
        <w:rPr>
          <w:rFonts w:ascii="Times New Roman" w:hAnsi="Times New Roman" w:cs="Times New Roman"/>
          <w:sz w:val="28"/>
          <w:szCs w:val="28"/>
        </w:rPr>
        <w:lastRenderedPageBreak/>
        <w:t>конкретной близости от устья скважины и обеспечивает удобство и неплохой обзор рабочего места. Технические характеристики АР-32 и АР-32/40.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БАЗ-69507/06.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ходового мотора ЯМЗ-238Н.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состоит из последующих главных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блок-подъемника на высокопроходимом шасси БАЗ-69091;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насосного модуля на 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модуля мобильного бурового основания на полуприцепе;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транспортабельной котельной установки.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агрегата на автошасси КрАЗ-65101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шестиосное ведомое шасси МЗКТ-79191 и полуприцеп 4МЗАП-99859.</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автономных дизель-электростанций.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основания мобильный, смонтированный на серийном полуприцепе;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насосный блок, состоящий из 2-ух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3. </w:t>
      </w:r>
      <w:r w:rsidR="000E3CB4" w:rsidRPr="000E3CB4">
        <w:rPr>
          <w:rFonts w:ascii="Times New Roman" w:hAnsi="Times New Roman" w:cs="Times New Roman"/>
          <w:b/>
          <w:sz w:val="28"/>
          <w:szCs w:val="28"/>
        </w:rPr>
        <w:t>Основы расчета оборудования для гидравлического разрыва пласта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оборудование предназначенное для ГРП оснащается насосными установками, расчет которых приведен ниже.</w:t>
      </w:r>
    </w:p>
    <w:p w:rsidR="000E3CB4" w:rsidRPr="000E3CB4" w:rsidRDefault="000E3CB4" w:rsidP="000E3CB4">
      <w:pPr>
        <w:spacing w:after="0" w:line="240" w:lineRule="auto"/>
        <w:ind w:firstLine="709"/>
        <w:jc w:val="both"/>
        <w:rPr>
          <w:rFonts w:ascii="Times New Roman" w:hAnsi="Times New Roman" w:cs="Times New Roman"/>
          <w:sz w:val="28"/>
          <w:szCs w:val="28"/>
          <w:vertAlign w:val="subscript"/>
        </w:rPr>
      </w:pPr>
      <w:r w:rsidRPr="000E3CB4">
        <w:rPr>
          <w:rFonts w:ascii="Times New Roman" w:hAnsi="Times New Roman" w:cs="Times New Roman"/>
          <w:sz w:val="28"/>
          <w:szCs w:val="28"/>
        </w:rPr>
        <w:t>Диаметр трубы рассчитывают по формуле</w:t>
      </w:r>
      <w:r w:rsidRPr="000E3CB4">
        <w:rPr>
          <w:rFonts w:ascii="Times New Roman" w:hAnsi="Times New Roman" w:cs="Times New Roman"/>
          <w:sz w:val="28"/>
          <w:szCs w:val="28"/>
          <w:vertAlign w:val="subscript"/>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6"/>
          <w:sz w:val="28"/>
          <w:szCs w:val="28"/>
        </w:rPr>
        <w:object w:dxaOrig="920" w:dyaOrig="700">
          <v:shape id="_x0000_i1033" type="#_x0000_t75" style="width:75.75pt;height:40.5pt" o:ole="">
            <v:imagedata r:id="rId27" o:title=""/>
          </v:shape>
          <o:OLEObject Type="Embed" ProgID="Equation.DSMT4" ShapeID="_x0000_i1033" DrawAspect="Content" ObjectID="_1640513917" r:id="rId28"/>
        </w:object>
      </w:r>
      <w:r w:rsidRPr="000E3CB4">
        <w:rPr>
          <w:rFonts w:ascii="Times New Roman" w:hAnsi="Times New Roman" w:cs="Times New Roman"/>
          <w:sz w:val="28"/>
          <w:szCs w:val="28"/>
        </w:rPr>
        <w:t xml:space="preserve">                                                          (</w:t>
      </w:r>
      <w:r>
        <w:rPr>
          <w:rFonts w:ascii="Times New Roman" w:hAnsi="Times New Roman" w:cs="Times New Roman"/>
          <w:sz w:val="28"/>
          <w:szCs w:val="28"/>
        </w:rPr>
        <w:t>1</w:t>
      </w: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где </w:t>
      </w:r>
      <w:r w:rsidRPr="000E3CB4">
        <w:rPr>
          <w:rFonts w:ascii="Times New Roman" w:hAnsi="Times New Roman" w:cs="Times New Roman"/>
          <w:sz w:val="28"/>
          <w:szCs w:val="28"/>
          <w:lang w:val="en-US"/>
        </w:rPr>
        <w:t>d</w:t>
      </w:r>
      <w:r w:rsidRPr="000E3CB4">
        <w:rPr>
          <w:rFonts w:ascii="Times New Roman" w:hAnsi="Times New Roman" w:cs="Times New Roman"/>
          <w:sz w:val="28"/>
          <w:szCs w:val="28"/>
        </w:rPr>
        <w:t xml:space="preserve"> – диаметр трубы (расчетный),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заданный расход жидкости, м</w:t>
      </w:r>
      <w:r w:rsidRPr="000E3CB4">
        <w:rPr>
          <w:rFonts w:ascii="Times New Roman" w:hAnsi="Times New Roman" w:cs="Times New Roman"/>
          <w:sz w:val="28"/>
          <w:szCs w:val="28"/>
          <w:vertAlign w:val="superscript"/>
        </w:rPr>
        <w:t xml:space="preserve">3 </w:t>
      </w:r>
      <w:r w:rsidRPr="000E3CB4">
        <w:rPr>
          <w:rFonts w:ascii="Times New Roman" w:hAnsi="Times New Roman" w:cs="Times New Roman"/>
          <w:sz w:val="28"/>
          <w:szCs w:val="28"/>
        </w:rPr>
        <w:t>/ с;</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rPr>
        <w:t xml:space="preserve"> – средняя скорость жидкости, м/с.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Расчет выполняют отдельно для всасывающей линии и напорной,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По принятому действительному диаметру трубы уточняют среднюю скорость жидкости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E3CB4">
        <w:rPr>
          <w:rFonts w:ascii="Times New Roman" w:hAnsi="Times New Roman" w:cs="Times New Roman"/>
          <w:i/>
          <w:sz w:val="28"/>
          <w:szCs w:val="28"/>
        </w:rPr>
        <w:t xml:space="preserve">             </w:t>
      </w:r>
      <w:r w:rsidRPr="000E3CB4">
        <w:rPr>
          <w:rFonts w:ascii="Times New Roman" w:hAnsi="Times New Roman" w:cs="Times New Roman"/>
          <w:i/>
          <w:position w:val="-24"/>
          <w:sz w:val="28"/>
          <w:szCs w:val="28"/>
        </w:rPr>
        <w:object w:dxaOrig="980" w:dyaOrig="620">
          <v:shape id="_x0000_i1034" type="#_x0000_t75" style="width:70.5pt;height:40.5pt" o:ole="">
            <v:imagedata r:id="rId29" o:title=""/>
          </v:shape>
          <o:OLEObject Type="Embed" ProgID="Equation.DSMT4" ShapeID="_x0000_i1034" DrawAspect="Content" ObjectID="_1640513918" r:id="rId30"/>
        </w:objec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 xml:space="preserve">       (2)</w:t>
      </w:r>
      <w:r w:rsidRPr="000E3CB4">
        <w:rPr>
          <w:rFonts w:ascii="Times New Roman" w:hAnsi="Times New Roman" w:cs="Times New Roman"/>
          <w:i/>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Допустимую высоту всасывания рассчитывают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3400" w:dyaOrig="660">
          <v:shape id="_x0000_i1035" type="#_x0000_t75" style="width:226.5pt;height:39pt" o:ole="">
            <v:imagedata r:id="rId31" o:title=""/>
          </v:shape>
          <o:OLEObject Type="Embed" ProgID="Equation.DSMT4" ShapeID="_x0000_i1035" DrawAspect="Content" ObjectID="_1640513919" r:id="rId32"/>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position w:val="-12"/>
          <w:sz w:val="28"/>
          <w:szCs w:val="28"/>
        </w:rPr>
        <w:object w:dxaOrig="440" w:dyaOrig="380">
          <v:shape id="_x0000_i1036" type="#_x0000_t75" style="width:30.75pt;height:23.25pt" o:ole="">
            <v:imagedata r:id="rId33" o:title=""/>
          </v:shape>
          <o:OLEObject Type="Embed" ProgID="Equation.3" ShapeID="_x0000_i1036" DrawAspect="Content" ObjectID="_1640513920" r:id="rId34"/>
        </w:object>
      </w:r>
      <w:r w:rsidRPr="000E3CB4">
        <w:rPr>
          <w:rFonts w:ascii="Times New Roman" w:hAnsi="Times New Roman" w:cs="Times New Roman"/>
          <w:sz w:val="28"/>
          <w:szCs w:val="28"/>
        </w:rPr>
        <w:t>- допустимая высота всасывания,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заданное давление в расходном резервуаре,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н.п. </w:t>
      </w:r>
      <w:r w:rsidRPr="000E3CB4">
        <w:rPr>
          <w:rFonts w:ascii="Times New Roman" w:hAnsi="Times New Roman" w:cs="Times New Roman"/>
          <w:sz w:val="28"/>
          <w:szCs w:val="28"/>
        </w:rPr>
        <w:t>– давление насыщенных паров жидкости при заданной температуре,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Ƿ - плотность жидкости, кг/м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vertAlign w:val="superscript"/>
        </w:rPr>
        <w:object w:dxaOrig="700" w:dyaOrig="360">
          <v:shape id="_x0000_i1037" type="#_x0000_t75" style="width:34.5pt;height:24pt" o:ole="">
            <v:imagedata r:id="rId35" o:title=""/>
          </v:shape>
          <o:OLEObject Type="Embed" ProgID="Equation.3" ShapeID="_x0000_i1037" DrawAspect="Content" ObjectID="_1640513921" r:id="rId36"/>
        </w:object>
      </w:r>
      <w:r w:rsidRPr="000E3CB4">
        <w:rPr>
          <w:rFonts w:ascii="Times New Roman" w:hAnsi="Times New Roman" w:cs="Times New Roman"/>
          <w:sz w:val="28"/>
          <w:szCs w:val="28"/>
          <w:vertAlign w:val="superscript"/>
        </w:rPr>
        <w:t xml:space="preserve"> </w:t>
      </w:r>
      <w:r w:rsidRPr="000E3CB4">
        <w:rPr>
          <w:rFonts w:ascii="Times New Roman" w:hAnsi="Times New Roman" w:cs="Times New Roman"/>
          <w:sz w:val="28"/>
          <w:szCs w:val="28"/>
        </w:rPr>
        <w:t>- потери напора во всасывающей линии, м;</w:t>
      </w:r>
    </w:p>
    <w:p w:rsidR="000E3CB4" w:rsidRPr="000E3CB4" w:rsidRDefault="000E3CB4" w:rsidP="000E3CB4">
      <w:pPr>
        <w:tabs>
          <w:tab w:val="left" w:pos="720"/>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rPr>
        <w:object w:dxaOrig="580" w:dyaOrig="380">
          <v:shape id="_x0000_i1038" type="#_x0000_t75" style="width:36pt;height:22.5pt" o:ole="">
            <v:imagedata r:id="rId37" o:title=""/>
          </v:shape>
          <o:OLEObject Type="Embed" ProgID="Equation.3" ShapeID="_x0000_i1038" DrawAspect="Content" ObjectID="_1640513922" r:id="rId38"/>
        </w:object>
      </w:r>
      <w:r w:rsidRPr="000E3CB4">
        <w:rPr>
          <w:rFonts w:ascii="Times New Roman" w:hAnsi="Times New Roman" w:cs="Times New Roman"/>
          <w:sz w:val="28"/>
          <w:szCs w:val="28"/>
        </w:rPr>
        <w:t xml:space="preserve"> - допустимый кавитационный запас, м.</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Определение допустимого кавитационного запаса Критический запас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2799" w:dyaOrig="380">
          <v:shape id="_x0000_i1039" type="#_x0000_t75" style="width:181.5pt;height:22.5pt" o:ole="">
            <v:imagedata r:id="rId39" o:title=""/>
          </v:shape>
          <o:OLEObject Type="Embed" ProgID="Equation.DSMT4" ShapeID="_x0000_i1039" DrawAspect="Content" ObjectID="_1640513923" r:id="rId40"/>
        </w:objec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производительность насоса (заданный расход жидкости), 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/с;</w:t>
      </w:r>
    </w:p>
    <w:p w:rsidR="000E3CB4" w:rsidRPr="000E3CB4" w:rsidRDefault="000E3CB4" w:rsidP="000E3CB4">
      <w:pPr>
        <w:spacing w:after="0" w:line="240" w:lineRule="auto"/>
        <w:ind w:firstLine="567"/>
        <w:jc w:val="both"/>
        <w:rPr>
          <w:rFonts w:ascii="Times New Roman" w:hAnsi="Times New Roman" w:cs="Times New Roman"/>
          <w:sz w:val="28"/>
          <w:szCs w:val="28"/>
        </w:rPr>
      </w:pPr>
      <w:r w:rsidRPr="000E3CB4">
        <w:rPr>
          <w:rFonts w:ascii="Times New Roman" w:hAnsi="Times New Roman" w:cs="Times New Roman"/>
          <w:sz w:val="28"/>
          <w:szCs w:val="28"/>
          <w:lang w:val="en-US"/>
        </w:rPr>
        <w:t>n</w:t>
      </w:r>
      <w:r w:rsidRPr="000E3CB4">
        <w:rPr>
          <w:rFonts w:ascii="Times New Roman" w:hAnsi="Times New Roman" w:cs="Times New Roman"/>
          <w:sz w:val="28"/>
          <w:szCs w:val="28"/>
        </w:rPr>
        <w:t xml:space="preserve"> – частота вращения рабочего колеса насоса, об/мин.</w:t>
      </w:r>
    </w:p>
    <w:p w:rsidR="000E3CB4" w:rsidRPr="000E3CB4" w:rsidRDefault="000E3CB4" w:rsidP="000E3CB4">
      <w:pPr>
        <w:spacing w:after="0" w:line="240" w:lineRule="auto"/>
        <w:ind w:firstLine="567"/>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 xml:space="preserve">Допустимый кавитационный запас увеличивают по сравнению с критическим на 20…30 %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Расчет потерь напора во всасывающей линии. Расчет выполняется по принципу сложения потерь напора.</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2"/>
          <w:sz w:val="28"/>
          <w:szCs w:val="28"/>
        </w:rPr>
        <w:object w:dxaOrig="3420" w:dyaOrig="760">
          <v:shape id="_x0000_i1040" type="#_x0000_t75" style="width:200.25pt;height:46.5pt" o:ole="">
            <v:imagedata r:id="rId41" o:title=""/>
          </v:shape>
          <o:OLEObject Type="Embed" ProgID="Equation.DSMT4" ShapeID="_x0000_i1040" DrawAspect="Content" ObjectID="_1640513924" r:id="rId42"/>
        </w:object>
      </w:r>
      <w:r w:rsidRPr="000E3CB4">
        <w:rPr>
          <w:rFonts w:ascii="Times New Roman" w:hAnsi="Times New Roman" w:cs="Times New Roman"/>
          <w:sz w:val="28"/>
          <w:szCs w:val="28"/>
        </w:rPr>
        <w:t xml:space="preserve">                                     (</w:t>
      </w:r>
      <w:r>
        <w:rPr>
          <w:rFonts w:ascii="Times New Roman" w:hAnsi="Times New Roman" w:cs="Times New Roman"/>
          <w:sz w:val="28"/>
          <w:szCs w:val="28"/>
        </w:rPr>
        <w:t>5</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λ – коэффициент трения;</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длина всасывания линии,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d</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диаметр всасывающей трубы,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 xml:space="preserve">обр.кл. </w:t>
      </w: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коэффициенты местных сопротивлений;</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скорость жидкости во всасывающей линии, м/с.</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Потребный напор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 xml:space="preserve"> – напор в начале трубопровода, обеспечивающий заданный расход жидкости. Зависимость потребного напора от расхода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f</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называется кривой потребного напора, или характеристикой сети. Потребный напор вычисляют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4239" w:dyaOrig="680">
          <v:shape id="_x0000_i1041" type="#_x0000_t75" style="width:230.25pt;height:39pt" o:ole="">
            <v:imagedata r:id="rId43" o:title=""/>
          </v:shape>
          <o:OLEObject Type="Embed" ProgID="Equation.DSMT4" ShapeID="_x0000_i1041" DrawAspect="Content" ObjectID="_1640513925" r:id="rId4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spacing w:after="0" w:line="240" w:lineRule="auto"/>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Н</w:t>
      </w:r>
      <w:r w:rsidRPr="000E3CB4">
        <w:rPr>
          <w:rFonts w:ascii="Times New Roman" w:hAnsi="Times New Roman" w:cs="Times New Roman"/>
          <w:sz w:val="28"/>
          <w:szCs w:val="28"/>
          <w:vertAlign w:val="subscript"/>
        </w:rPr>
        <w:t>г</w:t>
      </w:r>
      <w:r w:rsidRPr="000E3CB4">
        <w:rPr>
          <w:rFonts w:ascii="Times New Roman" w:hAnsi="Times New Roman" w:cs="Times New Roman"/>
          <w:sz w:val="28"/>
          <w:szCs w:val="28"/>
        </w:rPr>
        <w:t xml:space="preserve"> – геометрическая высота подъема жидкости,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2 </w:t>
      </w:r>
      <w:r w:rsidRPr="000E3CB4">
        <w:rPr>
          <w:rFonts w:ascii="Times New Roman" w:hAnsi="Times New Roman" w:cs="Times New Roman"/>
          <w:sz w:val="28"/>
          <w:szCs w:val="28"/>
        </w:rPr>
        <w:t>– давление в резервуарах соответственно напорном и расходном, Па;</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position w:val="-10"/>
          <w:sz w:val="28"/>
          <w:szCs w:val="28"/>
        </w:rPr>
        <w:object w:dxaOrig="420" w:dyaOrig="320">
          <v:shape id="_x0000_i1042" type="#_x0000_t75" style="width:21pt;height:15pt" o:ole="">
            <v:imagedata r:id="rId45" o:title=""/>
          </v:shape>
          <o:OLEObject Type="Embed" ProgID="Equation.3" ShapeID="_x0000_i1042" DrawAspect="Content" ObjectID="_1640513926" r:id="rId46"/>
        </w:object>
      </w:r>
      <w:r w:rsidRPr="000E3CB4">
        <w:rPr>
          <w:rFonts w:ascii="Times New Roman" w:hAnsi="Times New Roman" w:cs="Times New Roman"/>
          <w:sz w:val="28"/>
          <w:szCs w:val="28"/>
        </w:rPr>
        <w:t xml:space="preserve"> - сумма коэффициентов местных сопротивлений на всем трубопроводе.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Сумма местных сопротивлений определяется по формуле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3080" w:dyaOrig="360">
          <v:shape id="_x0000_i1043" type="#_x0000_t75" style="width:186pt;height:24pt" o:ole="">
            <v:imagedata r:id="rId47" o:title=""/>
          </v:shape>
          <o:OLEObject Type="Embed" ProgID="Equation.DSMT4" ShapeID="_x0000_i1043" DrawAspect="Content" ObjectID="_1640513927" r:id="rId48"/>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ξ</w:t>
      </w:r>
      <w:r w:rsidRPr="000E3CB4">
        <w:rPr>
          <w:rFonts w:ascii="Times New Roman" w:hAnsi="Times New Roman" w:cs="Times New Roman"/>
          <w:sz w:val="28"/>
          <w:szCs w:val="28"/>
          <w:vertAlign w:val="subscript"/>
        </w:rPr>
        <w:t>об.кл</w:t>
      </w:r>
      <w:r w:rsidRPr="000E3CB4">
        <w:rPr>
          <w:rFonts w:ascii="Times New Roman" w:hAnsi="Times New Roman" w:cs="Times New Roman"/>
          <w:sz w:val="28"/>
          <w:szCs w:val="28"/>
        </w:rPr>
        <w:t xml:space="preserve"> – заборное устройство (обратный клапан с защитной сеткой)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плавный поворот (отвод);</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зд</w:t>
      </w:r>
      <w:r w:rsidRPr="000E3CB4">
        <w:rPr>
          <w:rFonts w:ascii="Times New Roman" w:hAnsi="Times New Roman" w:cs="Times New Roman"/>
          <w:sz w:val="28"/>
          <w:szCs w:val="28"/>
        </w:rPr>
        <w:t xml:space="preserve"> – задвижка (или вентиль);</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вых</w:t>
      </w:r>
      <w:r w:rsidRPr="000E3CB4">
        <w:rPr>
          <w:rFonts w:ascii="Times New Roman" w:hAnsi="Times New Roman" w:cs="Times New Roman"/>
          <w:sz w:val="28"/>
          <w:szCs w:val="28"/>
        </w:rPr>
        <w:t xml:space="preserve"> – выход из трубы (в аппарат Б).</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b/>
          <w:sz w:val="28"/>
          <w:szCs w:val="28"/>
        </w:rPr>
        <w:t xml:space="preserve"> </w:t>
      </w: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4. </w:t>
      </w:r>
      <w:r w:rsidR="000E3CB4" w:rsidRPr="000E3CB4">
        <w:rPr>
          <w:rFonts w:ascii="Times New Roman" w:hAnsi="Times New Roman" w:cs="Times New Roman"/>
          <w:b/>
          <w:w w:val="105"/>
          <w:sz w:val="28"/>
          <w:szCs w:val="28"/>
        </w:rPr>
        <w:t>Методика расчета фланца, шпилек и корпусных деталей насосов</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 xml:space="preserve">Расчет сводится к проверке прочности фланца на изгиб. Схема фланцевого соединения деталей фонтанной арматуры изображена на рисунке </w:t>
      </w:r>
      <w:r>
        <w:rPr>
          <w:w w:val="105"/>
          <w:sz w:val="28"/>
          <w:szCs w:val="28"/>
        </w:rPr>
        <w:t>1</w:t>
      </w:r>
      <w:r w:rsidRPr="000E3CB4">
        <w:rPr>
          <w:w w:val="105"/>
          <w:sz w:val="28"/>
          <w:szCs w:val="28"/>
        </w:rPr>
        <w:t>. При расчете фланца его можно представить в виде консольной балки с заделкой в сечении А-С и приложенной сосредоточенной силой Р</w:t>
      </w:r>
      <w:r w:rsidRPr="000E3CB4">
        <w:rPr>
          <w:w w:val="105"/>
          <w:sz w:val="28"/>
          <w:szCs w:val="28"/>
          <w:vertAlign w:val="subscript"/>
        </w:rPr>
        <w:t>расч</w:t>
      </w:r>
      <w:r w:rsidRPr="000E3CB4">
        <w:rPr>
          <w:w w:val="105"/>
          <w:sz w:val="28"/>
          <w:szCs w:val="28"/>
        </w:rPr>
        <w:t xml:space="preserve">. </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w:t>
      </w:r>
      <w:r w:rsidRPr="000E3CB4">
        <w:rPr>
          <w:spacing w:val="-9"/>
          <w:w w:val="105"/>
          <w:sz w:val="28"/>
          <w:szCs w:val="28"/>
        </w:rPr>
        <w:t xml:space="preserve"> </w:t>
      </w:r>
      <w:r w:rsidRPr="000E3CB4">
        <w:rPr>
          <w:w w:val="105"/>
          <w:sz w:val="28"/>
          <w:szCs w:val="28"/>
        </w:rPr>
        <w:t>опасном</w:t>
      </w:r>
      <w:r w:rsidRPr="000E3CB4">
        <w:rPr>
          <w:spacing w:val="-8"/>
          <w:w w:val="105"/>
          <w:sz w:val="28"/>
          <w:szCs w:val="28"/>
        </w:rPr>
        <w:t xml:space="preserve"> </w:t>
      </w:r>
      <w:r w:rsidRPr="000E3CB4">
        <w:rPr>
          <w:w w:val="105"/>
          <w:sz w:val="28"/>
          <w:szCs w:val="28"/>
        </w:rPr>
        <w:t>сечении</w:t>
      </w:r>
      <w:r w:rsidRPr="000E3CB4">
        <w:rPr>
          <w:spacing w:val="-7"/>
          <w:w w:val="105"/>
          <w:sz w:val="28"/>
          <w:szCs w:val="28"/>
        </w:rPr>
        <w:t xml:space="preserve"> </w:t>
      </w:r>
      <w:r w:rsidRPr="000E3CB4">
        <w:rPr>
          <w:w w:val="105"/>
          <w:sz w:val="28"/>
          <w:szCs w:val="28"/>
        </w:rPr>
        <w:t>А-С</w:t>
      </w:r>
      <w:r w:rsidRPr="000E3CB4">
        <w:rPr>
          <w:spacing w:val="-9"/>
          <w:w w:val="105"/>
          <w:sz w:val="28"/>
          <w:szCs w:val="28"/>
        </w:rPr>
        <w:t xml:space="preserve"> </w:t>
      </w:r>
      <w:r w:rsidRPr="000E3CB4">
        <w:rPr>
          <w:w w:val="105"/>
          <w:sz w:val="28"/>
          <w:szCs w:val="28"/>
        </w:rPr>
        <w:t>изгибающий</w:t>
      </w:r>
      <w:r w:rsidRPr="000E3CB4">
        <w:rPr>
          <w:spacing w:val="-7"/>
          <w:w w:val="105"/>
          <w:sz w:val="28"/>
          <w:szCs w:val="28"/>
        </w:rPr>
        <w:t xml:space="preserve"> </w:t>
      </w:r>
      <w:r w:rsidRPr="000E3CB4">
        <w:rPr>
          <w:w w:val="105"/>
          <w:sz w:val="28"/>
          <w:szCs w:val="28"/>
        </w:rPr>
        <w:t>момент (М</w:t>
      </w:r>
      <w:r w:rsidRPr="000E3CB4">
        <w:rPr>
          <w:w w:val="105"/>
          <w:sz w:val="28"/>
          <w:szCs w:val="28"/>
          <w:vertAlign w:val="subscript"/>
        </w:rPr>
        <w:t>АС</w:t>
      </w:r>
      <w:r w:rsidRPr="000E3CB4">
        <w:rPr>
          <w:w w:val="105"/>
          <w:sz w:val="28"/>
          <w:szCs w:val="28"/>
        </w:rPr>
        <w:t>,</w:t>
      </w:r>
      <w:r w:rsidRPr="000E3CB4">
        <w:rPr>
          <w:spacing w:val="-8"/>
          <w:w w:val="105"/>
          <w:sz w:val="28"/>
          <w:szCs w:val="28"/>
        </w:rPr>
        <w:t xml:space="preserve"> </w:t>
      </w:r>
      <w:r w:rsidRPr="000E3CB4">
        <w:rPr>
          <w:w w:val="105"/>
          <w:sz w:val="28"/>
          <w:szCs w:val="28"/>
        </w:rPr>
        <w:t>Н·м) определяется по формуле</w:t>
      </w:r>
    </w:p>
    <w:p w:rsidR="000E3CB4" w:rsidRPr="000E3CB4" w:rsidRDefault="000E3CB4" w:rsidP="000E3CB4">
      <w:pPr>
        <w:pStyle w:val="MTDisplayEquation"/>
        <w:tabs>
          <w:tab w:val="clear" w:pos="4960"/>
          <w:tab w:val="left" w:pos="426"/>
          <w:tab w:val="left" w:pos="9781"/>
        </w:tabs>
        <w:spacing w:line="240" w:lineRule="auto"/>
        <w:ind w:firstLine="709"/>
        <w:rPr>
          <w:sz w:val="28"/>
          <w:szCs w:val="28"/>
          <w:lang w:val="ru-RU"/>
        </w:rPr>
      </w:pPr>
      <w:r w:rsidRPr="000E3CB4">
        <w:rPr>
          <w:sz w:val="28"/>
          <w:szCs w:val="28"/>
          <w:lang w:val="ru-RU"/>
        </w:rPr>
        <w:t xml:space="preserve">                                                </w:t>
      </w:r>
      <w:r w:rsidRPr="000E3CB4">
        <w:rPr>
          <w:position w:val="-14"/>
          <w:sz w:val="28"/>
          <w:szCs w:val="28"/>
        </w:rPr>
        <w:object w:dxaOrig="1460" w:dyaOrig="380">
          <v:shape id="_x0000_i1044" type="#_x0000_t75" style="width:72.75pt;height:18.75pt" o:ole="">
            <v:imagedata r:id="rId49" o:title=""/>
          </v:shape>
          <o:OLEObject Type="Embed" ProgID="Equation.DSMT4" ShapeID="_x0000_i1044" DrawAspect="Content" ObjectID="_1640513928" r:id="rId50"/>
        </w:object>
      </w:r>
      <w:r w:rsidRPr="000E3CB4">
        <w:rPr>
          <w:sz w:val="28"/>
          <w:szCs w:val="28"/>
          <w:lang w:val="ru-RU"/>
        </w:rPr>
        <w:t xml:space="preserve">                                               (</w:t>
      </w:r>
      <w:r>
        <w:rPr>
          <w:sz w:val="28"/>
          <w:szCs w:val="28"/>
          <w:lang w:val="ru-RU"/>
        </w:rPr>
        <w:t>1</w:t>
      </w:r>
      <w:r w:rsidRPr="000E3CB4">
        <w:rPr>
          <w:sz w:val="28"/>
          <w:szCs w:val="28"/>
          <w:lang w:val="ru-RU"/>
        </w:rPr>
        <w:t>)</w:t>
      </w:r>
    </w:p>
    <w:p w:rsidR="000E3CB4" w:rsidRPr="000E3CB4" w:rsidRDefault="000E3CB4" w:rsidP="000E3CB4">
      <w:pPr>
        <w:spacing w:after="0" w:line="240" w:lineRule="auto"/>
        <w:rPr>
          <w:rFonts w:ascii="Times New Roman" w:hAnsi="Times New Roman" w:cs="Times New Roman"/>
          <w:sz w:val="28"/>
          <w:szCs w:val="28"/>
        </w:rPr>
      </w:pPr>
    </w:p>
    <w:p w:rsidR="000E3CB4" w:rsidRPr="000E3CB4" w:rsidRDefault="000E3CB4" w:rsidP="000E3CB4">
      <w:pPr>
        <w:pStyle w:val="af5"/>
        <w:tabs>
          <w:tab w:val="left" w:pos="426"/>
          <w:tab w:val="left" w:pos="628"/>
          <w:tab w:val="left" w:pos="9781"/>
        </w:tabs>
        <w:spacing w:after="0"/>
        <w:rPr>
          <w:sz w:val="28"/>
          <w:szCs w:val="28"/>
        </w:rPr>
      </w:pPr>
      <w:r w:rsidRPr="000E3CB4">
        <w:rPr>
          <w:sz w:val="28"/>
          <w:szCs w:val="28"/>
        </w:rPr>
        <w:t>где</w:t>
      </w:r>
      <w:r w:rsidRPr="000E3CB4">
        <w:rPr>
          <w:sz w:val="28"/>
          <w:szCs w:val="28"/>
        </w:rPr>
        <w:tab/>
        <w:t>l – плечо действия расчетной нагрузки,</w:t>
      </w:r>
      <w:r w:rsidRPr="000E3CB4">
        <w:rPr>
          <w:spacing w:val="17"/>
          <w:sz w:val="28"/>
          <w:szCs w:val="28"/>
        </w:rPr>
        <w:t xml:space="preserve"> </w:t>
      </w:r>
      <w:r w:rsidRPr="000E3CB4">
        <w:rPr>
          <w:sz w:val="28"/>
          <w:szCs w:val="28"/>
        </w:rPr>
        <w:t>м.</w:t>
      </w:r>
    </w:p>
    <w:p w:rsidR="000E3CB4" w:rsidRPr="000E3CB4" w:rsidRDefault="000E3CB4" w:rsidP="000E3CB4">
      <w:pPr>
        <w:pStyle w:val="af5"/>
        <w:tabs>
          <w:tab w:val="left" w:pos="426"/>
          <w:tab w:val="left" w:pos="628"/>
          <w:tab w:val="left" w:pos="9781"/>
        </w:tabs>
        <w:spacing w:after="0"/>
        <w:rPr>
          <w:sz w:val="28"/>
          <w:szCs w:val="28"/>
        </w:rPr>
      </w:pPr>
    </w:p>
    <w:p w:rsidR="000E3CB4" w:rsidRPr="000E3CB4" w:rsidRDefault="000E3CB4" w:rsidP="000E3CB4">
      <w:pPr>
        <w:pStyle w:val="af5"/>
        <w:tabs>
          <w:tab w:val="left" w:pos="426"/>
          <w:tab w:val="left" w:pos="628"/>
          <w:tab w:val="left" w:pos="9781"/>
        </w:tabs>
        <w:spacing w:after="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2420" w:dyaOrig="700">
          <v:shape id="_x0000_i1045" type="#_x0000_t75" style="width:120.75pt;height:35.25pt" o:ole="">
            <v:imagedata r:id="rId51" o:title=""/>
          </v:shape>
          <o:OLEObject Type="Embed" ProgID="Equation.DSMT4" ShapeID="_x0000_i1045" DrawAspect="Content" ObjectID="_1640513929" r:id="rId52"/>
        </w:object>
      </w:r>
      <w:r w:rsidRPr="000E3CB4">
        <w:rPr>
          <w:sz w:val="28"/>
          <w:szCs w:val="28"/>
        </w:rPr>
        <w:t xml:space="preserve">                                               (2)</w:t>
      </w:r>
    </w:p>
    <w:p w:rsidR="000E3CB4" w:rsidRPr="000E3CB4" w:rsidRDefault="000E3CB4" w:rsidP="000E3CB4">
      <w:pPr>
        <w:tabs>
          <w:tab w:val="left" w:pos="0"/>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D</w:t>
      </w:r>
      <w:r w:rsidRPr="000E3CB4">
        <w:rPr>
          <w:rFonts w:ascii="Times New Roman" w:hAnsi="Times New Roman" w:cs="Times New Roman"/>
          <w:position w:val="-4"/>
          <w:sz w:val="28"/>
          <w:szCs w:val="28"/>
        </w:rPr>
        <w:t xml:space="preserve">ш </w:t>
      </w:r>
      <w:r w:rsidRPr="000E3CB4">
        <w:rPr>
          <w:rFonts w:ascii="Times New Roman" w:hAnsi="Times New Roman" w:cs="Times New Roman"/>
          <w:sz w:val="28"/>
          <w:szCs w:val="28"/>
        </w:rPr>
        <w:t>– диаметр делительной окружности центров отверстий под шпильки,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3</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большой диаметр шейки,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НП</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диаметр наружный прокладки,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6B2AB149" wp14:editId="5FE036AD">
            <wp:extent cx="3512225" cy="3705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42357" t="21037" r="16560" b="9137"/>
                    <a:stretch/>
                  </pic:blipFill>
                  <pic:spPr bwMode="auto">
                    <a:xfrm>
                      <a:off x="0" y="0"/>
                      <a:ext cx="3516732" cy="3709980"/>
                    </a:xfrm>
                    <a:prstGeom prst="rect">
                      <a:avLst/>
                    </a:prstGeom>
                    <a:ln>
                      <a:noFill/>
                    </a:ln>
                    <a:extLst>
                      <a:ext uri="{53640926-AAD7-44D8-BBD7-CCE9431645EC}">
                        <a14:shadowObscured xmlns:a14="http://schemas.microsoft.com/office/drawing/2010/main"/>
                      </a:ext>
                    </a:extLst>
                  </pic:spPr>
                </pic:pic>
              </a:graphicData>
            </a:graphic>
          </wp:inline>
        </w:drawing>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1</w:t>
      </w:r>
      <w:r w:rsidRPr="000E3CB4">
        <w:rPr>
          <w:rFonts w:ascii="Times New Roman" w:hAnsi="Times New Roman" w:cs="Times New Roman"/>
          <w:sz w:val="28"/>
          <w:szCs w:val="28"/>
        </w:rPr>
        <w:t xml:space="preserve">  – Схема фланцевого диаметр наружный прокладки</w:t>
      </w:r>
    </w:p>
    <w:p w:rsidR="000E3CB4" w:rsidRPr="000E3CB4" w:rsidRDefault="000E3CB4" w:rsidP="000E3CB4">
      <w:pPr>
        <w:pStyle w:val="2"/>
        <w:tabs>
          <w:tab w:val="left" w:pos="426"/>
          <w:tab w:val="left" w:pos="9781"/>
        </w:tabs>
        <w:jc w:val="both"/>
        <w:rPr>
          <w:b w:val="0"/>
          <w:i w:val="0"/>
          <w:lang w:val="ru-RU"/>
        </w:rPr>
      </w:pPr>
    </w:p>
    <w:p w:rsidR="000E3CB4" w:rsidRPr="000E3CB4" w:rsidRDefault="000E3CB4" w:rsidP="000E3CB4">
      <w:pPr>
        <w:pStyle w:val="2"/>
        <w:tabs>
          <w:tab w:val="left" w:pos="426"/>
          <w:tab w:val="left" w:pos="9781"/>
        </w:tabs>
        <w:jc w:val="both"/>
        <w:rPr>
          <w:b w:val="0"/>
          <w:i w:val="0"/>
          <w:lang w:val="ru-RU"/>
        </w:rPr>
      </w:pPr>
      <w:r w:rsidRPr="000E3CB4">
        <w:rPr>
          <w:b w:val="0"/>
          <w:i w:val="0"/>
          <w:lang w:val="ru-RU"/>
        </w:rPr>
        <w:t>Момент сопротивления опасного сечения А-С изгибу (</w:t>
      </w:r>
      <w:r w:rsidRPr="000E3CB4">
        <w:rPr>
          <w:b w:val="0"/>
          <w:i w:val="0"/>
        </w:rPr>
        <w:t>W</w:t>
      </w:r>
      <w:r w:rsidRPr="000E3CB4">
        <w:rPr>
          <w:b w:val="0"/>
          <w:i w:val="0"/>
          <w:vertAlign w:val="subscript"/>
          <w:lang w:val="ru-RU"/>
        </w:rPr>
        <w:t>АС</w:t>
      </w:r>
      <w:r w:rsidRPr="000E3CB4">
        <w:rPr>
          <w:b w:val="0"/>
          <w:i w:val="0"/>
          <w:lang w:val="ru-RU"/>
        </w:rPr>
        <w:t>, м</w:t>
      </w:r>
      <w:r w:rsidRPr="000E3CB4">
        <w:rPr>
          <w:b w:val="0"/>
          <w:i w:val="0"/>
          <w:vertAlign w:val="superscript"/>
          <w:lang w:val="ru-RU"/>
        </w:rPr>
        <w:t>3</w:t>
      </w:r>
      <w:r w:rsidRPr="000E3CB4">
        <w:rPr>
          <w:b w:val="0"/>
          <w:i w:val="0"/>
          <w:lang w:val="ru-RU"/>
        </w:rPr>
        <w:t>) определяется по формуле</w:t>
      </w:r>
    </w:p>
    <w:p w:rsidR="000E3CB4" w:rsidRPr="000E3CB4" w:rsidRDefault="000E3CB4" w:rsidP="000E3CB4">
      <w:pPr>
        <w:tabs>
          <w:tab w:val="left" w:pos="426"/>
          <w:tab w:val="left" w:pos="9923"/>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2500" w:dyaOrig="859">
          <v:shape id="_x0000_i1046" type="#_x0000_t75" style="width:125.25pt;height:42.75pt" o:ole="">
            <v:imagedata r:id="rId54" o:title=""/>
          </v:shape>
          <o:OLEObject Type="Embed" ProgID="Equation.DSMT4" ShapeID="_x0000_i1046" DrawAspect="Content" ObjectID="_1640513930" r:id="rId55"/>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r w:rsidRPr="000E3CB4">
        <w:rPr>
          <w:rFonts w:ascii="Times New Roman" w:hAnsi="Times New Roman" w:cs="Times New Roman"/>
          <w:w w:val="105"/>
          <w:sz w:val="28"/>
          <w:szCs w:val="28"/>
        </w:rPr>
        <w:t>где D</w:t>
      </w:r>
      <w:r w:rsidRPr="000E3CB4">
        <w:rPr>
          <w:rFonts w:ascii="Times New Roman" w:hAnsi="Times New Roman" w:cs="Times New Roman"/>
          <w:w w:val="105"/>
          <w:position w:val="-4"/>
          <w:sz w:val="28"/>
          <w:szCs w:val="28"/>
          <w:vertAlign w:val="subscript"/>
        </w:rPr>
        <w:t>рас</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расчетный диаметр наиболее нагруженной точки сечения А-С.</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24"/>
          <w:sz w:val="28"/>
          <w:szCs w:val="28"/>
        </w:rPr>
        <w:object w:dxaOrig="1800" w:dyaOrig="660">
          <v:shape id="_x0000_i1047" type="#_x0000_t75" style="width:90pt;height:33pt" o:ole="">
            <v:imagedata r:id="rId56" o:title=""/>
          </v:shape>
          <o:OLEObject Type="Embed" ProgID="Equation.DSMT4" ShapeID="_x0000_i1047" DrawAspect="Content" ObjectID="_1640513931" r:id="rId57"/>
        </w:object>
      </w:r>
      <w:r w:rsidRPr="000E3CB4">
        <w:rPr>
          <w:rFonts w:ascii="Times New Roman" w:hAnsi="Times New Roman" w:cs="Times New Roman"/>
          <w:w w:val="105"/>
          <w:sz w:val="28"/>
          <w:szCs w:val="28"/>
        </w:rPr>
        <w:t xml:space="preserve"> </w: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hanging="142"/>
        <w:rPr>
          <w:rFonts w:ascii="Times New Roman" w:hAnsi="Times New Roman" w:cs="Times New Roman"/>
          <w:sz w:val="28"/>
          <w:szCs w:val="28"/>
        </w:rPr>
      </w:pPr>
      <w:r w:rsidRPr="000E3CB4">
        <w:rPr>
          <w:rFonts w:ascii="Times New Roman" w:hAnsi="Times New Roman" w:cs="Times New Roman"/>
          <w:w w:val="105"/>
          <w:sz w:val="28"/>
          <w:szCs w:val="28"/>
        </w:rPr>
        <w:t xml:space="preserve">       H</w:t>
      </w:r>
      <w:r w:rsidRPr="000E3CB4">
        <w:rPr>
          <w:rFonts w:ascii="Times New Roman" w:hAnsi="Times New Roman" w:cs="Times New Roman"/>
          <w:w w:val="105"/>
          <w:position w:val="-4"/>
          <w:sz w:val="28"/>
          <w:szCs w:val="28"/>
          <w:vertAlign w:val="subscript"/>
        </w:rPr>
        <w:t>ф</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толщина тарелки фланца,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f – глубина канавки,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D</w:t>
      </w:r>
      <w:r w:rsidRPr="000E3CB4">
        <w:rPr>
          <w:w w:val="105"/>
          <w:position w:val="-4"/>
          <w:sz w:val="28"/>
          <w:szCs w:val="28"/>
          <w:vertAlign w:val="subscript"/>
        </w:rPr>
        <w:t>3</w:t>
      </w:r>
      <w:r w:rsidRPr="000E3CB4">
        <w:rPr>
          <w:w w:val="105"/>
          <w:position w:val="-4"/>
          <w:sz w:val="28"/>
          <w:szCs w:val="28"/>
        </w:rPr>
        <w:t xml:space="preserve"> </w:t>
      </w:r>
      <w:r w:rsidRPr="000E3CB4">
        <w:rPr>
          <w:w w:val="105"/>
          <w:sz w:val="28"/>
          <w:szCs w:val="28"/>
        </w:rPr>
        <w:t>– большой диаметр шейки, м;</w:t>
      </w:r>
    </w:p>
    <w:p w:rsidR="000E3CB4" w:rsidRPr="000E3CB4" w:rsidRDefault="000E3CB4" w:rsidP="000E3CB4">
      <w:pPr>
        <w:pStyle w:val="af5"/>
        <w:tabs>
          <w:tab w:val="left" w:pos="426"/>
          <w:tab w:val="left" w:pos="9781"/>
        </w:tabs>
        <w:spacing w:after="0"/>
        <w:ind w:hanging="142"/>
        <w:rPr>
          <w:w w:val="105"/>
          <w:sz w:val="28"/>
          <w:szCs w:val="28"/>
        </w:rPr>
      </w:pPr>
      <w:r w:rsidRPr="000E3CB4">
        <w:rPr>
          <w:w w:val="105"/>
          <w:sz w:val="28"/>
          <w:szCs w:val="28"/>
        </w:rPr>
        <w:t xml:space="preserve">       D</w:t>
      </w:r>
      <w:r w:rsidRPr="000E3CB4">
        <w:rPr>
          <w:w w:val="105"/>
          <w:position w:val="-4"/>
          <w:sz w:val="28"/>
          <w:szCs w:val="28"/>
          <w:vertAlign w:val="subscript"/>
        </w:rPr>
        <w:t xml:space="preserve">cp. к </w:t>
      </w:r>
      <w:r w:rsidRPr="000E3CB4">
        <w:rPr>
          <w:w w:val="105"/>
          <w:sz w:val="28"/>
          <w:szCs w:val="28"/>
        </w:rPr>
        <w:t>– средний диаметр канавки фланца, м.</w:t>
      </w:r>
    </w:p>
    <w:p w:rsidR="000E3CB4" w:rsidRPr="000E3CB4" w:rsidRDefault="000E3CB4" w:rsidP="000E3CB4">
      <w:pPr>
        <w:pStyle w:val="af5"/>
        <w:tabs>
          <w:tab w:val="left" w:pos="426"/>
          <w:tab w:val="left" w:pos="9781"/>
        </w:tabs>
        <w:spacing w:after="0"/>
        <w:ind w:hanging="142"/>
        <w:rPr>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Напряжение изгиба (</w:t>
      </w:r>
      <w:r w:rsidRPr="000E3CB4">
        <w:rPr>
          <w:w w:val="105"/>
          <w:position w:val="-6"/>
          <w:sz w:val="28"/>
          <w:szCs w:val="28"/>
        </w:rPr>
        <w:object w:dxaOrig="220" w:dyaOrig="240">
          <v:shape id="_x0000_i1048" type="#_x0000_t75" style="width:11.25pt;height:12pt" o:ole="">
            <v:imagedata r:id="rId58" o:title=""/>
          </v:shape>
          <o:OLEObject Type="Embed" ProgID="Equation.DSMT4" ShapeID="_x0000_i1048" DrawAspect="Content" ObjectID="_1640513932" r:id="rId59"/>
        </w:object>
      </w:r>
      <w:r w:rsidRPr="000E3CB4">
        <w:rPr>
          <w:w w:val="105"/>
          <w:sz w:val="28"/>
          <w:szCs w:val="28"/>
        </w:rPr>
        <w:t>, Мпа)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6"/>
          <w:sz w:val="28"/>
          <w:szCs w:val="28"/>
        </w:rPr>
        <w:object w:dxaOrig="1719" w:dyaOrig="780">
          <v:shape id="_x0000_i1049" type="#_x0000_t75" style="width:86.25pt;height:39pt" o:ole="">
            <v:imagedata r:id="rId60" o:title=""/>
          </v:shape>
          <o:OLEObject Type="Embed" ProgID="Equation.DSMT4" ShapeID="_x0000_i1049" DrawAspect="Content" ObjectID="_1640513933" r:id="rId61"/>
        </w:object>
      </w:r>
      <w:r w:rsidRPr="000E3CB4">
        <w:rPr>
          <w:sz w:val="28"/>
          <w:szCs w:val="28"/>
        </w:rPr>
        <w:t xml:space="preserve">                                             (</w:t>
      </w:r>
      <w:r>
        <w:rPr>
          <w:sz w:val="28"/>
          <w:szCs w:val="28"/>
        </w:rPr>
        <w:t>5</w:t>
      </w:r>
      <w:r w:rsidRPr="000E3CB4">
        <w:rPr>
          <w:sz w:val="28"/>
          <w:szCs w:val="28"/>
        </w:rPr>
        <w:t>)</w:t>
      </w:r>
    </w:p>
    <w:p w:rsidR="000E3CB4" w:rsidRPr="000E3CB4" w:rsidRDefault="000E3CB4" w:rsidP="000E3CB4">
      <w:pPr>
        <w:pStyle w:val="af5"/>
        <w:tabs>
          <w:tab w:val="left" w:pos="426"/>
          <w:tab w:val="left" w:pos="9781"/>
        </w:tabs>
        <w:spacing w:after="0"/>
        <w:ind w:firstLine="709"/>
        <w:jc w:val="center"/>
        <w:rPr>
          <w:w w:val="105"/>
          <w:sz w:val="28"/>
          <w:szCs w:val="28"/>
        </w:rPr>
      </w:pPr>
    </w:p>
    <w:p w:rsidR="000E3CB4" w:rsidRPr="000E3CB4" w:rsidRDefault="000E3CB4" w:rsidP="000E3CB4">
      <w:pPr>
        <w:pStyle w:val="af5"/>
        <w:tabs>
          <w:tab w:val="left" w:pos="426"/>
          <w:tab w:val="left" w:pos="9781"/>
        </w:tabs>
        <w:spacing w:after="0"/>
        <w:rPr>
          <w:w w:val="105"/>
          <w:position w:val="-4"/>
          <w:sz w:val="28"/>
          <w:szCs w:val="28"/>
        </w:rPr>
      </w:pPr>
      <w:r w:rsidRPr="000E3CB4">
        <w:rPr>
          <w:w w:val="105"/>
          <w:sz w:val="28"/>
          <w:szCs w:val="28"/>
        </w:rPr>
        <w:t xml:space="preserve">где </w:t>
      </w:r>
      <w:r w:rsidRPr="000E3CB4">
        <w:rPr>
          <w:w w:val="105"/>
          <w:position w:val="-6"/>
          <w:sz w:val="28"/>
          <w:szCs w:val="28"/>
        </w:rPr>
        <w:object w:dxaOrig="220" w:dyaOrig="240">
          <v:shape id="_x0000_i1050" type="#_x0000_t75" style="width:11.25pt;height:12pt" o:ole="">
            <v:imagedata r:id="rId58" o:title=""/>
          </v:shape>
          <o:OLEObject Type="Embed" ProgID="Equation.DSMT4" ShapeID="_x0000_i1050" DrawAspect="Content" ObjectID="_1640513934" r:id="rId62"/>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фланца, МПа;</w:t>
      </w:r>
    </w:p>
    <w:p w:rsidR="000E3CB4" w:rsidRPr="000E3CB4" w:rsidRDefault="000E3CB4" w:rsidP="000E3CB4">
      <w:pPr>
        <w:pStyle w:val="af5"/>
        <w:tabs>
          <w:tab w:val="left" w:pos="426"/>
          <w:tab w:val="left" w:pos="9781"/>
        </w:tabs>
        <w:spacing w:after="0"/>
        <w:ind w:firstLine="567"/>
        <w:rPr>
          <w:w w:val="105"/>
          <w:position w:val="-4"/>
          <w:sz w:val="28"/>
          <w:szCs w:val="28"/>
        </w:rPr>
      </w:pPr>
      <w:r w:rsidRPr="000E3CB4">
        <w:rPr>
          <w:w w:val="105"/>
          <w:sz w:val="28"/>
          <w:szCs w:val="28"/>
        </w:rPr>
        <w:t>n</w:t>
      </w:r>
      <w:r w:rsidRPr="000E3CB4">
        <w:rPr>
          <w:w w:val="105"/>
          <w:position w:val="-4"/>
          <w:sz w:val="28"/>
          <w:szCs w:val="28"/>
          <w:vertAlign w:val="subscript"/>
        </w:rPr>
        <w:t>ф</w:t>
      </w:r>
      <w:r w:rsidRPr="000E3CB4">
        <w:rPr>
          <w:i/>
          <w:w w:val="105"/>
          <w:position w:val="-4"/>
          <w:sz w:val="28"/>
          <w:szCs w:val="28"/>
        </w:rPr>
        <w:t xml:space="preserve"> </w:t>
      </w:r>
      <w:r w:rsidRPr="000E3CB4">
        <w:rPr>
          <w:w w:val="105"/>
          <w:sz w:val="28"/>
          <w:szCs w:val="28"/>
        </w:rPr>
        <w:t>– предел текучести и запас прочности для материала фланца,</w:t>
      </w:r>
      <w:r w:rsidRPr="000E3CB4">
        <w:rPr>
          <w:w w:val="105"/>
          <w:position w:val="-4"/>
          <w:sz w:val="28"/>
          <w:szCs w:val="28"/>
        </w:rPr>
        <w:t xml:space="preserve"> </w:t>
      </w:r>
      <w:r w:rsidRPr="000E3CB4">
        <w:rPr>
          <w:w w:val="105"/>
          <w:sz w:val="28"/>
          <w:szCs w:val="28"/>
        </w:rPr>
        <w:t>n</w:t>
      </w:r>
      <w:r w:rsidRPr="000E3CB4">
        <w:rPr>
          <w:w w:val="105"/>
          <w:position w:val="-4"/>
          <w:sz w:val="28"/>
          <w:szCs w:val="28"/>
          <w:vertAlign w:val="subscript"/>
        </w:rPr>
        <w:t>ф</w:t>
      </w:r>
      <w:r w:rsidRPr="000E3CB4">
        <w:rPr>
          <w:w w:val="105"/>
          <w:position w:val="-4"/>
          <w:sz w:val="28"/>
          <w:szCs w:val="28"/>
        </w:rPr>
        <w:t>=2,25…3</w:t>
      </w:r>
    </w:p>
    <w:p w:rsidR="000E3CB4" w:rsidRPr="000E3CB4" w:rsidRDefault="000E3CB4" w:rsidP="000E3CB4">
      <w:pPr>
        <w:pStyle w:val="af5"/>
        <w:tabs>
          <w:tab w:val="left" w:pos="426"/>
          <w:tab w:val="left" w:pos="9781"/>
        </w:tabs>
        <w:spacing w:after="0"/>
        <w:ind w:firstLine="567"/>
        <w:rPr>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Прочностной расчет шпилек ведется на основании расчетного усилия </w:t>
      </w:r>
      <w:r w:rsidRPr="000E3CB4">
        <w:rPr>
          <w:rFonts w:ascii="Times New Roman" w:hAnsi="Times New Roman" w:cs="Times New Roman"/>
          <w:w w:val="105"/>
          <w:sz w:val="28"/>
          <w:szCs w:val="28"/>
        </w:rPr>
        <w:t>Р</w:t>
      </w:r>
      <w:r w:rsidRPr="000E3CB4">
        <w:rPr>
          <w:rFonts w:ascii="Times New Roman" w:hAnsi="Times New Roman" w:cs="Times New Roman"/>
          <w:w w:val="105"/>
          <w:sz w:val="28"/>
          <w:szCs w:val="28"/>
          <w:vertAlign w:val="subscript"/>
        </w:rPr>
        <w:t>расч</w:t>
      </w:r>
      <w:r w:rsidRPr="000E3CB4">
        <w:rPr>
          <w:rFonts w:ascii="Times New Roman" w:hAnsi="Times New Roman" w:cs="Times New Roman"/>
          <w:sz w:val="28"/>
          <w:szCs w:val="28"/>
        </w:rPr>
        <w:t>. При числе шпилек z</w: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усилие, действующее на одну шпильку (Р</w:t>
      </w:r>
      <w:r w:rsidRPr="000E3CB4">
        <w:rPr>
          <w:rFonts w:ascii="Times New Roman" w:hAnsi="Times New Roman" w:cs="Times New Roman"/>
          <w:sz w:val="28"/>
          <w:szCs w:val="28"/>
          <w:vertAlign w:val="subscript"/>
        </w:rPr>
        <w:t>ш</w:t>
      </w:r>
      <w:r w:rsidRPr="000E3CB4">
        <w:rPr>
          <w:rFonts w:ascii="Times New Roman" w:hAnsi="Times New Roman" w:cs="Times New Roman"/>
          <w:sz w:val="28"/>
          <w:szCs w:val="28"/>
        </w:rPr>
        <w:t>, кН)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1200" w:dyaOrig="660">
          <v:shape id="_x0000_i1051" type="#_x0000_t75" style="width:60pt;height:33pt" o:ole="">
            <v:imagedata r:id="rId63" o:title=""/>
          </v:shape>
          <o:OLEObject Type="Embed" ProgID="Equation.DSMT4" ShapeID="_x0000_i1051" DrawAspect="Content" ObjectID="_1640513935" r:id="rId6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Напряжение в шпильке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расч.</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34"/>
          <w:sz w:val="28"/>
          <w:szCs w:val="28"/>
        </w:rPr>
        <w:object w:dxaOrig="2220" w:dyaOrig="740">
          <v:shape id="_x0000_i1052" type="#_x0000_t75" style="width:111pt;height:36.75pt" o:ole="">
            <v:imagedata r:id="rId65" o:title=""/>
          </v:shape>
          <o:OLEObject Type="Embed" ProgID="Equation.DSMT4" ShapeID="_x0000_i1052" DrawAspect="Content" ObjectID="_1640513936" r:id="rId66"/>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pStyle w:val="2"/>
        <w:tabs>
          <w:tab w:val="left" w:pos="426"/>
          <w:tab w:val="left" w:pos="631"/>
          <w:tab w:val="left" w:pos="9781"/>
        </w:tabs>
        <w:jc w:val="both"/>
        <w:rPr>
          <w:b w:val="0"/>
          <w:i w:val="0"/>
          <w:lang w:val="ru-RU"/>
        </w:rPr>
      </w:pPr>
    </w:p>
    <w:p w:rsidR="000E3CB4" w:rsidRPr="000E3CB4" w:rsidRDefault="000E3CB4" w:rsidP="000E3CB4">
      <w:pPr>
        <w:pStyle w:val="2"/>
        <w:tabs>
          <w:tab w:val="left" w:pos="426"/>
          <w:tab w:val="left" w:pos="631"/>
          <w:tab w:val="left" w:pos="9781"/>
        </w:tabs>
        <w:ind w:firstLine="0"/>
        <w:jc w:val="both"/>
        <w:rPr>
          <w:b w:val="0"/>
          <w:i w:val="0"/>
          <w:lang w:val="ru-RU"/>
        </w:rPr>
      </w:pPr>
      <w:r>
        <w:rPr>
          <w:b w:val="0"/>
          <w:i w:val="0"/>
          <w:lang w:val="ru-RU"/>
        </w:rPr>
        <w:t>где</w:t>
      </w:r>
      <w:r w:rsidRPr="000E3CB4">
        <w:rPr>
          <w:b w:val="0"/>
          <w:i w:val="0"/>
          <w:lang w:val="ru-RU"/>
        </w:rPr>
        <w:t xml:space="preserve"> </w:t>
      </w:r>
      <w:r w:rsidRPr="000E3CB4">
        <w:rPr>
          <w:b w:val="0"/>
          <w:i w:val="0"/>
          <w:spacing w:val="-3"/>
        </w:rPr>
        <w:t>d</w:t>
      </w:r>
      <w:r w:rsidRPr="000E3CB4">
        <w:rPr>
          <w:b w:val="0"/>
          <w:i w:val="0"/>
          <w:spacing w:val="-3"/>
          <w:vertAlign w:val="subscript"/>
          <w:lang w:val="ru-RU"/>
        </w:rPr>
        <w:t>1</w:t>
      </w:r>
      <w:r w:rsidRPr="000E3CB4">
        <w:rPr>
          <w:b w:val="0"/>
          <w:i w:val="0"/>
          <w:spacing w:val="-3"/>
          <w:position w:val="-4"/>
          <w:lang w:val="ru-RU"/>
        </w:rPr>
        <w:t xml:space="preserve"> </w:t>
      </w:r>
      <w:r w:rsidRPr="000E3CB4">
        <w:rPr>
          <w:b w:val="0"/>
          <w:i w:val="0"/>
          <w:lang w:val="ru-RU"/>
        </w:rPr>
        <w:t>– внутренний диаметр резьбы под шпильку,</w:t>
      </w:r>
      <w:r w:rsidRPr="000E3CB4">
        <w:rPr>
          <w:b w:val="0"/>
          <w:i w:val="0"/>
          <w:spacing w:val="-12"/>
          <w:lang w:val="ru-RU"/>
        </w:rPr>
        <w:t xml:space="preserve"> </w:t>
      </w:r>
      <w:r w:rsidRPr="000E3CB4">
        <w:rPr>
          <w:b w:val="0"/>
          <w:i w:val="0"/>
          <w:lang w:val="ru-RU"/>
        </w:rPr>
        <w:t>м;</w:t>
      </w:r>
    </w:p>
    <w:p w:rsidR="000E3CB4" w:rsidRPr="000E3CB4" w:rsidRDefault="000E3CB4" w:rsidP="000E3CB4">
      <w:pPr>
        <w:pStyle w:val="af5"/>
        <w:tabs>
          <w:tab w:val="left" w:pos="426"/>
          <w:tab w:val="left" w:pos="9781"/>
        </w:tabs>
        <w:spacing w:after="0"/>
        <w:ind w:hanging="284"/>
        <w:rPr>
          <w:w w:val="105"/>
          <w:position w:val="-4"/>
          <w:sz w:val="28"/>
          <w:szCs w:val="28"/>
        </w:rPr>
      </w:pPr>
      <w:r w:rsidRPr="000E3CB4">
        <w:rPr>
          <w:sz w:val="28"/>
          <w:szCs w:val="28"/>
        </w:rPr>
        <w:t xml:space="preserve">         </w:t>
      </w:r>
      <w:r w:rsidRPr="000E3CB4">
        <w:rPr>
          <w:w w:val="105"/>
          <w:position w:val="-6"/>
          <w:sz w:val="28"/>
          <w:szCs w:val="28"/>
        </w:rPr>
        <w:object w:dxaOrig="220" w:dyaOrig="240">
          <v:shape id="_x0000_i1053" type="#_x0000_t75" style="width:11.25pt;height:12pt" o:ole="">
            <v:imagedata r:id="rId58" o:title=""/>
          </v:shape>
          <o:OLEObject Type="Embed" ProgID="Equation.DSMT4" ShapeID="_x0000_i1053" DrawAspect="Content" ObjectID="_1640513937" r:id="rId67"/>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шпильки, МПа;</w:t>
      </w:r>
    </w:p>
    <w:p w:rsidR="000E3CB4" w:rsidRPr="000E3CB4" w:rsidRDefault="000E3CB4" w:rsidP="000E3CB4">
      <w:pPr>
        <w:pStyle w:val="af5"/>
        <w:tabs>
          <w:tab w:val="left" w:pos="426"/>
          <w:tab w:val="left" w:pos="9781"/>
        </w:tabs>
        <w:spacing w:after="0"/>
        <w:ind w:hanging="284"/>
        <w:rPr>
          <w:w w:val="105"/>
          <w:sz w:val="28"/>
          <w:szCs w:val="28"/>
        </w:rPr>
      </w:pPr>
      <w:r w:rsidRPr="000E3CB4">
        <w:rPr>
          <w:w w:val="105"/>
          <w:position w:val="-4"/>
          <w:sz w:val="28"/>
          <w:szCs w:val="28"/>
        </w:rPr>
        <w:t xml:space="preserve">       </w:t>
      </w:r>
      <w:r w:rsidRPr="000E3CB4">
        <w:rPr>
          <w:w w:val="105"/>
          <w:sz w:val="28"/>
          <w:szCs w:val="28"/>
        </w:rPr>
        <w:t xml:space="preserve">  n</w:t>
      </w:r>
      <w:r w:rsidRPr="000E3CB4">
        <w:rPr>
          <w:w w:val="105"/>
          <w:position w:val="-4"/>
          <w:sz w:val="28"/>
          <w:szCs w:val="28"/>
          <w:vertAlign w:val="subscript"/>
        </w:rPr>
        <w:t>ш</w:t>
      </w:r>
      <w:r w:rsidRPr="000E3CB4">
        <w:rPr>
          <w:i/>
          <w:w w:val="105"/>
          <w:position w:val="-4"/>
          <w:sz w:val="28"/>
          <w:szCs w:val="28"/>
        </w:rPr>
        <w:t xml:space="preserve"> </w:t>
      </w:r>
      <w:r w:rsidRPr="000E3CB4">
        <w:rPr>
          <w:w w:val="105"/>
          <w:sz w:val="28"/>
          <w:szCs w:val="28"/>
        </w:rPr>
        <w:t>– коэффициент запаса прочности шпильки, n</w:t>
      </w:r>
      <w:r w:rsidRPr="000E3CB4">
        <w:rPr>
          <w:w w:val="105"/>
          <w:sz w:val="28"/>
          <w:szCs w:val="28"/>
          <w:vertAlign w:val="subscript"/>
        </w:rPr>
        <w:t>ш</w:t>
      </w:r>
      <w:r w:rsidRPr="000E3CB4">
        <w:rPr>
          <w:w w:val="105"/>
          <w:sz w:val="28"/>
          <w:szCs w:val="28"/>
        </w:rPr>
        <w:t>=3…5.</w:t>
      </w:r>
    </w:p>
    <w:p w:rsidR="000E3CB4" w:rsidRPr="000E3CB4" w:rsidRDefault="000E3CB4" w:rsidP="000E3CB4">
      <w:pPr>
        <w:pStyle w:val="af5"/>
        <w:tabs>
          <w:tab w:val="left" w:pos="426"/>
          <w:tab w:val="left" w:pos="9781"/>
        </w:tabs>
        <w:spacing w:after="0"/>
        <w:ind w:hanging="284"/>
        <w:rPr>
          <w:w w:val="105"/>
          <w:sz w:val="28"/>
          <w:szCs w:val="28"/>
        </w:rPr>
      </w:pP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Корпусы погружных центробежных насосов выполняются в виде сталь- ных</w:t>
      </w:r>
      <w:r w:rsidRPr="000E3CB4">
        <w:rPr>
          <w:spacing w:val="-7"/>
          <w:w w:val="105"/>
          <w:sz w:val="28"/>
          <w:szCs w:val="28"/>
        </w:rPr>
        <w:t xml:space="preserve"> </w:t>
      </w:r>
      <w:r w:rsidRPr="000E3CB4">
        <w:rPr>
          <w:w w:val="105"/>
          <w:sz w:val="28"/>
          <w:szCs w:val="28"/>
        </w:rPr>
        <w:t>труб</w:t>
      </w:r>
      <w:r w:rsidRPr="000E3CB4">
        <w:rPr>
          <w:spacing w:val="-7"/>
          <w:w w:val="105"/>
          <w:sz w:val="28"/>
          <w:szCs w:val="28"/>
        </w:rPr>
        <w:t xml:space="preserve"> </w:t>
      </w:r>
      <w:r w:rsidRPr="000E3CB4">
        <w:rPr>
          <w:w w:val="105"/>
          <w:sz w:val="28"/>
          <w:szCs w:val="28"/>
        </w:rPr>
        <w:t>с</w:t>
      </w:r>
      <w:r w:rsidRPr="000E3CB4">
        <w:rPr>
          <w:spacing w:val="-8"/>
          <w:w w:val="105"/>
          <w:sz w:val="28"/>
          <w:szCs w:val="28"/>
        </w:rPr>
        <w:t xml:space="preserve"> </w:t>
      </w:r>
      <w:r w:rsidRPr="000E3CB4">
        <w:rPr>
          <w:w w:val="105"/>
          <w:sz w:val="28"/>
          <w:szCs w:val="28"/>
        </w:rPr>
        <w:t>внутренней</w:t>
      </w:r>
      <w:r w:rsidRPr="000E3CB4">
        <w:rPr>
          <w:spacing w:val="-5"/>
          <w:w w:val="105"/>
          <w:sz w:val="28"/>
          <w:szCs w:val="28"/>
        </w:rPr>
        <w:t xml:space="preserve"> </w:t>
      </w:r>
      <w:r w:rsidRPr="000E3CB4">
        <w:rPr>
          <w:w w:val="105"/>
          <w:sz w:val="28"/>
          <w:szCs w:val="28"/>
        </w:rPr>
        <w:t>расточкой</w:t>
      </w:r>
      <w:r w:rsidRPr="000E3CB4">
        <w:rPr>
          <w:spacing w:val="-7"/>
          <w:w w:val="105"/>
          <w:sz w:val="28"/>
          <w:szCs w:val="28"/>
        </w:rPr>
        <w:t xml:space="preserve"> </w:t>
      </w:r>
      <w:r w:rsidRPr="000E3CB4">
        <w:rPr>
          <w:w w:val="105"/>
          <w:sz w:val="28"/>
          <w:szCs w:val="28"/>
        </w:rPr>
        <w:t>для</w:t>
      </w:r>
      <w:r w:rsidRPr="000E3CB4">
        <w:rPr>
          <w:spacing w:val="-6"/>
          <w:w w:val="105"/>
          <w:sz w:val="28"/>
          <w:szCs w:val="28"/>
        </w:rPr>
        <w:t xml:space="preserve"> </w:t>
      </w:r>
      <w:r w:rsidRPr="000E3CB4">
        <w:rPr>
          <w:w w:val="105"/>
          <w:sz w:val="28"/>
          <w:szCs w:val="28"/>
        </w:rPr>
        <w:t>центрирования</w:t>
      </w:r>
      <w:r w:rsidRPr="000E3CB4">
        <w:rPr>
          <w:spacing w:val="-6"/>
          <w:w w:val="105"/>
          <w:sz w:val="28"/>
          <w:szCs w:val="28"/>
        </w:rPr>
        <w:t xml:space="preserve"> </w:t>
      </w:r>
      <w:r w:rsidRPr="000E3CB4">
        <w:rPr>
          <w:w w:val="105"/>
          <w:sz w:val="28"/>
          <w:szCs w:val="28"/>
        </w:rPr>
        <w:t>направляющих</w:t>
      </w:r>
      <w:r w:rsidRPr="000E3CB4">
        <w:rPr>
          <w:spacing w:val="-7"/>
          <w:w w:val="105"/>
          <w:sz w:val="28"/>
          <w:szCs w:val="28"/>
        </w:rPr>
        <w:t xml:space="preserve"> </w:t>
      </w:r>
      <w:r w:rsidRPr="000E3CB4">
        <w:rPr>
          <w:w w:val="105"/>
          <w:sz w:val="28"/>
          <w:szCs w:val="28"/>
        </w:rPr>
        <w:lastRenderedPageBreak/>
        <w:t>аппаратов, радиальных</w:t>
      </w:r>
      <w:r w:rsidRPr="000E3CB4">
        <w:rPr>
          <w:spacing w:val="-10"/>
          <w:w w:val="105"/>
          <w:sz w:val="28"/>
          <w:szCs w:val="28"/>
        </w:rPr>
        <w:t xml:space="preserve"> </w:t>
      </w:r>
      <w:r w:rsidRPr="000E3CB4">
        <w:rPr>
          <w:w w:val="105"/>
          <w:sz w:val="28"/>
          <w:szCs w:val="28"/>
        </w:rPr>
        <w:t>опор</w:t>
      </w:r>
      <w:r w:rsidRPr="000E3CB4">
        <w:rPr>
          <w:spacing w:val="-9"/>
          <w:w w:val="105"/>
          <w:sz w:val="28"/>
          <w:szCs w:val="28"/>
        </w:rPr>
        <w:t xml:space="preserve"> </w:t>
      </w:r>
      <w:r w:rsidRPr="000E3CB4">
        <w:rPr>
          <w:w w:val="105"/>
          <w:sz w:val="28"/>
          <w:szCs w:val="28"/>
        </w:rPr>
        <w:t>и</w:t>
      </w:r>
      <w:r w:rsidRPr="000E3CB4">
        <w:rPr>
          <w:spacing w:val="-10"/>
          <w:w w:val="105"/>
          <w:sz w:val="28"/>
          <w:szCs w:val="28"/>
        </w:rPr>
        <w:t xml:space="preserve"> </w:t>
      </w:r>
      <w:r w:rsidRPr="000E3CB4">
        <w:rPr>
          <w:w w:val="105"/>
          <w:sz w:val="28"/>
          <w:szCs w:val="28"/>
        </w:rPr>
        <w:t>узлов</w:t>
      </w:r>
      <w:r w:rsidRPr="000E3CB4">
        <w:rPr>
          <w:spacing w:val="-10"/>
          <w:w w:val="105"/>
          <w:sz w:val="28"/>
          <w:szCs w:val="28"/>
        </w:rPr>
        <w:t xml:space="preserve"> </w:t>
      </w:r>
      <w:r w:rsidRPr="000E3CB4">
        <w:rPr>
          <w:w w:val="105"/>
          <w:sz w:val="28"/>
          <w:szCs w:val="28"/>
        </w:rPr>
        <w:t>сочленения</w:t>
      </w:r>
      <w:r w:rsidRPr="000E3CB4">
        <w:rPr>
          <w:spacing w:val="-8"/>
          <w:w w:val="105"/>
          <w:sz w:val="28"/>
          <w:szCs w:val="28"/>
        </w:rPr>
        <w:t xml:space="preserve"> </w:t>
      </w:r>
      <w:r w:rsidRPr="000E3CB4">
        <w:rPr>
          <w:w w:val="105"/>
          <w:sz w:val="28"/>
          <w:szCs w:val="28"/>
        </w:rPr>
        <w:t>при</w:t>
      </w:r>
      <w:r w:rsidRPr="000E3CB4">
        <w:rPr>
          <w:spacing w:val="-10"/>
          <w:w w:val="105"/>
          <w:sz w:val="28"/>
          <w:szCs w:val="28"/>
        </w:rPr>
        <w:t xml:space="preserve"> </w:t>
      </w:r>
      <w:r w:rsidRPr="000E3CB4">
        <w:rPr>
          <w:w w:val="105"/>
          <w:sz w:val="28"/>
          <w:szCs w:val="28"/>
        </w:rPr>
        <w:t>многосекционном</w:t>
      </w:r>
      <w:r w:rsidRPr="000E3CB4">
        <w:rPr>
          <w:spacing w:val="-8"/>
          <w:w w:val="105"/>
          <w:sz w:val="28"/>
          <w:szCs w:val="28"/>
        </w:rPr>
        <w:t xml:space="preserve"> </w:t>
      </w:r>
      <w:r w:rsidRPr="000E3CB4">
        <w:rPr>
          <w:w w:val="105"/>
          <w:sz w:val="28"/>
          <w:szCs w:val="28"/>
        </w:rPr>
        <w:t>исполнении</w:t>
      </w:r>
      <w:r w:rsidRPr="000E3CB4">
        <w:rPr>
          <w:spacing w:val="-9"/>
          <w:w w:val="105"/>
          <w:sz w:val="28"/>
          <w:szCs w:val="28"/>
        </w:rPr>
        <w:t xml:space="preserve"> </w:t>
      </w:r>
      <w:r w:rsidRPr="000E3CB4">
        <w:rPr>
          <w:w w:val="105"/>
          <w:sz w:val="28"/>
          <w:szCs w:val="28"/>
        </w:rPr>
        <w:t>насоса.</w:t>
      </w: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В зависимости от заданных параметров насоса Q и H , а также диаметра обсадной колонны назначаем наружный диаметр корпуса насоса D</w:t>
      </w:r>
      <w:r w:rsidRPr="000E3CB4">
        <w:rPr>
          <w:w w:val="105"/>
          <w:position w:val="-4"/>
          <w:sz w:val="28"/>
          <w:szCs w:val="28"/>
          <w:vertAlign w:val="subscript"/>
        </w:rPr>
        <w:t>к</w:t>
      </w:r>
      <w:r w:rsidRPr="000E3CB4">
        <w:rPr>
          <w:w w:val="105"/>
          <w:position w:val="-4"/>
          <w:sz w:val="28"/>
          <w:szCs w:val="28"/>
        </w:rPr>
        <w:t xml:space="preserve"> </w:t>
      </w:r>
      <w:r w:rsidRPr="000E3CB4">
        <w:rPr>
          <w:w w:val="105"/>
          <w:sz w:val="28"/>
          <w:szCs w:val="28"/>
        </w:rPr>
        <w:t>.</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Внутренний диаметр (D</w:t>
      </w:r>
      <w:r w:rsidRPr="000E3CB4">
        <w:rPr>
          <w:w w:val="105"/>
          <w:sz w:val="28"/>
          <w:szCs w:val="28"/>
          <w:vertAlign w:val="subscript"/>
        </w:rPr>
        <w:t>вн</w:t>
      </w:r>
      <w:r w:rsidRPr="000E3CB4">
        <w:rPr>
          <w:w w:val="105"/>
          <w:sz w:val="28"/>
          <w:szCs w:val="28"/>
        </w:rPr>
        <w:t>, м)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D</w:t>
      </w:r>
      <w:r w:rsidRPr="000E3CB4">
        <w:rPr>
          <w:w w:val="105"/>
          <w:sz w:val="28"/>
          <w:szCs w:val="28"/>
          <w:vertAlign w:val="subscript"/>
        </w:rPr>
        <w:t>вн</w:t>
      </w:r>
      <w:r w:rsidRPr="000E3CB4">
        <w:rPr>
          <w:w w:val="105"/>
          <w:sz w:val="28"/>
          <w:szCs w:val="28"/>
        </w:rPr>
        <w:t>= D</w:t>
      </w:r>
      <w:r w:rsidRPr="000E3CB4">
        <w:rPr>
          <w:w w:val="105"/>
          <w:sz w:val="28"/>
          <w:szCs w:val="28"/>
          <w:vertAlign w:val="subscript"/>
        </w:rPr>
        <w:t xml:space="preserve">к </w:t>
      </w:r>
      <w:r w:rsidRPr="000E3CB4">
        <w:rPr>
          <w:w w:val="105"/>
          <w:sz w:val="28"/>
          <w:szCs w:val="28"/>
        </w:rPr>
        <w:t>- 2</w:t>
      </w:r>
      <w:r w:rsidRPr="000E3CB4">
        <w:rPr>
          <w:w w:val="105"/>
          <w:sz w:val="28"/>
          <w:szCs w:val="28"/>
        </w:rPr>
        <w:sym w:font="Symbol" w:char="F064"/>
      </w:r>
      <w:r w:rsidRPr="000E3CB4">
        <w:rPr>
          <w:w w:val="105"/>
          <w:sz w:val="28"/>
          <w:szCs w:val="28"/>
          <w:vertAlign w:val="subscript"/>
        </w:rPr>
        <w:t>к</w:t>
      </w:r>
      <w:r w:rsidRPr="000E3CB4">
        <w:rPr>
          <w:sz w:val="28"/>
          <w:szCs w:val="28"/>
        </w:rPr>
        <w:t xml:space="preserve">                                                  (</w:t>
      </w:r>
      <w:r>
        <w:rPr>
          <w:sz w:val="28"/>
          <w:szCs w:val="28"/>
        </w:rPr>
        <w:t>8</w:t>
      </w:r>
      <w:r w:rsidRPr="000E3CB4">
        <w:rPr>
          <w:sz w:val="28"/>
          <w:szCs w:val="28"/>
        </w:rPr>
        <w:t>)</w:t>
      </w:r>
    </w:p>
    <w:p w:rsidR="000E3CB4" w:rsidRPr="000E3CB4" w:rsidRDefault="000E3CB4" w:rsidP="000E3CB4">
      <w:pPr>
        <w:pStyle w:val="af5"/>
        <w:tabs>
          <w:tab w:val="left" w:pos="426"/>
          <w:tab w:val="left" w:pos="9781"/>
        </w:tabs>
        <w:spacing w:after="0"/>
        <w:rPr>
          <w:w w:val="105"/>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толщина стенки корпуса,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0,07 м.</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Эквивалентное напряжение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экв</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4"/>
          <w:sz w:val="28"/>
          <w:szCs w:val="28"/>
        </w:rPr>
        <w:object w:dxaOrig="2860" w:dyaOrig="480">
          <v:shape id="_x0000_i1054" type="#_x0000_t75" style="width:143.25pt;height:24pt" o:ole="">
            <v:imagedata r:id="rId68" o:title=""/>
          </v:shape>
          <o:OLEObject Type="Embed" ProgID="Equation.DSMT4" ShapeID="_x0000_i1054" DrawAspect="Content" ObjectID="_1640513938" r:id="rId69"/>
        </w:object>
      </w:r>
      <w:r w:rsidRPr="000E3CB4">
        <w:rPr>
          <w:rFonts w:ascii="Times New Roman" w:hAnsi="Times New Roman" w:cs="Times New Roman"/>
          <w:sz w:val="28"/>
          <w:szCs w:val="28"/>
        </w:rPr>
        <w:t xml:space="preserve">                                        (</w:t>
      </w:r>
      <w:r>
        <w:rPr>
          <w:rFonts w:ascii="Times New Roman" w:hAnsi="Times New Roman" w:cs="Times New Roman"/>
          <w:sz w:val="28"/>
          <w:szCs w:val="28"/>
        </w:rPr>
        <w:t>9</w:t>
      </w:r>
      <w:r w:rsidRPr="000E3CB4">
        <w:rPr>
          <w:rFonts w:ascii="Times New Roman" w:hAnsi="Times New Roman" w:cs="Times New Roman"/>
          <w:sz w:val="28"/>
          <w:szCs w:val="28"/>
        </w:rPr>
        <w:t>)</w:t>
      </w:r>
    </w:p>
    <w:p w:rsidR="000E3CB4" w:rsidRPr="000E3CB4" w:rsidRDefault="000E3CB4" w:rsidP="000E3CB4">
      <w:pPr>
        <w:pStyle w:val="af5"/>
        <w:tabs>
          <w:tab w:val="left" w:pos="426"/>
          <w:tab w:val="left" w:pos="9781"/>
        </w:tabs>
        <w:spacing w:after="0"/>
        <w:rPr>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73"/>
      </w:r>
      <w:r w:rsidRPr="000E3CB4">
        <w:rPr>
          <w:w w:val="105"/>
          <w:sz w:val="28"/>
          <w:szCs w:val="28"/>
          <w:vertAlign w:val="subscript"/>
        </w:rPr>
        <w:t>Т</w:t>
      </w:r>
      <w:r w:rsidRPr="000E3CB4">
        <w:rPr>
          <w:w w:val="105"/>
          <w:position w:val="-4"/>
          <w:sz w:val="28"/>
          <w:szCs w:val="28"/>
        </w:rPr>
        <w:t xml:space="preserve"> </w:t>
      </w:r>
      <w:r w:rsidRPr="000E3CB4">
        <w:rPr>
          <w:w w:val="105"/>
          <w:sz w:val="28"/>
          <w:szCs w:val="28"/>
        </w:rPr>
        <w:t xml:space="preserve">– предел текучести материала корпуса, для стали 45 </w:t>
      </w:r>
      <w:r w:rsidRPr="000E3CB4">
        <w:rPr>
          <w:w w:val="105"/>
          <w:sz w:val="28"/>
          <w:szCs w:val="28"/>
        </w:rPr>
        <w:sym w:font="Symbol" w:char="F073"/>
      </w:r>
      <w:r w:rsidRPr="000E3CB4">
        <w:rPr>
          <w:w w:val="105"/>
          <w:sz w:val="28"/>
          <w:szCs w:val="28"/>
          <w:vertAlign w:val="subscript"/>
        </w:rPr>
        <w:t>Т</w:t>
      </w:r>
      <w:r w:rsidRPr="000E3CB4">
        <w:rPr>
          <w:w w:val="105"/>
          <w:sz w:val="28"/>
          <w:szCs w:val="28"/>
        </w:rPr>
        <w:t xml:space="preserve"> =360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z</w:t>
      </w:r>
      <w:r w:rsidRPr="000E3CB4">
        <w:rPr>
          <w:w w:val="105"/>
          <w:sz w:val="28"/>
          <w:szCs w:val="28"/>
        </w:rPr>
        <w:t xml:space="preserve"> – осевое напряжение в опасных сечениях корпуса,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τ</w:t>
      </w:r>
      <w:r w:rsidRPr="000E3CB4">
        <w:rPr>
          <w:w w:val="105"/>
          <w:sz w:val="28"/>
          <w:szCs w:val="28"/>
        </w:rPr>
        <w:t xml:space="preserve"> – тангенциальное напряжение в опасных сечениях корпуса, МПа.</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Расчет коэффициента запаса прочности</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0"/>
          <w:sz w:val="28"/>
          <w:szCs w:val="28"/>
        </w:rPr>
        <w:object w:dxaOrig="1440" w:dyaOrig="700">
          <v:shape id="_x0000_i1055" type="#_x0000_t75" style="width:1in;height:35.25pt" o:ole="">
            <v:imagedata r:id="rId70" o:title=""/>
          </v:shape>
          <o:OLEObject Type="Embed" ProgID="Equation.DSMT4" ShapeID="_x0000_i1055" DrawAspect="Content" ObjectID="_1640513939" r:id="rId71"/>
        </w:object>
      </w:r>
      <w:r w:rsidRPr="000E3CB4">
        <w:rPr>
          <w:w w:val="105"/>
          <w:sz w:val="28"/>
          <w:szCs w:val="28"/>
        </w:rPr>
        <w:t xml:space="preserve"> </w:t>
      </w:r>
      <w:r w:rsidRPr="000E3CB4">
        <w:rPr>
          <w:sz w:val="28"/>
          <w:szCs w:val="28"/>
        </w:rPr>
        <w:t xml:space="preserve">                                               (</w:t>
      </w:r>
      <w:r>
        <w:rPr>
          <w:sz w:val="28"/>
          <w:szCs w:val="28"/>
        </w:rPr>
        <w:t>10</w:t>
      </w:r>
      <w:r w:rsidRPr="000E3CB4">
        <w:rPr>
          <w:sz w:val="28"/>
          <w:szCs w:val="28"/>
        </w:rPr>
        <w:t>)</w:t>
      </w:r>
    </w:p>
    <w:p w:rsidR="000E3CB4" w:rsidRPr="000E3CB4" w:rsidRDefault="000E3CB4" w:rsidP="000E3CB4">
      <w:pPr>
        <w:pStyle w:val="af5"/>
        <w:tabs>
          <w:tab w:val="left" w:pos="426"/>
          <w:tab w:val="left" w:pos="9781"/>
        </w:tabs>
        <w:spacing w:after="0"/>
        <w:ind w:firstLine="709"/>
        <w:jc w:val="center"/>
        <w:rPr>
          <w:sz w:val="28"/>
          <w:szCs w:val="28"/>
        </w:rPr>
      </w:pPr>
    </w:p>
    <w:p w:rsidR="000E3CB4" w:rsidRPr="000E3CB4" w:rsidRDefault="000E3CB4" w:rsidP="000E3CB4">
      <w:pPr>
        <w:pStyle w:val="af5"/>
        <w:tabs>
          <w:tab w:val="left" w:pos="426"/>
          <w:tab w:val="left" w:pos="618"/>
          <w:tab w:val="left" w:pos="9781"/>
        </w:tabs>
        <w:spacing w:after="0"/>
        <w:rPr>
          <w:sz w:val="28"/>
          <w:szCs w:val="28"/>
        </w:rPr>
      </w:pPr>
      <w:r w:rsidRPr="000E3CB4">
        <w:rPr>
          <w:w w:val="105"/>
          <w:position w:val="2"/>
          <w:sz w:val="28"/>
          <w:szCs w:val="28"/>
        </w:rPr>
        <w:t>где</w:t>
      </w:r>
      <w:r w:rsidRPr="000E3CB4">
        <w:rPr>
          <w:w w:val="105"/>
          <w:position w:val="2"/>
          <w:sz w:val="28"/>
          <w:szCs w:val="28"/>
        </w:rPr>
        <w:tab/>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w w:val="105"/>
          <w:position w:val="2"/>
          <w:sz w:val="28"/>
          <w:szCs w:val="28"/>
        </w:rPr>
        <w:t>–</w:t>
      </w:r>
      <w:r w:rsidRPr="000E3CB4">
        <w:rPr>
          <w:spacing w:val="-7"/>
          <w:w w:val="105"/>
          <w:position w:val="2"/>
          <w:sz w:val="28"/>
          <w:szCs w:val="28"/>
        </w:rPr>
        <w:t xml:space="preserve"> </w:t>
      </w:r>
      <w:r w:rsidRPr="000E3CB4">
        <w:rPr>
          <w:w w:val="105"/>
          <w:position w:val="2"/>
          <w:sz w:val="28"/>
          <w:szCs w:val="28"/>
        </w:rPr>
        <w:t>допускаемый</w:t>
      </w:r>
      <w:r w:rsidRPr="000E3CB4">
        <w:rPr>
          <w:spacing w:val="-7"/>
          <w:w w:val="105"/>
          <w:position w:val="2"/>
          <w:sz w:val="28"/>
          <w:szCs w:val="28"/>
        </w:rPr>
        <w:t xml:space="preserve"> </w:t>
      </w:r>
      <w:r w:rsidRPr="000E3CB4">
        <w:rPr>
          <w:w w:val="105"/>
          <w:position w:val="2"/>
          <w:sz w:val="28"/>
          <w:szCs w:val="28"/>
        </w:rPr>
        <w:t>коэффициент</w:t>
      </w:r>
      <w:r w:rsidRPr="000E3CB4">
        <w:rPr>
          <w:spacing w:val="-9"/>
          <w:w w:val="105"/>
          <w:position w:val="2"/>
          <w:sz w:val="28"/>
          <w:szCs w:val="28"/>
        </w:rPr>
        <w:t xml:space="preserve"> </w:t>
      </w:r>
      <w:r w:rsidRPr="000E3CB4">
        <w:rPr>
          <w:w w:val="105"/>
          <w:position w:val="2"/>
          <w:sz w:val="28"/>
          <w:szCs w:val="28"/>
        </w:rPr>
        <w:t>запаса</w:t>
      </w:r>
      <w:r w:rsidRPr="000E3CB4">
        <w:rPr>
          <w:spacing w:val="-9"/>
          <w:w w:val="105"/>
          <w:position w:val="2"/>
          <w:sz w:val="28"/>
          <w:szCs w:val="28"/>
        </w:rPr>
        <w:t xml:space="preserve"> </w:t>
      </w:r>
      <w:r w:rsidRPr="000E3CB4">
        <w:rPr>
          <w:w w:val="105"/>
          <w:position w:val="2"/>
          <w:sz w:val="28"/>
          <w:szCs w:val="28"/>
        </w:rPr>
        <w:t>прочности,</w:t>
      </w:r>
      <w:r w:rsidRPr="000E3CB4">
        <w:rPr>
          <w:spacing w:val="2"/>
          <w:w w:val="105"/>
          <w:position w:val="2"/>
          <w:sz w:val="28"/>
          <w:szCs w:val="28"/>
        </w:rPr>
        <w:t xml:space="preserve"> </w:t>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spacing w:val="-10"/>
          <w:w w:val="105"/>
          <w:position w:val="2"/>
          <w:sz w:val="28"/>
          <w:szCs w:val="28"/>
        </w:rPr>
        <w:t>1,</w:t>
      </w:r>
      <w:r w:rsidRPr="000E3CB4">
        <w:rPr>
          <w:spacing w:val="-34"/>
          <w:w w:val="105"/>
          <w:position w:val="2"/>
          <w:sz w:val="28"/>
          <w:szCs w:val="28"/>
        </w:rPr>
        <w:t xml:space="preserve"> </w:t>
      </w:r>
      <w:r w:rsidRPr="000E3CB4">
        <w:rPr>
          <w:spacing w:val="-5"/>
          <w:w w:val="105"/>
          <w:position w:val="2"/>
          <w:sz w:val="28"/>
          <w:szCs w:val="28"/>
        </w:rPr>
        <w:t>2…1,3</w:t>
      </w:r>
      <w:r w:rsidRPr="000E3CB4">
        <w:rPr>
          <w:spacing w:val="-35"/>
          <w:w w:val="105"/>
          <w:position w:val="2"/>
          <w:sz w:val="28"/>
          <w:szCs w:val="28"/>
        </w:rPr>
        <w:t xml:space="preserve"> </w:t>
      </w:r>
      <w:r w:rsidRPr="000E3CB4">
        <w:rPr>
          <w:w w:val="105"/>
          <w:position w:val="2"/>
          <w:sz w:val="28"/>
          <w:szCs w:val="28"/>
        </w:rPr>
        <w:t>.</w:t>
      </w:r>
    </w:p>
    <w:p w:rsidR="000E3CB4" w:rsidRPr="000E3CB4" w:rsidRDefault="000E3CB4" w:rsidP="000E3CB4">
      <w:pPr>
        <w:pStyle w:val="af3"/>
        <w:shd w:val="clear" w:color="auto" w:fill="FFFFFF"/>
        <w:spacing w:before="0" w:beforeAutospacing="0" w:after="0" w:afterAutospacing="0"/>
        <w:ind w:firstLine="709"/>
        <w:jc w:val="both"/>
        <w:rPr>
          <w:sz w:val="28"/>
          <w:szCs w:val="28"/>
        </w:rPr>
      </w:pP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t xml:space="preserve">Тема 5. </w:t>
      </w:r>
      <w:r w:rsidR="000E3CB4" w:rsidRPr="000E3CB4">
        <w:rPr>
          <w:rFonts w:ascii="Times New Roman" w:hAnsi="Times New Roman" w:cs="Times New Roman"/>
          <w:b/>
          <w:sz w:val="28"/>
          <w:szCs w:val="28"/>
        </w:rPr>
        <w:t>Расчет и конструирование приводной части поршневых и плунжерных насосов</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
          <w:bCs/>
          <w:sz w:val="28"/>
          <w:szCs w:val="28"/>
        </w:rPr>
      </w:pP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r w:rsidRPr="000E3CB4">
        <w:rPr>
          <w:rFonts w:ascii="Times New Roman" w:hAnsi="Times New Roman" w:cs="Times New Roman"/>
          <w:bCs/>
          <w:sz w:val="28"/>
          <w:szCs w:val="28"/>
          <w:u w:val="single"/>
        </w:rPr>
        <w:t>Основной материал</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Из объемных нефтепромысловых насосов наиболее часто при</w:t>
      </w:r>
      <w:r w:rsidRPr="000E3CB4">
        <w:rPr>
          <w:rFonts w:ascii="Times New Roman" w:hAnsi="Times New Roman" w:cs="Times New Roman"/>
          <w:sz w:val="28"/>
          <w:szCs w:val="28"/>
        </w:rPr>
        <w:softHyphen/>
        <w:t>меняются стационарные и передвижные, поршневые или плунжерные насосы на агрегатах гидравлического разрыва пласта, про</w:t>
      </w:r>
      <w:r w:rsidRPr="000E3CB4">
        <w:rPr>
          <w:rFonts w:ascii="Times New Roman" w:hAnsi="Times New Roman" w:cs="Times New Roman"/>
          <w:sz w:val="28"/>
          <w:szCs w:val="28"/>
        </w:rPr>
        <w:softHyphen/>
        <w:t>мывочных агрегатах, передвижных цистернах, при перекачке не</w:t>
      </w:r>
      <w:r w:rsidRPr="000E3CB4">
        <w:rPr>
          <w:rFonts w:ascii="Times New Roman" w:hAnsi="Times New Roman" w:cs="Times New Roman"/>
          <w:sz w:val="28"/>
          <w:szCs w:val="28"/>
        </w:rPr>
        <w:softHyphen/>
        <w:t>больших количеств жидкости по промыслу, при подаче реагентов.</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При создании поршневых насосов сначала рассчитывают их гидравлическую часть, а затем приводную (кривошипно-шатунный механизм и части передач, включенных в корпус насоса).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Разработку конструкции поршневого насоса можно вести в следующем порядке: 1) выбор схемы гидравлической части на</w:t>
      </w:r>
      <w:r w:rsidRPr="000E3CB4">
        <w:rPr>
          <w:rFonts w:ascii="Times New Roman" w:hAnsi="Times New Roman" w:cs="Times New Roman"/>
          <w:sz w:val="28"/>
          <w:szCs w:val="28"/>
        </w:rPr>
        <w:softHyphen/>
        <w:t>соса; 2) определение диаметра поршня, длины его хода и час</w:t>
      </w:r>
      <w:r w:rsidRPr="000E3CB4">
        <w:rPr>
          <w:rFonts w:ascii="Times New Roman" w:hAnsi="Times New Roman" w:cs="Times New Roman"/>
          <w:sz w:val="28"/>
          <w:szCs w:val="28"/>
        </w:rPr>
        <w:softHyphen/>
        <w:t>тоты ходов; 3) расчет и конструирование клапанов; 4) конструи</w:t>
      </w:r>
      <w:r w:rsidRPr="000E3CB4">
        <w:rPr>
          <w:rFonts w:ascii="Times New Roman" w:hAnsi="Times New Roman" w:cs="Times New Roman"/>
          <w:sz w:val="28"/>
          <w:szCs w:val="28"/>
        </w:rPr>
        <w:softHyphen/>
        <w:t>рование сборки гидравлической части насоса; 5) при необходимо</w:t>
      </w:r>
      <w:r w:rsidRPr="000E3CB4">
        <w:rPr>
          <w:rFonts w:ascii="Times New Roman" w:hAnsi="Times New Roman" w:cs="Times New Roman"/>
          <w:sz w:val="28"/>
          <w:szCs w:val="28"/>
        </w:rPr>
        <w:softHyphen/>
        <w:t>сти проверяют высоту всасывания; 6) расчет и конструирование компенсаторов; 7) расчет и конструирование приводной части насоса; 8) определение КПД насоса; 9) определение мощности приводного двигателя.</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Нагрузка на приводную часть насоса обусловливается нагрузкой на поршни и силами трения в насосе.</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"F:\\документы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очная 2016\\media\\image1.jpeg"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Pr="000E3CB4">
        <w:rPr>
          <w:rFonts w:ascii="Times New Roman" w:hAnsi="Times New Roman" w:cs="Times New Roman"/>
          <w:sz w:val="28"/>
          <w:szCs w:val="28"/>
        </w:rPr>
        <w:fldChar w:fldCharType="separate"/>
      </w:r>
      <w:r w:rsidR="00732DDA">
        <w:rPr>
          <w:rFonts w:ascii="Times New Roman" w:hAnsi="Times New Roman" w:cs="Times New Roman"/>
          <w:sz w:val="28"/>
          <w:szCs w:val="28"/>
        </w:rPr>
        <w:fldChar w:fldCharType="begin"/>
      </w:r>
      <w:r w:rsidR="00732DDA">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732DDA">
        <w:rPr>
          <w:rFonts w:ascii="Times New Roman" w:hAnsi="Times New Roman" w:cs="Times New Roman"/>
          <w:sz w:val="28"/>
          <w:szCs w:val="28"/>
        </w:rPr>
        <w:fldChar w:fldCharType="separate"/>
      </w:r>
      <w:r w:rsidR="00507DCF">
        <w:rPr>
          <w:rFonts w:ascii="Times New Roman" w:hAnsi="Times New Roman" w:cs="Times New Roman"/>
          <w:sz w:val="28"/>
          <w:szCs w:val="28"/>
        </w:rPr>
        <w:fldChar w:fldCharType="begin"/>
      </w:r>
      <w:r w:rsidR="00507DCF">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507DCF">
        <w:rPr>
          <w:rFonts w:ascii="Times New Roman" w:hAnsi="Times New Roman" w:cs="Times New Roman"/>
          <w:sz w:val="28"/>
          <w:szCs w:val="28"/>
        </w:rPr>
        <w:fldChar w:fldCharType="separate"/>
      </w:r>
      <w:r w:rsidR="00E45C2C">
        <w:rPr>
          <w:rFonts w:ascii="Times New Roman" w:hAnsi="Times New Roman" w:cs="Times New Roman"/>
          <w:sz w:val="28"/>
          <w:szCs w:val="28"/>
        </w:rPr>
        <w:fldChar w:fldCharType="begin"/>
      </w:r>
      <w:r w:rsidR="00E45C2C">
        <w:rPr>
          <w:rFonts w:ascii="Times New Roman" w:hAnsi="Times New Roman" w:cs="Times New Roman"/>
          <w:sz w:val="28"/>
          <w:szCs w:val="28"/>
        </w:rPr>
        <w:instrText xml:space="preserve"> </w:instrText>
      </w:r>
      <w:r w:rsidR="00E45C2C">
        <w:rPr>
          <w:rFonts w:ascii="Times New Roman" w:hAnsi="Times New Roman" w:cs="Times New Roman"/>
          <w:sz w:val="28"/>
          <w:szCs w:val="28"/>
        </w:rPr>
        <w:instrText>INCLUDEPICTURE  "C:\\Users\\тэра.BGTI\\Desktop\\Шустерман 3.12.19\\Устройство и эксплуатация навесного оборудования\\media\\image1.jpeg" \* MERGEFORMATINET</w:instrText>
      </w:r>
      <w:r w:rsidR="00E45C2C">
        <w:rPr>
          <w:rFonts w:ascii="Times New Roman" w:hAnsi="Times New Roman" w:cs="Times New Roman"/>
          <w:sz w:val="28"/>
          <w:szCs w:val="28"/>
        </w:rPr>
        <w:instrText xml:space="preserve"> </w:instrText>
      </w:r>
      <w:r w:rsidR="00E45C2C">
        <w:rPr>
          <w:rFonts w:ascii="Times New Roman" w:hAnsi="Times New Roman" w:cs="Times New Roman"/>
          <w:sz w:val="28"/>
          <w:szCs w:val="28"/>
        </w:rPr>
        <w:fldChar w:fldCharType="separate"/>
      </w:r>
      <w:r w:rsidR="00113EA0">
        <w:rPr>
          <w:rFonts w:ascii="Times New Roman" w:hAnsi="Times New Roman" w:cs="Times New Roman"/>
          <w:sz w:val="28"/>
          <w:szCs w:val="28"/>
        </w:rPr>
        <w:pict>
          <v:shape id="_x0000_i1056" type="#_x0000_t75" style="width:298.5pt;height:151.5pt">
            <v:imagedata r:id="rId72" r:href="rId73" croptop="7740f" cropbottom="7224f" cropleft="9095f" cropright="8223f"/>
          </v:shape>
        </w:pict>
      </w:r>
      <w:r w:rsidR="00E45C2C">
        <w:rPr>
          <w:rFonts w:ascii="Times New Roman" w:hAnsi="Times New Roman" w:cs="Times New Roman"/>
          <w:sz w:val="28"/>
          <w:szCs w:val="28"/>
        </w:rPr>
        <w:fldChar w:fldCharType="end"/>
      </w:r>
      <w:r w:rsidR="00507DCF">
        <w:rPr>
          <w:rFonts w:ascii="Times New Roman" w:hAnsi="Times New Roman" w:cs="Times New Roman"/>
          <w:sz w:val="28"/>
          <w:szCs w:val="28"/>
        </w:rPr>
        <w:fldChar w:fldCharType="end"/>
      </w:r>
      <w:r w:rsidR="00732DDA">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43"/>
        <w:shd w:val="clear" w:color="auto" w:fill="auto"/>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1 - уплотнение штока;</w:t>
      </w:r>
      <w:r w:rsidRPr="000E3CB4">
        <w:rPr>
          <w:rStyle w:val="4MSGothic55pt"/>
          <w:rFonts w:ascii="Times New Roman" w:hAnsi="Times New Roman" w:cs="Times New Roman"/>
          <w:sz w:val="28"/>
          <w:szCs w:val="28"/>
        </w:rPr>
        <w:t xml:space="preserve"> 2</w:t>
      </w:r>
      <w:r w:rsidRPr="000E3CB4">
        <w:rPr>
          <w:rFonts w:ascii="Times New Roman" w:hAnsi="Times New Roman" w:cs="Times New Roman"/>
          <w:sz w:val="28"/>
          <w:szCs w:val="28"/>
        </w:rPr>
        <w:t xml:space="preserve"> - направление штока;</w:t>
      </w:r>
      <w:r w:rsidRPr="000E3CB4">
        <w:rPr>
          <w:rStyle w:val="4MSGothic55pt"/>
          <w:rFonts w:ascii="Times New Roman" w:hAnsi="Times New Roman" w:cs="Times New Roman"/>
          <w:sz w:val="28"/>
          <w:szCs w:val="28"/>
        </w:rPr>
        <w:t xml:space="preserve"> 3</w:t>
      </w:r>
      <w:r w:rsidRPr="000E3CB4">
        <w:rPr>
          <w:rFonts w:ascii="Times New Roman" w:hAnsi="Times New Roman" w:cs="Times New Roman"/>
          <w:sz w:val="28"/>
          <w:szCs w:val="28"/>
        </w:rPr>
        <w:t xml:space="preserve"> - шатун;</w:t>
      </w:r>
      <w:r w:rsidRPr="000E3CB4">
        <w:rPr>
          <w:rStyle w:val="4MSGothic55pt"/>
          <w:rFonts w:ascii="Times New Roman" w:hAnsi="Times New Roman" w:cs="Times New Roman"/>
          <w:sz w:val="28"/>
          <w:szCs w:val="28"/>
        </w:rPr>
        <w:t xml:space="preserve"> 4</w:t>
      </w:r>
      <w:r w:rsidRPr="000E3CB4">
        <w:rPr>
          <w:rFonts w:ascii="Times New Roman" w:hAnsi="Times New Roman" w:cs="Times New Roman"/>
          <w:sz w:val="28"/>
          <w:szCs w:val="28"/>
        </w:rPr>
        <w:t xml:space="preserve"> - трансмиссионный вал; 5 - кривошип.</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2</w:t>
      </w:r>
      <w:r w:rsidRPr="000E3CB4">
        <w:rPr>
          <w:rFonts w:ascii="Times New Roman" w:hAnsi="Times New Roman" w:cs="Times New Roman"/>
          <w:sz w:val="28"/>
          <w:szCs w:val="28"/>
        </w:rPr>
        <w:t xml:space="preserve">  - Схема привода насоса и схема сил, действующих на поршень и шатунно-кривошипный механизм</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 нагрузке на поршень (рисунок 2) с учетом сил трения и ди</w:t>
      </w:r>
      <w:r w:rsidRPr="000E3CB4">
        <w:rPr>
          <w:rFonts w:ascii="Times New Roman" w:hAnsi="Times New Roman" w:cs="Times New Roman"/>
          <w:sz w:val="28"/>
          <w:szCs w:val="28"/>
        </w:rPr>
        <w:softHyphen/>
        <w:t>намических сил находят усилия, действующие на шток - Р</w:t>
      </w:r>
      <w:r w:rsidRPr="000E3CB4">
        <w:rPr>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w:t>
      </w:r>
      <w:r w:rsidRPr="000E3CB4">
        <w:rPr>
          <w:rStyle w:val="8pt"/>
          <w:rFonts w:eastAsia="Century Schoolbook"/>
          <w:sz w:val="28"/>
          <w:szCs w:val="28"/>
        </w:rPr>
        <w:t>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шатун - </w:t>
      </w:r>
      <w:r w:rsidRPr="000E3CB4">
        <w:rPr>
          <w:rStyle w:val="8pt"/>
          <w:rFonts w:eastAsia="Century Schoolbook"/>
          <w:sz w:val="28"/>
          <w:szCs w:val="28"/>
        </w:rPr>
        <w:t>Р</w:t>
      </w:r>
      <w:r w:rsidRPr="000E3CB4">
        <w:rPr>
          <w:rStyle w:val="8pt"/>
          <w:rFonts w:eastAsia="Century Schoolbook"/>
          <w:sz w:val="28"/>
          <w:szCs w:val="28"/>
          <w:vertAlign w:val="subscript"/>
        </w:rPr>
        <w:t>шат</w:t>
      </w:r>
      <w:r w:rsidRPr="000E3CB4">
        <w:rPr>
          <w:rStyle w:val="8pt"/>
          <w:rFonts w:eastAsia="Century Schoolbook"/>
          <w:sz w:val="28"/>
          <w:szCs w:val="28"/>
        </w:rPr>
        <w:t>, Р'</w:t>
      </w:r>
      <w:r w:rsidRPr="000E3CB4">
        <w:rPr>
          <w:rStyle w:val="8pt"/>
          <w:rFonts w:eastAsia="Century Schoolbook"/>
          <w:sz w:val="28"/>
          <w:szCs w:val="28"/>
          <w:vertAlign w:val="subscript"/>
        </w:rPr>
        <w:t>шат</w:t>
      </w:r>
      <w:r w:rsidRPr="000E3CB4">
        <w:rPr>
          <w:rStyle w:val="8pt"/>
          <w:rFonts w:eastAsia="Century Schoolbook"/>
          <w:sz w:val="28"/>
          <w:szCs w:val="28"/>
        </w:rPr>
        <w:t>,</w:t>
      </w:r>
      <w:r w:rsidRPr="000E3CB4">
        <w:rPr>
          <w:rFonts w:ascii="Times New Roman" w:hAnsi="Times New Roman" w:cs="Times New Roman"/>
          <w:sz w:val="28"/>
          <w:szCs w:val="28"/>
        </w:rPr>
        <w:t xml:space="preserve"> крейцкопф -</w:t>
      </w:r>
      <w:r w:rsidRPr="000E3CB4">
        <w:rPr>
          <w:rStyle w:val="8pt"/>
          <w:rFonts w:eastAsia="Century Schoolbook"/>
          <w:sz w:val="28"/>
          <w:szCs w:val="28"/>
        </w:rPr>
        <w:t xml:space="preserve"> Р</w:t>
      </w:r>
      <w:r w:rsidRPr="000E3CB4">
        <w:rPr>
          <w:rStyle w:val="8pt"/>
          <w:rFonts w:eastAsia="Century Schoolbook"/>
          <w:sz w:val="28"/>
          <w:szCs w:val="28"/>
          <w:vertAlign w:val="subscript"/>
        </w:rPr>
        <w:t>кв</w:t>
      </w:r>
      <w:r w:rsidRPr="000E3CB4">
        <w:rPr>
          <w:rStyle w:val="8pt"/>
          <w:rFonts w:eastAsia="Century Schoolbook"/>
          <w:sz w:val="28"/>
          <w:szCs w:val="28"/>
        </w:rPr>
        <w:t>, Р'</w:t>
      </w:r>
      <w:r w:rsidRPr="000E3CB4">
        <w:rPr>
          <w:rStyle w:val="8pt"/>
          <w:rFonts w:eastAsia="Century Schoolbook"/>
          <w:sz w:val="28"/>
          <w:szCs w:val="28"/>
          <w:vertAlign w:val="subscript"/>
        </w:rPr>
        <w:t>шт</w:t>
      </w:r>
      <w:r w:rsidRPr="000E3CB4">
        <w:rPr>
          <w:rStyle w:val="8pt"/>
          <w:rFonts w:eastAsia="Century Schoolbook"/>
          <w:sz w:val="28"/>
          <w:szCs w:val="28"/>
        </w:rPr>
        <w:t>, Р</w:t>
      </w:r>
      <w:r w:rsidRPr="000E3CB4">
        <w:rPr>
          <w:rStyle w:val="8pt"/>
          <w:rFonts w:eastAsia="Century Schoolbook"/>
          <w:sz w:val="28"/>
          <w:szCs w:val="28"/>
          <w:vertAlign w:val="subscript"/>
        </w:rPr>
        <w:t>ин к</w:t>
      </w:r>
      <w:r w:rsidRPr="000E3CB4">
        <w:rPr>
          <w:rStyle w:val="8pt"/>
          <w:rFonts w:eastAsia="Century Schoolbook"/>
          <w:sz w:val="28"/>
          <w:szCs w:val="28"/>
        </w:rPr>
        <w:t>, Р</w:t>
      </w:r>
      <w:r w:rsidRPr="000E3CB4">
        <w:rPr>
          <w:rStyle w:val="8pt"/>
          <w:rFonts w:eastAsia="Century Schoolbook"/>
          <w:sz w:val="28"/>
          <w:szCs w:val="28"/>
          <w:vertAlign w:val="subscript"/>
        </w:rPr>
        <w:t>тр к</w:t>
      </w:r>
      <w:r w:rsidRPr="000E3CB4">
        <w:rPr>
          <w:rStyle w:val="8pt0"/>
          <w:rFonts w:ascii="Times New Roman" w:hAnsi="Times New Roman" w:cs="Times New Roman"/>
          <w:sz w:val="28"/>
          <w:szCs w:val="28"/>
          <w:vertAlign w:val="subscript"/>
        </w:rPr>
        <w:t xml:space="preserve"> </w:t>
      </w:r>
      <w:r w:rsidRPr="000E3CB4">
        <w:rPr>
          <w:rFonts w:ascii="Times New Roman" w:hAnsi="Times New Roman" w:cs="Times New Roman"/>
          <w:sz w:val="28"/>
          <w:szCs w:val="28"/>
        </w:rPr>
        <w:t>и кривошипный вал - Р</w:t>
      </w:r>
      <w:r w:rsidRPr="000E3CB4">
        <w:rPr>
          <w:rFonts w:ascii="Times New Roman" w:hAnsi="Times New Roman" w:cs="Times New Roman"/>
          <w:sz w:val="28"/>
          <w:szCs w:val="28"/>
          <w:vertAlign w:val="subscript"/>
        </w:rPr>
        <w:t>кр н</w:t>
      </w:r>
      <w:r w:rsidRPr="000E3CB4">
        <w:rPr>
          <w:rFonts w:ascii="Times New Roman" w:hAnsi="Times New Roman" w:cs="Times New Roman"/>
          <w:sz w:val="28"/>
          <w:szCs w:val="28"/>
        </w:rPr>
        <w:t xml:space="preserve">, Т. Знак плюс или минус сил зависит от направления инерционных сил движения поршня.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Сила</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Fonts w:ascii="Times New Roman" w:hAnsi="Times New Roman" w:cs="Times New Roman"/>
          <w:sz w:val="28"/>
          <w:szCs w:val="28"/>
        </w:rPr>
        <w:t xml:space="preserve"> учитывает силу давления жидкости на поршень</w:t>
      </w:r>
      <w:r w:rsidRPr="000E3CB4">
        <w:rPr>
          <w:rStyle w:val="8pt"/>
          <w:rFonts w:eastAsia="Century Schoolbook"/>
          <w:sz w:val="28"/>
          <w:szCs w:val="28"/>
        </w:rPr>
        <w:t xml:space="preserve"> Р</w:t>
      </w:r>
      <w:r w:rsidRPr="000E3CB4">
        <w:rPr>
          <w:rStyle w:val="8pt"/>
          <w:rFonts w:eastAsia="Century Schoolbook"/>
          <w:sz w:val="28"/>
          <w:szCs w:val="28"/>
          <w:vertAlign w:val="subscript"/>
        </w:rPr>
        <w:t>п</w:t>
      </w:r>
      <w:r w:rsidRPr="000E3CB4">
        <w:rPr>
          <w:rStyle w:val="8pt"/>
          <w:rFonts w:eastAsia="Century Schoolbook"/>
          <w:sz w:val="28"/>
          <w:szCs w:val="28"/>
        </w:rPr>
        <w:t xml:space="preserve">, </w:t>
      </w:r>
      <w:r w:rsidRPr="000E3CB4">
        <w:rPr>
          <w:rFonts w:ascii="Times New Roman" w:hAnsi="Times New Roman" w:cs="Times New Roman"/>
          <w:sz w:val="28"/>
          <w:szCs w:val="28"/>
        </w:rPr>
        <w:t>инерционную силу от массы поршця</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w:t>
      </w:r>
      <w:r w:rsidRPr="000E3CB4">
        <w:rPr>
          <w:rFonts w:ascii="Times New Roman" w:hAnsi="Times New Roman" w:cs="Times New Roman"/>
          <w:sz w:val="28"/>
          <w:szCs w:val="28"/>
        </w:rPr>
        <w:t xml:space="preserve"> </w:t>
      </w:r>
      <w:r w:rsidRPr="000E3CB4">
        <w:rPr>
          <w:rFonts w:ascii="Times New Roman" w:hAnsi="Times New Roman" w:cs="Times New Roman"/>
          <w:sz w:val="28"/>
          <w:szCs w:val="28"/>
          <w:vertAlign w:val="subscript"/>
        </w:rPr>
        <w:t>п</w:t>
      </w:r>
      <w:r w:rsidRPr="000E3CB4">
        <w:rPr>
          <w:rFonts w:ascii="Times New Roman" w:hAnsi="Times New Roman" w:cs="Times New Roman"/>
          <w:sz w:val="28"/>
          <w:szCs w:val="28"/>
        </w:rPr>
        <w:t xml:space="preserve"> и силу трения поршня о цилиндр</w:t>
      </w:r>
      <w:r w:rsidRPr="000E3CB4">
        <w:rPr>
          <w:rStyle w:val="8pt"/>
          <w:rFonts w:eastAsia="Century Schoolbook"/>
          <w:sz w:val="28"/>
          <w:szCs w:val="28"/>
        </w:rPr>
        <w:t xml:space="preserve"> Р</w:t>
      </w:r>
      <w:r w:rsidRPr="000E3CB4">
        <w:rPr>
          <w:rStyle w:val="8pt"/>
          <w:rFonts w:eastAsia="Century Schoolbook"/>
          <w:sz w:val="28"/>
          <w:szCs w:val="28"/>
          <w:vertAlign w:val="subscript"/>
        </w:rPr>
        <w:t>тр п</w:t>
      </w:r>
      <w:r w:rsidRPr="000E3CB4">
        <w:rPr>
          <w:rStyle w:val="8pt"/>
          <w:rFonts w:eastAsia="Century Schoolbook"/>
          <w:sz w:val="28"/>
          <w:szCs w:val="28"/>
        </w:rPr>
        <w:t>.</w:t>
      </w:r>
      <w:r w:rsidRPr="000E3CB4">
        <w:rPr>
          <w:rFonts w:ascii="Times New Roman" w:hAnsi="Times New Roman" w:cs="Times New Roman"/>
          <w:sz w:val="28"/>
          <w:szCs w:val="28"/>
        </w:rPr>
        <w:t xml:space="preserve"> Сила</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равна сумме</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инерционной силы от массы штока Р</w:t>
      </w:r>
      <w:r w:rsidRPr="000E3CB4">
        <w:rPr>
          <w:rFonts w:ascii="Times New Roman" w:hAnsi="Times New Roman" w:cs="Times New Roman"/>
          <w:sz w:val="28"/>
          <w:szCs w:val="28"/>
          <w:vertAlign w:val="subscript"/>
        </w:rPr>
        <w:t xml:space="preserve">ин шт </w:t>
      </w:r>
      <w:r w:rsidRPr="000E3CB4">
        <w:rPr>
          <w:rFonts w:ascii="Times New Roman" w:hAnsi="Times New Roman" w:cs="Times New Roman"/>
          <w:sz w:val="28"/>
          <w:szCs w:val="28"/>
        </w:rPr>
        <w:t>и силы трения в сальнике или радиальной опоре (если они есть в конструкции насоса). Подобное рассмот</w:t>
      </w:r>
      <w:r w:rsidRPr="000E3CB4">
        <w:rPr>
          <w:rFonts w:ascii="Times New Roman" w:hAnsi="Times New Roman" w:cs="Times New Roman"/>
          <w:sz w:val="28"/>
          <w:szCs w:val="28"/>
        </w:rPr>
        <w:softHyphen/>
        <w:t xml:space="preserve">рение сил, действующих на остальные детали, даст возможность определить их величины.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деталей на статическую прочность выполняют по мак</w:t>
      </w:r>
      <w:r w:rsidRPr="000E3CB4">
        <w:rPr>
          <w:rFonts w:ascii="Times New Roman" w:hAnsi="Times New Roman" w:cs="Times New Roman"/>
          <w:sz w:val="28"/>
          <w:szCs w:val="28"/>
        </w:rPr>
        <w:softHyphen/>
        <w:t xml:space="preserve">симальной нагрузке. При этом динамические нагрузки учитывают коэффициентом </w:t>
      </w:r>
      <w:r w:rsidRPr="000E3CB4">
        <w:rPr>
          <w:rFonts w:ascii="Times New Roman" w:hAnsi="Times New Roman" w:cs="Times New Roman"/>
          <w:sz w:val="28"/>
          <w:szCs w:val="28"/>
          <w:lang w:val="en-US"/>
        </w:rPr>
        <w:t>k</w:t>
      </w:r>
      <w:r w:rsidRPr="000E3CB4">
        <w:rPr>
          <w:rFonts w:ascii="Times New Roman" w:hAnsi="Times New Roman" w:cs="Times New Roman"/>
          <w:sz w:val="28"/>
          <w:szCs w:val="28"/>
          <w:vertAlign w:val="subscript"/>
        </w:rPr>
        <w:t>дс</w:t>
      </w:r>
      <w:r w:rsidRPr="000E3CB4">
        <w:rPr>
          <w:rFonts w:ascii="Times New Roman" w:hAnsi="Times New Roman" w:cs="Times New Roman"/>
          <w:sz w:val="28"/>
          <w:szCs w:val="28"/>
        </w:rPr>
        <w:t>= 1,25-1,35 или определяют расчетом.</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 выносливость детали рассчитывают с учетом наибольших и наименьших усилий. Для этого анализируют график усилий, приложенных к деталям привода поршней за один или за два полных цикла.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Направление вращения кривошипного вала предпочтительно выбирать так, чтобы вертикальная составляющая Р</w:t>
      </w:r>
      <w:r w:rsidRPr="000E3CB4">
        <w:rPr>
          <w:rFonts w:ascii="Times New Roman" w:hAnsi="Times New Roman" w:cs="Times New Roman"/>
          <w:sz w:val="28"/>
          <w:szCs w:val="28"/>
          <w:vertAlign w:val="subscript"/>
        </w:rPr>
        <w:t>к в</w:t>
      </w:r>
      <w:r w:rsidRPr="000E3CB4">
        <w:rPr>
          <w:rFonts w:ascii="Times New Roman" w:hAnsi="Times New Roman" w:cs="Times New Roman"/>
          <w:sz w:val="28"/>
          <w:szCs w:val="28"/>
        </w:rPr>
        <w:t xml:space="preserve"> силы дей</w:t>
      </w:r>
      <w:r w:rsidRPr="000E3CB4">
        <w:rPr>
          <w:rFonts w:ascii="Times New Roman" w:hAnsi="Times New Roman" w:cs="Times New Roman"/>
          <w:sz w:val="28"/>
          <w:szCs w:val="28"/>
        </w:rPr>
        <w:softHyphen/>
        <w:t>ствия шатуна на палец крейцкопфа прижимала его к нижней на</w:t>
      </w:r>
      <w:r w:rsidRPr="000E3CB4">
        <w:rPr>
          <w:rFonts w:ascii="Times New Roman" w:hAnsi="Times New Roman" w:cs="Times New Roman"/>
          <w:sz w:val="28"/>
          <w:szCs w:val="28"/>
        </w:rPr>
        <w:softHyphen/>
        <w:t xml:space="preserve">правляющей.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Рассмотрим некоторые особенности расчета насоса.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поршня или плунжера. На поршень дей</w:t>
      </w:r>
      <w:r w:rsidRPr="000E3CB4">
        <w:rPr>
          <w:rFonts w:ascii="Times New Roman" w:hAnsi="Times New Roman" w:cs="Times New Roman"/>
          <w:sz w:val="28"/>
          <w:szCs w:val="28"/>
        </w:rPr>
        <w:softHyphen/>
        <w:t>ствуют сила от давления в цилиндре, и сила трения поршня о ци</w:t>
      </w:r>
      <w:r w:rsidRPr="000E3CB4">
        <w:rPr>
          <w:rFonts w:ascii="Times New Roman" w:hAnsi="Times New Roman" w:cs="Times New Roman"/>
          <w:sz w:val="28"/>
          <w:szCs w:val="28"/>
        </w:rPr>
        <w:softHyphen/>
        <w:t>линдр. Первую определяют по давлению и площади диамет</w:t>
      </w:r>
      <w:r w:rsidRPr="000E3CB4">
        <w:rPr>
          <w:rFonts w:ascii="Times New Roman" w:hAnsi="Times New Roman" w:cs="Times New Roman"/>
          <w:sz w:val="28"/>
          <w:szCs w:val="28"/>
        </w:rPr>
        <w:softHyphen/>
        <w:t xml:space="preserve">рального сечения поршня, вторую— по коэффициенту трения </w:t>
      </w:r>
      <w:r w:rsidRPr="000E3CB4">
        <w:rPr>
          <w:rFonts w:ascii="Times New Roman" w:hAnsi="Times New Roman" w:cs="Times New Roman"/>
          <w:sz w:val="28"/>
          <w:szCs w:val="28"/>
          <w:lang w:val="en-US"/>
        </w:rPr>
        <w:t>f</w:t>
      </w:r>
      <w:r w:rsidRPr="000E3CB4">
        <w:rPr>
          <w:rFonts w:ascii="Times New Roman" w:hAnsi="Times New Roman" w:cs="Times New Roman"/>
          <w:sz w:val="28"/>
          <w:szCs w:val="28"/>
          <w:vertAlign w:val="subscript"/>
        </w:rPr>
        <w:t xml:space="preserve">тр </w:t>
      </w:r>
      <w:r w:rsidRPr="000E3CB4">
        <w:rPr>
          <w:rFonts w:ascii="Times New Roman" w:hAnsi="Times New Roman" w:cs="Times New Roman"/>
          <w:sz w:val="28"/>
          <w:szCs w:val="28"/>
        </w:rPr>
        <w:t>и по силе прижатия к цилиндру концевого участка уплотнения поршня. Таким образом, сила трения поршня (Р</w:t>
      </w:r>
      <w:r w:rsidRPr="000E3CB4">
        <w:rPr>
          <w:rFonts w:ascii="Times New Roman" w:hAnsi="Times New Roman" w:cs="Times New Roman"/>
          <w:sz w:val="28"/>
          <w:szCs w:val="28"/>
          <w:vertAlign w:val="subscript"/>
        </w:rPr>
        <w:t>тр п</w:t>
      </w:r>
      <w:r w:rsidRPr="000E3CB4">
        <w:rPr>
          <w:rFonts w:ascii="Times New Roman" w:hAnsi="Times New Roman" w:cs="Times New Roman"/>
          <w:sz w:val="28"/>
          <w:szCs w:val="28"/>
        </w:rPr>
        <w:t>, Н) определяется по формуле</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2220" w:dyaOrig="400">
          <v:shape id="_x0000_i1057" type="#_x0000_t75" style="width:111pt;height:20.25pt" o:ole="">
            <v:imagedata r:id="rId74" o:title=""/>
          </v:shape>
          <o:OLEObject Type="Embed" ProgID="Equation.DSMT4" ShapeID="_x0000_i1057" DrawAspect="Content" ObjectID="_1640513940" r:id="rId75"/>
        </w:object>
      </w:r>
      <w:r w:rsidRPr="000E3CB4">
        <w:rPr>
          <w:rFonts w:ascii="Times New Roman" w:hAnsi="Times New Roman" w:cs="Times New Roman"/>
          <w:sz w:val="28"/>
          <w:szCs w:val="28"/>
        </w:rPr>
        <w:t xml:space="preserve"> </w: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rPr>
        <w:sym w:font="Symbol" w:char="F064"/>
      </w:r>
      <w:r w:rsidRPr="000E3CB4">
        <w:rPr>
          <w:rFonts w:ascii="Times New Roman" w:hAnsi="Times New Roman" w:cs="Times New Roman"/>
          <w:sz w:val="28"/>
          <w:szCs w:val="28"/>
        </w:rPr>
        <w:t xml:space="preserve"> – ширина, пояска уплотнения, прижатого к цилиндру;</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r w:rsidRPr="000E3CB4">
        <w:rPr>
          <w:rFonts w:ascii="Times New Roman" w:hAnsi="Times New Roman" w:cs="Times New Roman"/>
          <w:sz w:val="28"/>
          <w:szCs w:val="28"/>
        </w:rPr>
        <w:t xml:space="preserve">  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xml:space="preserve"> – рабочее давление, Па.</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Если в насосе имеется плунжер, то сила трения в уплотнении плунжера       (Р</w:t>
      </w:r>
      <w:r w:rsidRPr="000E3CB4">
        <w:rPr>
          <w:rFonts w:ascii="Times New Roman" w:hAnsi="Times New Roman" w:cs="Times New Roman"/>
          <w:sz w:val="28"/>
          <w:szCs w:val="28"/>
          <w:vertAlign w:val="subscript"/>
        </w:rPr>
        <w:t>тр уп</w:t>
      </w:r>
      <w:r w:rsidRPr="000E3CB4">
        <w:rPr>
          <w:rFonts w:ascii="Times New Roman" w:hAnsi="Times New Roman" w:cs="Times New Roman"/>
          <w:sz w:val="28"/>
          <w:szCs w:val="28"/>
        </w:rPr>
        <w:t xml:space="preserve">, Н) определяется по формуле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3400" w:dyaOrig="400">
          <v:shape id="_x0000_i1058" type="#_x0000_t75" style="width:170.25pt;height:20.25pt" o:ole="">
            <v:imagedata r:id="rId76" o:title=""/>
          </v:shape>
          <o:OLEObject Type="Embed" ProgID="Equation.DSMT4" ShapeID="_x0000_i1058" DrawAspect="Content" ObjectID="_1640513941" r:id="rId77"/>
        </w:objec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с</w:t>
      </w:r>
      <w:r w:rsidRPr="000E3CB4">
        <w:rPr>
          <w:rFonts w:ascii="Times New Roman" w:hAnsi="Times New Roman" w:cs="Times New Roman"/>
          <w:sz w:val="28"/>
          <w:szCs w:val="28"/>
        </w:rPr>
        <w:t xml:space="preserve"> — длина сальника. м.</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крейцкопфа.  Крейцкопф (ползун) имеет корпус и чугунные накладки, которые прикреплены к нему и скользят по направлению корпуса. Направление корпуса, в свою очередь, имеет стальные накладки. Силу прижатия крейцкопфа к направ</w:t>
      </w:r>
      <w:r w:rsidRPr="000E3CB4">
        <w:rPr>
          <w:rFonts w:ascii="Times New Roman" w:hAnsi="Times New Roman" w:cs="Times New Roman"/>
          <w:sz w:val="28"/>
          <w:szCs w:val="28"/>
        </w:rPr>
        <w:softHyphen/>
        <w:t>лению определяют по Р</w:t>
      </w:r>
      <w:r w:rsidRPr="000E3CB4">
        <w:rPr>
          <w:rFonts w:ascii="Times New Roman" w:hAnsi="Times New Roman" w:cs="Times New Roman"/>
          <w:sz w:val="28"/>
          <w:szCs w:val="28"/>
          <w:vertAlign w:val="subscript"/>
        </w:rPr>
        <w:t>кв</w:t>
      </w:r>
      <w:r w:rsidRPr="000E3CB4">
        <w:rPr>
          <w:rFonts w:ascii="Times New Roman" w:hAnsi="Times New Roman" w:cs="Times New Roman"/>
          <w:sz w:val="28"/>
          <w:szCs w:val="28"/>
        </w:rPr>
        <w:t xml:space="preserve"> и силе тяжести крейц</w:t>
      </w:r>
      <w:r w:rsidRPr="000E3CB4">
        <w:rPr>
          <w:rFonts w:ascii="Times New Roman" w:hAnsi="Times New Roman" w:cs="Times New Roman"/>
          <w:sz w:val="28"/>
          <w:szCs w:val="28"/>
        </w:rPr>
        <w:softHyphen/>
        <w:t>копфа, половины штока и шатуна.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трении серых чугунов по стали давление (при скорости движения крейцкопфа — 1 м/с) принимают равным 2 МПа и ме</w:t>
      </w:r>
      <w:r w:rsidRPr="000E3CB4">
        <w:rPr>
          <w:rFonts w:ascii="Times New Roman" w:hAnsi="Times New Roman" w:cs="Times New Roman"/>
          <w:sz w:val="28"/>
          <w:szCs w:val="28"/>
        </w:rPr>
        <w:softHyphen/>
        <w:t>нее. При скорости 2 м/с давление рекомендуют снижать до 0,1 МПа. Для антифрикционных чугунов АКЧ-1 при скорости 5 м/с допустимо давление до 0,5 МПа.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012B04" w:rsidRDefault="005D6ABA" w:rsidP="00012B04">
      <w:pPr>
        <w:shd w:val="clear" w:color="auto" w:fill="FFFFFF"/>
        <w:spacing w:after="0" w:line="240" w:lineRule="auto"/>
        <w:ind w:left="142" w:firstLine="567"/>
        <w:jc w:val="both"/>
        <w:rPr>
          <w:rFonts w:ascii="Times New Roman" w:hAnsi="Times New Roman" w:cs="Times New Roman"/>
          <w:b/>
          <w:bCs/>
          <w:sz w:val="28"/>
          <w:szCs w:val="28"/>
        </w:rPr>
      </w:pPr>
    </w:p>
    <w:p w:rsidR="000E580E" w:rsidRPr="00A24EB7" w:rsidRDefault="00E12DD1" w:rsidP="00B367C1">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Pr="00A24EB7" w:rsidRDefault="000E580E" w:rsidP="00B367C1">
      <w:pPr>
        <w:pStyle w:val="af3"/>
        <w:shd w:val="clear" w:color="auto" w:fill="FFFFFF"/>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r w:rsidRPr="00A24EB7">
        <w:rPr>
          <w:color w:val="000000"/>
          <w:sz w:val="28"/>
          <w:szCs w:val="28"/>
        </w:rPr>
        <w:lastRenderedPageBreak/>
        <w:t xml:space="preserve">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B367C1">
      <w:pPr>
        <w:spacing w:after="0" w:line="240" w:lineRule="auto"/>
        <w:ind w:firstLine="567"/>
        <w:jc w:val="both"/>
        <w:rPr>
          <w:rFonts w:ascii="Times New Roman" w:eastAsia="Times New Roman" w:hAnsi="Times New Roman" w:cs="Times New Roman"/>
          <w:bCs/>
          <w:sz w:val="28"/>
          <w:szCs w:val="28"/>
        </w:rPr>
      </w:pPr>
      <w:bookmarkStart w:id="3" w:name="_GoBack"/>
      <w:bookmarkEnd w:id="3"/>
    </w:p>
    <w:p w:rsidR="000E3CB4" w:rsidRPr="00545ABA" w:rsidRDefault="000E3CB4" w:rsidP="000E3CB4">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3CB4" w:rsidRPr="00545ABA" w:rsidRDefault="000E3CB4" w:rsidP="000E3CB4">
      <w:pPr>
        <w:pStyle w:val="af3"/>
        <w:shd w:val="clear" w:color="auto" w:fill="FFFFFF"/>
        <w:spacing w:before="0" w:beforeAutospacing="0" w:after="0" w:afterAutospacing="0"/>
        <w:ind w:right="-1" w:firstLine="709"/>
        <w:rPr>
          <w:color w:val="000000"/>
          <w:sz w:val="28"/>
          <w:szCs w:val="28"/>
        </w:rPr>
      </w:pPr>
    </w:p>
    <w:p w:rsidR="000E3CB4" w:rsidRDefault="000E3CB4" w:rsidP="000E3CB4">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0E3CB4">
      <w:pPr>
        <w:pStyle w:val="af3"/>
        <w:shd w:val="clear" w:color="auto" w:fill="FFFFFF"/>
        <w:spacing w:before="0" w:beforeAutospacing="0" w:after="0" w:afterAutospacing="0"/>
        <w:ind w:right="-1" w:firstLine="709"/>
        <w:rPr>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2C" w:rsidRDefault="00E45C2C" w:rsidP="00382D68">
      <w:pPr>
        <w:spacing w:after="0" w:line="240" w:lineRule="auto"/>
      </w:pPr>
      <w:r>
        <w:separator/>
      </w:r>
    </w:p>
  </w:endnote>
  <w:endnote w:type="continuationSeparator" w:id="0">
    <w:p w:rsidR="00E45C2C" w:rsidRDefault="00E45C2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113EA0">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2C" w:rsidRDefault="00E45C2C" w:rsidP="00382D68">
      <w:pPr>
        <w:spacing w:after="0" w:line="240" w:lineRule="auto"/>
      </w:pPr>
      <w:r>
        <w:separator/>
      </w:r>
    </w:p>
  </w:footnote>
  <w:footnote w:type="continuationSeparator" w:id="0">
    <w:p w:rsidR="00E45C2C" w:rsidRDefault="00E45C2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3CB4"/>
    <w:rsid w:val="000E580E"/>
    <w:rsid w:val="001077F5"/>
    <w:rsid w:val="00113EA0"/>
    <w:rsid w:val="001326F5"/>
    <w:rsid w:val="00161467"/>
    <w:rsid w:val="001638D8"/>
    <w:rsid w:val="00165C39"/>
    <w:rsid w:val="00193B7F"/>
    <w:rsid w:val="001A4297"/>
    <w:rsid w:val="001B1560"/>
    <w:rsid w:val="001B5AC3"/>
    <w:rsid w:val="001B7B1F"/>
    <w:rsid w:val="001C2EDC"/>
    <w:rsid w:val="001C33BE"/>
    <w:rsid w:val="001C5D29"/>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07DCF"/>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2DDA"/>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24EB7"/>
    <w:rsid w:val="00AD3E19"/>
    <w:rsid w:val="00AD591F"/>
    <w:rsid w:val="00AE269F"/>
    <w:rsid w:val="00AF6685"/>
    <w:rsid w:val="00B0239C"/>
    <w:rsid w:val="00B33513"/>
    <w:rsid w:val="00B367C1"/>
    <w:rsid w:val="00B37C40"/>
    <w:rsid w:val="00B37C8D"/>
    <w:rsid w:val="00B53BB5"/>
    <w:rsid w:val="00B567B8"/>
    <w:rsid w:val="00B6745C"/>
    <w:rsid w:val="00B7215D"/>
    <w:rsid w:val="00B766D2"/>
    <w:rsid w:val="00B81800"/>
    <w:rsid w:val="00B851BC"/>
    <w:rsid w:val="00BB7B4F"/>
    <w:rsid w:val="00BE29E2"/>
    <w:rsid w:val="00BF04F3"/>
    <w:rsid w:val="00C045E7"/>
    <w:rsid w:val="00C07D06"/>
    <w:rsid w:val="00C1253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45C2C"/>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png"/><Relationship Id="rId58" Type="http://schemas.openxmlformats.org/officeDocument/2006/relationships/image" Target="media/image26.wmf"/><Relationship Id="rId66"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0" Type="http://schemas.openxmlformats.org/officeDocument/2006/relationships/image" Target="media/image1.gi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1064;&#1091;&#1089;&#1090;&#1077;&#1088;&#1084;&#1072;&#1085;%203.12.19/&#1059;&#1089;&#1090;&#1088;&#1086;&#1081;&#1089;&#1090;&#1074;&#1086;%20&#1080;%20&#1101;&#1082;&#1089;&#1087;&#1083;&#1091;&#1072;&#1090;&#1072;&#1094;&#1080;&#1103;%20&#1085;&#1072;&#1074;&#1077;&#1089;&#1085;&#1086;&#1075;&#1086;%20&#1086;&#1073;&#1086;&#1088;&#1091;&#1076;&#1086;&#1074;&#1072;&#1085;&#1080;&#1103;/media/image1.jpe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AFBDB-C121-4D1D-99FD-CB53488C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5375</Words>
  <Characters>30641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35</cp:revision>
  <cp:lastPrinted>2019-03-03T07:50:00Z</cp:lastPrinted>
  <dcterms:created xsi:type="dcterms:W3CDTF">2017-09-05T11:04:00Z</dcterms:created>
  <dcterms:modified xsi:type="dcterms:W3CDTF">2020-01-14T15:31:00Z</dcterms:modified>
</cp:coreProperties>
</file>