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A94507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B108D8">
        <w:rPr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(нефтегазодобыча)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E124A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FD1A73">
        <w:rPr>
          <w:sz w:val="28"/>
          <w:szCs w:val="20"/>
        </w:rPr>
        <w:t>21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041564">
      <w:pPr>
        <w:tabs>
          <w:tab w:val="left" w:pos="709"/>
        </w:tabs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FD1A73">
        <w:rPr>
          <w:sz w:val="28"/>
          <w:szCs w:val="28"/>
          <w:lang w:eastAsia="en-US"/>
        </w:rPr>
        <w:t>21</w:t>
      </w:r>
      <w:r w:rsidR="00B86AC7" w:rsidRPr="00692E7F">
        <w:rPr>
          <w:sz w:val="28"/>
          <w:szCs w:val="28"/>
          <w:lang w:eastAsia="en-US"/>
        </w:rPr>
        <w:t xml:space="preserve">. </w:t>
      </w:r>
      <w:r w:rsidR="00041564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A94507">
        <w:rPr>
          <w:sz w:val="28"/>
          <w:szCs w:val="28"/>
          <w:lang w:eastAsia="en-US"/>
        </w:rPr>
        <w:t>5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="009802D9">
        <w:rPr>
          <w:sz w:val="28"/>
        </w:rPr>
        <w:t xml:space="preserve"> </w:t>
      </w:r>
      <w:r w:rsidR="004E124A">
        <w:rPr>
          <w:sz w:val="28"/>
        </w:rPr>
        <w:t>за</w:t>
      </w:r>
      <w:r w:rsidR="009802D9">
        <w:rPr>
          <w:sz w:val="28"/>
        </w:rPr>
        <w:t>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FD1A73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FD1A73">
        <w:rPr>
          <w:sz w:val="28"/>
          <w:szCs w:val="28"/>
        </w:rPr>
        <w:t>21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A94507" w:rsidRPr="00A94507" w:rsidRDefault="0086179E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A9450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A9450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A9450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9067531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_Toc29067531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2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_Toc29067532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3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_Toc29067533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noProof/>
                <w:webHidden/>
                <w:sz w:val="28"/>
                <w:szCs w:val="28"/>
              </w:rPr>
              <w:t>6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4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_Toc29067534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5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_Toc29067535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6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_Toc29067536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37" w:history="1">
            <w:r w:rsidR="00A94507" w:rsidRPr="00A94507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_Toc29067537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noProof/>
                <w:webHidden/>
                <w:sz w:val="28"/>
                <w:szCs w:val="28"/>
              </w:rPr>
              <w:t>14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8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_Toc29067538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39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_Toc29067539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0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_Toc29067540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1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_Toc29067541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9067542" w:history="1">
            <w:r w:rsidR="00A94507" w:rsidRPr="00A94507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_Toc29067542 \h </w:instrTex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A94507" w:rsidRPr="00A9450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3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_Toc29067543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4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_Toc29067544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4507" w:rsidRPr="00A94507" w:rsidRDefault="006342E0" w:rsidP="00A94507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9067545" w:history="1">
            <w:r w:rsidR="00A94507" w:rsidRPr="00A94507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A94507" w:rsidRPr="00A94507">
              <w:rPr>
                <w:noProof/>
                <w:webHidden/>
                <w:sz w:val="28"/>
                <w:szCs w:val="28"/>
              </w:rPr>
              <w:tab/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begin"/>
            </w:r>
            <w:r w:rsidR="00A94507" w:rsidRPr="00A94507">
              <w:rPr>
                <w:noProof/>
                <w:webHidden/>
                <w:sz w:val="28"/>
                <w:szCs w:val="28"/>
              </w:rPr>
              <w:instrText xml:space="preserve"> PAGEREF _Toc29067545 \h </w:instrText>
            </w:r>
            <w:r w:rsidR="00A94507" w:rsidRPr="00A94507">
              <w:rPr>
                <w:noProof/>
                <w:webHidden/>
                <w:sz w:val="28"/>
                <w:szCs w:val="28"/>
              </w:rPr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94507" w:rsidRPr="00A94507">
              <w:rPr>
                <w:noProof/>
                <w:webHidden/>
                <w:sz w:val="28"/>
                <w:szCs w:val="28"/>
              </w:rPr>
              <w:t>25</w:t>
            </w:r>
            <w:r w:rsidR="00A94507" w:rsidRPr="00A94507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86179E" w:rsidP="00A94507">
          <w:pPr>
            <w:jc w:val="both"/>
          </w:pPr>
          <w:r w:rsidRPr="00A94507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1F7EE3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0" w:name="_Toc29067531"/>
      <w:r w:rsidRPr="00707D51">
        <w:rPr>
          <w:rFonts w:ascii="Times New Roman" w:hAnsi="Times New Roman"/>
        </w:rPr>
        <w:lastRenderedPageBreak/>
        <w:t>1 Основные положения</w:t>
      </w:r>
      <w:bookmarkEnd w:id="0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FD1A73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</w:t>
      </w:r>
      <w:r w:rsidR="00FD1A73" w:rsidRPr="00FD1A73">
        <w:rPr>
          <w:sz w:val="28"/>
          <w:szCs w:val="28"/>
        </w:rPr>
        <w:t>ОПК-1:</w:t>
      </w:r>
      <w:r w:rsidR="00B108D8" w:rsidRPr="00FD1A73">
        <w:rPr>
          <w:sz w:val="28"/>
          <w:szCs w:val="28"/>
        </w:rPr>
        <w:t xml:space="preserve"> </w:t>
      </w:r>
      <w:r w:rsidR="00FD1A73" w:rsidRPr="00FD1A73">
        <w:rPr>
          <w:sz w:val="28"/>
          <w:szCs w:val="28"/>
        </w:rPr>
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</w:r>
      <w:r w:rsidR="00553F16" w:rsidRPr="00FD1A73">
        <w:rPr>
          <w:sz w:val="28"/>
          <w:szCs w:val="28"/>
        </w:rPr>
        <w:t>.</w:t>
      </w:r>
    </w:p>
    <w:p w:rsidR="00553F16" w:rsidRPr="00FD1A73" w:rsidRDefault="00FD1A73" w:rsidP="00553F1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>Планируемые результаты обучения по дисциплине, характеризующие этапы формирования компетенций</w:t>
      </w:r>
      <w:r w:rsidR="00553F16" w:rsidRPr="00FD1A73">
        <w:rPr>
          <w:sz w:val="28"/>
          <w:szCs w:val="28"/>
        </w:rPr>
        <w:t>:</w:t>
      </w:r>
    </w:p>
    <w:p w:rsidR="00553F16" w:rsidRPr="00FD1A73" w:rsidRDefault="00553F16" w:rsidP="00FD1A73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>будут</w:t>
      </w:r>
      <w:r w:rsidRPr="00FD1A73">
        <w:rPr>
          <w:sz w:val="28"/>
          <w:szCs w:val="28"/>
        </w:rPr>
        <w:t xml:space="preserve"> знать: </w:t>
      </w:r>
      <w:r w:rsidR="00FD1A73" w:rsidRPr="00FD1A73">
        <w:rPr>
          <w:rFonts w:eastAsia="Times New Roman"/>
          <w:color w:val="000000"/>
          <w:sz w:val="28"/>
          <w:szCs w:val="28"/>
          <w:lang w:eastAsia="ru-RU"/>
        </w:rPr>
        <w:t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статистики, математического моделирования для решения стандартных задач профессиональной деятельности; 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статистики, математического моделирования для решения стандартных задач профессиональной деятельности;</w:t>
      </w:r>
    </w:p>
    <w:p w:rsidR="00553F16" w:rsidRPr="00FD1A73" w:rsidRDefault="00553F16" w:rsidP="00FD1A73">
      <w:pPr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>будут</w:t>
      </w:r>
      <w:r w:rsidR="00FD1A73" w:rsidRPr="00FD1A73">
        <w:rPr>
          <w:sz w:val="28"/>
          <w:szCs w:val="28"/>
        </w:rPr>
        <w:t xml:space="preserve"> уметь:</w:t>
      </w:r>
      <w:r w:rsidR="00FD1A73" w:rsidRPr="00FD1A73">
        <w:rPr>
          <w:color w:val="000000"/>
          <w:sz w:val="28"/>
          <w:szCs w:val="28"/>
        </w:rPr>
        <w:t xml:space="preserve"> 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FD1A73">
        <w:rPr>
          <w:sz w:val="28"/>
          <w:szCs w:val="28"/>
        </w:rPr>
        <w:t>;</w:t>
      </w:r>
    </w:p>
    <w:p w:rsidR="00B86AC7" w:rsidRPr="00FD1A73" w:rsidRDefault="00553F16" w:rsidP="00FD1A73">
      <w:pPr>
        <w:ind w:firstLine="709"/>
        <w:jc w:val="both"/>
        <w:rPr>
          <w:sz w:val="28"/>
          <w:szCs w:val="28"/>
        </w:rPr>
      </w:pPr>
      <w:r w:rsidRPr="00FD1A73">
        <w:rPr>
          <w:sz w:val="28"/>
          <w:szCs w:val="28"/>
        </w:rPr>
        <w:t xml:space="preserve">- студенты </w:t>
      </w:r>
      <w:r w:rsidR="0011362E" w:rsidRPr="00FD1A73">
        <w:rPr>
          <w:sz w:val="28"/>
          <w:szCs w:val="28"/>
        </w:rPr>
        <w:t xml:space="preserve">будут владеть: </w:t>
      </w:r>
      <w:r w:rsidR="00FD1A73" w:rsidRPr="00FD1A73">
        <w:rPr>
          <w:color w:val="000000"/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1" w:name="_Toc29067532"/>
      <w:r w:rsidRPr="00707D51">
        <w:rPr>
          <w:b/>
          <w:sz w:val="28"/>
          <w:szCs w:val="24"/>
        </w:rPr>
        <w:t>2 Структура дисциплины</w:t>
      </w:r>
      <w:bookmarkEnd w:id="1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lastRenderedPageBreak/>
        <w:t xml:space="preserve">Общая трудоемкость дисциплины составляет </w:t>
      </w:r>
      <w:r w:rsidR="00FD1A73">
        <w:rPr>
          <w:sz w:val="28"/>
        </w:rPr>
        <w:t>15 зачетных единиц (540</w:t>
      </w:r>
      <w:r w:rsidRPr="00B108D8">
        <w:rPr>
          <w:sz w:val="28"/>
        </w:rPr>
        <w:t xml:space="preserve">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61"/>
        <w:gridCol w:w="1416"/>
        <w:gridCol w:w="1416"/>
        <w:gridCol w:w="1416"/>
        <w:gridCol w:w="1416"/>
      </w:tblGrid>
      <w:tr w:rsidR="004E124A" w:rsidTr="004E124A">
        <w:trPr>
          <w:tblHeader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4E124A" w:rsidRDefault="004E124A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4E124A" w:rsidTr="004E124A">
        <w:trPr>
          <w:tblHeader/>
        </w:trPr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4E124A" w:rsidTr="004E12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4E124A" w:rsidTr="004E12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4E124A" w:rsidTr="004E12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4E124A" w:rsidTr="004E12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4E124A" w:rsidTr="004E12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4E124A" w:rsidTr="004E12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4E124A" w:rsidTr="004E12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493</w:t>
            </w:r>
          </w:p>
        </w:tc>
      </w:tr>
      <w:tr w:rsidR="004E124A" w:rsidTr="004E124A">
        <w:tc>
          <w:tcPr>
            <w:tcW w:w="4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E124A" w:rsidTr="004E124A"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4E124A" w:rsidRDefault="004E124A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E124A" w:rsidTr="004E124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4E124A" w:rsidRPr="004E124A" w:rsidRDefault="004E124A" w:rsidP="004E124A">
      <w:pPr>
        <w:pStyle w:val="ReportMain"/>
        <w:keepNext/>
        <w:suppressAutoHyphens/>
        <w:ind w:firstLine="709"/>
        <w:jc w:val="both"/>
        <w:rPr>
          <w:sz w:val="28"/>
        </w:rPr>
      </w:pPr>
      <w:r w:rsidRPr="004E124A">
        <w:rPr>
          <w:sz w:val="28"/>
        </w:rPr>
        <w:t>Разделы дисциплины, изучаемые в 1 семестре</w:t>
      </w:r>
    </w:p>
    <w:p w:rsidR="004E124A" w:rsidRDefault="004E124A" w:rsidP="004E124A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4E124A" w:rsidTr="004E124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4E124A" w:rsidTr="004E124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4E124A" w:rsidRDefault="004E124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4E124A" w:rsidTr="004E124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40</w:t>
            </w: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40</w:t>
            </w: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42</w:t>
            </w: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42</w:t>
            </w: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164</w:t>
            </w:r>
          </w:p>
        </w:tc>
      </w:tr>
    </w:tbl>
    <w:p w:rsidR="004E124A" w:rsidRDefault="004E124A" w:rsidP="004E124A">
      <w:pPr>
        <w:pStyle w:val="ReportMain"/>
        <w:suppressAutoHyphens/>
        <w:ind w:firstLine="709"/>
        <w:jc w:val="both"/>
      </w:pPr>
    </w:p>
    <w:p w:rsidR="004E124A" w:rsidRPr="004E124A" w:rsidRDefault="004E124A" w:rsidP="004E124A">
      <w:pPr>
        <w:pStyle w:val="ReportMain"/>
        <w:keepNext/>
        <w:suppressAutoHyphens/>
        <w:ind w:firstLine="709"/>
        <w:jc w:val="both"/>
        <w:rPr>
          <w:sz w:val="28"/>
        </w:rPr>
      </w:pPr>
      <w:r w:rsidRPr="004E124A">
        <w:rPr>
          <w:sz w:val="28"/>
        </w:rPr>
        <w:t>Разделы дисциплины, изучаемые в 2 семестре</w:t>
      </w:r>
    </w:p>
    <w:p w:rsidR="004E124A" w:rsidRDefault="004E124A" w:rsidP="004E124A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4E124A" w:rsidTr="004E124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4E124A" w:rsidTr="004E124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4E124A" w:rsidRDefault="004E124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4E124A" w:rsidTr="004E124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54</w:t>
            </w: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54</w:t>
            </w: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58</w:t>
            </w: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166</w:t>
            </w:r>
          </w:p>
        </w:tc>
      </w:tr>
    </w:tbl>
    <w:p w:rsidR="004E124A" w:rsidRDefault="004E124A" w:rsidP="004E124A">
      <w:pPr>
        <w:pStyle w:val="ReportMain"/>
        <w:suppressAutoHyphens/>
        <w:ind w:firstLine="709"/>
        <w:jc w:val="both"/>
      </w:pPr>
    </w:p>
    <w:p w:rsidR="004E124A" w:rsidRPr="004E124A" w:rsidRDefault="004E124A" w:rsidP="004E124A">
      <w:pPr>
        <w:pStyle w:val="ReportMain"/>
        <w:keepNext/>
        <w:suppressAutoHyphens/>
        <w:ind w:firstLine="709"/>
        <w:jc w:val="both"/>
        <w:rPr>
          <w:sz w:val="28"/>
        </w:rPr>
      </w:pPr>
      <w:r w:rsidRPr="004E124A">
        <w:rPr>
          <w:sz w:val="28"/>
        </w:rPr>
        <w:t>Разделы дисциплины, изучаемые в 3 семестре</w:t>
      </w:r>
    </w:p>
    <w:p w:rsidR="004E124A" w:rsidRDefault="004E124A" w:rsidP="004E124A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4E124A" w:rsidTr="004E124A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4E124A" w:rsidTr="004E124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4E124A" w:rsidRDefault="004E124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4E124A" w:rsidTr="004E124A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24A" w:rsidRDefault="004E124A">
            <w:pPr>
              <w:rPr>
                <w:szCs w:val="22"/>
                <w:lang w:eastAsia="en-US"/>
              </w:rPr>
            </w:pPr>
          </w:p>
        </w:tc>
      </w:tr>
      <w:bookmarkEnd w:id="4"/>
      <w:bookmarkEnd w:id="7"/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54</w:t>
            </w: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54</w:t>
            </w: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spacing w:line="252" w:lineRule="auto"/>
              <w:jc w:val="center"/>
            </w:pPr>
            <w:r>
              <w:t>58</w:t>
            </w: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166</w:t>
            </w:r>
          </w:p>
        </w:tc>
      </w:tr>
      <w:tr w:rsidR="004E124A" w:rsidTr="004E124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4A" w:rsidRDefault="004E124A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A" w:rsidRDefault="004E124A">
            <w:pPr>
              <w:pStyle w:val="ReportMain"/>
              <w:suppressAutoHyphens/>
              <w:jc w:val="center"/>
            </w:pPr>
            <w:r>
              <w:t>496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8" w:name="_Toc29067533"/>
      <w:r w:rsidRPr="00707D51">
        <w:rPr>
          <w:b/>
          <w:sz w:val="28"/>
          <w:szCs w:val="28"/>
        </w:rPr>
        <w:t>3 Содержание разделов дисциплины</w:t>
      </w:r>
      <w:bookmarkEnd w:id="8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коллинеарности, перпендикулярности и компланарности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245BDC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245BDC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Непрерывность</w:t>
      </w:r>
      <w:r w:rsidRPr="00245BDC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9067534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9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9067535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6 Естественно, все прочитанные книги, учебники и статьи следует конспектировать, но это не означает, что надо конспектировать «все подряд»: можно </w:t>
      </w:r>
      <w:r w:rsidRPr="00707D51">
        <w:rPr>
          <w:sz w:val="28"/>
          <w:szCs w:val="28"/>
        </w:rPr>
        <w:lastRenderedPageBreak/>
        <w:t>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9067536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1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 xml:space="preserve">. В результате выполнения практических работ закрепляются полученные теоретические знания. Каждое </w:t>
      </w:r>
      <w:r w:rsidRPr="00707D51">
        <w:rPr>
          <w:sz w:val="28"/>
          <w:szCs w:val="28"/>
        </w:rPr>
        <w:lastRenderedPageBreak/>
        <w:t>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lastRenderedPageBreak/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2" w:name="_Toc29067537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2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 w:rsidRPr="00707D51">
        <w:rPr>
          <w:sz w:val="28"/>
          <w:szCs w:val="28"/>
        </w:rPr>
        <w:lastRenderedPageBreak/>
        <w:t>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3" w:name="_Toc29067538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3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</w:t>
      </w:r>
      <w:r w:rsidRPr="00707D51">
        <w:rPr>
          <w:sz w:val="28"/>
          <w:szCs w:val="28"/>
        </w:rPr>
        <w:lastRenderedPageBreak/>
        <w:t>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9067539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4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in" o:ole="">
            <v:imagedata r:id="rId11" o:title=""/>
          </v:shape>
          <o:OLEObject Type="Embed" ProgID="Equation.3" ShapeID="_x0000_i1025" DrawAspect="Content" ObjectID="_1680858715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pt;height:1in" o:ole="">
            <v:imagedata r:id="rId13" o:title=""/>
          </v:shape>
          <o:OLEObject Type="Embed" ProgID="Equation.3" ShapeID="_x0000_i1026" DrawAspect="Content" ObjectID="_1680858716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25pt;height:55.5pt" o:ole="">
            <v:imagedata r:id="rId15" o:title=""/>
          </v:shape>
          <o:OLEObject Type="Embed" ProgID="Equation.3" ShapeID="_x0000_i1027" DrawAspect="Content" ObjectID="_1680858717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5pt;height:56.25pt" o:ole="">
            <v:imagedata r:id="rId17" o:title=""/>
          </v:shape>
          <o:OLEObject Type="Embed" ProgID="Equation.3" ShapeID="_x0000_i1028" DrawAspect="Content" ObjectID="_1680858718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245BDC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pt;height:16.5pt" o:ole="">
            <v:imagedata r:id="rId19" o:title=""/>
          </v:shape>
          <o:OLEObject Type="Embed" ProgID="Equation.3" ShapeID="_x0000_i1029" DrawAspect="Content" ObjectID="_1680858719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5pt;height:16.5pt" o:ole="">
            <v:imagedata r:id="rId21" o:title=""/>
          </v:shape>
          <o:OLEObject Type="Embed" ProgID="Equation.3" ShapeID="_x0000_i1030" DrawAspect="Content" ObjectID="_1680858720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9.75pt;height:16.5pt" o:ole="">
            <v:imagedata r:id="rId23" o:title=""/>
          </v:shape>
          <o:OLEObject Type="Embed" ProgID="Equation.3" ShapeID="_x0000_i1031" DrawAspect="Content" ObjectID="_1680858721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9.75pt;height:16.5pt" o:ole="">
            <v:imagedata r:id="rId25" o:title=""/>
          </v:shape>
          <o:OLEObject Type="Embed" ProgID="Equation.3" ShapeID="_x0000_i1032" DrawAspect="Content" ObjectID="_1680858722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75pt;height:31.5pt" o:ole="">
            <v:imagedata r:id="rId27" o:title=""/>
          </v:shape>
          <o:OLEObject Type="Embed" ProgID="Equation.3" ShapeID="_x0000_i1033" DrawAspect="Content" ObjectID="_1680858723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25pt;height:18.75pt" o:ole="">
            <v:imagedata r:id="rId29" o:title=""/>
          </v:shape>
          <o:OLEObject Type="Embed" ProgID="Equation.3" ShapeID="_x0000_i1034" DrawAspect="Content" ObjectID="_1680858724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25pt;height:18.75pt" o:ole="">
            <v:imagedata r:id="rId31" o:title=""/>
          </v:shape>
          <o:OLEObject Type="Embed" ProgID="Equation.3" ShapeID="_x0000_i1035" DrawAspect="Content" ObjectID="_1680858725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25pt" o:ole="">
            <v:imagedata r:id="rId33" o:title=""/>
          </v:shape>
          <o:OLEObject Type="Embed" ProgID="Equation.3" ShapeID="_x0000_i1036" DrawAspect="Content" ObjectID="_1680858726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25pt" o:ole="">
            <v:imagedata r:id="rId33" o:title=""/>
          </v:shape>
          <o:OLEObject Type="Embed" ProgID="Equation.3" ShapeID="_x0000_i1037" DrawAspect="Content" ObjectID="_1680858727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6" o:title=""/>
          </v:shape>
          <o:OLEObject Type="Embed" ProgID="Equation.3" ShapeID="_x0000_i1038" DrawAspect="Content" ObjectID="_1680858728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75pt" o:ole="">
            <v:imagedata r:id="rId38" o:title=""/>
          </v:shape>
          <o:OLEObject Type="Embed" ProgID="Equation.3" ShapeID="_x0000_i1039" DrawAspect="Content" ObjectID="_1680858729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5pt;height:24.75pt" o:ole="">
            <v:imagedata r:id="rId40" o:title=""/>
          </v:shape>
          <o:OLEObject Type="Embed" ProgID="Equation.3" ShapeID="_x0000_i1040" DrawAspect="Content" ObjectID="_1680858730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5pt;height:24.75pt" o:ole="">
            <v:imagedata r:id="rId42" o:title=""/>
          </v:shape>
          <o:OLEObject Type="Embed" ProgID="Equation.3" ShapeID="_x0000_i1041" DrawAspect="Content" ObjectID="_1680858731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pt;height:16.5pt" o:ole="">
            <v:imagedata r:id="rId44" o:title=""/>
          </v:shape>
          <o:OLEObject Type="Embed" ProgID="Equation.3" ShapeID="_x0000_i1042" DrawAspect="Content" ObjectID="_1680858732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pt;height:24.75pt" o:ole="">
            <v:imagedata r:id="rId46" o:title=""/>
          </v:shape>
          <o:OLEObject Type="Embed" ProgID="Equation.3" ShapeID="_x0000_i1043" DrawAspect="Content" ObjectID="_1680858733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компланарность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5pt;height:19.5pt" o:ole="">
            <v:imagedata r:id="rId48" o:title=""/>
          </v:shape>
          <o:OLEObject Type="Embed" ProgID="Equation.3" ShapeID="_x0000_i1044" DrawAspect="Content" ObjectID="_1680858734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5pt;height:19.5pt" o:ole="">
            <v:imagedata r:id="rId50" o:title=""/>
          </v:shape>
          <o:OLEObject Type="Embed" ProgID="Equation.3" ShapeID="_x0000_i1045" DrawAspect="Content" ObjectID="_1680858735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25pt;height:19.5pt" o:ole="">
            <v:imagedata r:id="rId52" o:title=""/>
          </v:shape>
          <o:OLEObject Type="Embed" ProgID="Equation.3" ShapeID="_x0000_i1046" DrawAspect="Content" ObjectID="_1680858736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5pt;height:16.5pt" o:ole="" fillcolor="window">
            <v:imagedata r:id="rId54" o:title=""/>
          </v:shape>
          <o:OLEObject Type="Embed" ProgID="Equation.3" ShapeID="_x0000_i1047" DrawAspect="Content" ObjectID="_1680858737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pt;height:16.5pt" o:ole="" fillcolor="window">
            <v:imagedata r:id="rId56" o:title=""/>
          </v:shape>
          <o:OLEObject Type="Embed" ProgID="Equation.3" ShapeID="_x0000_i1048" DrawAspect="Content" ObjectID="_1680858738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75pt;height:16.5pt" o:ole="" fillcolor="window">
            <v:imagedata r:id="rId58" o:title=""/>
          </v:shape>
          <o:OLEObject Type="Embed" ProgID="Equation.3" ShapeID="_x0000_i1049" DrawAspect="Content" ObjectID="_1680858739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7.25pt;height:19.5pt" o:ole="">
            <v:imagedata r:id="rId60" o:title=""/>
          </v:shape>
          <o:OLEObject Type="Embed" ProgID="Equation.3" ShapeID="_x0000_i1050" DrawAspect="Content" ObjectID="_1680858740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5pt;height:19.5pt" o:ole="">
            <v:imagedata r:id="rId62" o:title=""/>
          </v:shape>
          <o:OLEObject Type="Embed" ProgID="Equation.3" ShapeID="_x0000_i1051" DrawAspect="Content" ObjectID="_1680858741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5pt;height:15.75pt" o:ole="">
            <v:imagedata r:id="rId64" o:title=""/>
          </v:shape>
          <o:OLEObject Type="Embed" ProgID="Equation.3" ShapeID="_x0000_i1052" DrawAspect="Content" ObjectID="_1680858742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5pt;height:36pt" o:ole="">
            <v:imagedata r:id="rId66" o:title=""/>
          </v:shape>
          <o:OLEObject Type="Embed" ProgID="Equation.3" ShapeID="_x0000_i1053" DrawAspect="Content" ObjectID="_1680858743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16101D1" wp14:editId="518F59A2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36E8A3A" wp14:editId="42B9758A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5FDEF7E3" wp14:editId="07D8A79E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DA31E4F" wp14:editId="15CE823C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75pt;height:56.25pt" o:ole="">
            <v:imagedata r:id="rId72" o:title=""/>
          </v:shape>
          <o:OLEObject Type="Embed" ProgID="Equation.3" ShapeID="_x0000_i1054" DrawAspect="Content" ObjectID="_1680858744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2pt;height:27pt" o:ole="">
            <v:imagedata r:id="rId74" o:title=""/>
          </v:shape>
          <o:OLEObject Type="Embed" ProgID="Equation.3" ShapeID="_x0000_i1055" DrawAspect="Content" ObjectID="_1680858745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7pt;height:15.75pt" o:ole="">
            <v:imagedata r:id="rId76" o:title=""/>
          </v:shape>
          <o:OLEObject Type="Embed" ProgID="Equation.3" ShapeID="_x0000_i1056" DrawAspect="Content" ObjectID="_1680858746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2E6700DA" wp14:editId="409888DB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36C71559" wp14:editId="0E8ABE5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7BB5D71D" wp14:editId="0A0A71DE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DBF0EB7" wp14:editId="35A45DBE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7DAD2500" wp14:editId="76716F2D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78C30D0D" wp14:editId="6DD8A7BA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2BA77C17" wp14:editId="53503906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pt;height:33pt" o:ole="">
            <v:imagedata r:id="rId85" o:title=""/>
          </v:shape>
          <o:OLEObject Type="Embed" ProgID="Equation.3" ShapeID="_x0000_i1057" DrawAspect="Content" ObjectID="_1680858747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pt;height:35.25pt" o:ole="">
            <v:imagedata r:id="rId87" o:title=""/>
          </v:shape>
          <o:OLEObject Type="Embed" ProgID="Equation.3" ShapeID="_x0000_i1058" DrawAspect="Content" ObjectID="_1680858748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7A87DA3" wp14:editId="25E8A39E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8D9B039" wp14:editId="024A7405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7D519A36" wp14:editId="3E9604E1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C45EE80" wp14:editId="41DB7845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BA1CBC1" wp14:editId="2912790A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44BA4AE0" wp14:editId="39D74FD6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41EA421" wp14:editId="768B423A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5778ACC5" wp14:editId="4B88EB97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75pt;height:36.75pt" o:ole="">
            <v:imagedata r:id="rId97" o:title=""/>
          </v:shape>
          <o:OLEObject Type="Embed" ProgID="Equation.3" ShapeID="_x0000_i1059" DrawAspect="Content" ObjectID="_1680858749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25pt;height:33pt" o:ole="">
            <v:imagedata r:id="rId99" o:title=""/>
          </v:shape>
          <o:OLEObject Type="Embed" ProgID="Equation.3" ShapeID="_x0000_i1060" DrawAspect="Content" ObjectID="_1680858750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lastRenderedPageBreak/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25pt;height:18.75pt" o:ole="">
            <v:imagedata r:id="rId101" o:title=""/>
          </v:shape>
          <o:OLEObject Type="Embed" ProgID="Equation.3" ShapeID="_x0000_i1061" DrawAspect="Content" ObjectID="_1680858751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5pt;height:18.75pt" o:ole="">
            <v:imagedata r:id="rId103" o:title=""/>
          </v:shape>
          <o:OLEObject Type="Embed" ProgID="Equation.3" ShapeID="_x0000_i1062" DrawAspect="Content" ObjectID="_1680858752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75pt;height:14.25pt" o:ole="">
            <v:imagedata r:id="rId105" o:title=""/>
          </v:shape>
          <o:OLEObject Type="Embed" ProgID="Equation.3" ShapeID="_x0000_i1063" DrawAspect="Content" ObjectID="_1680858753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9pt;height:42.75pt" o:ole="">
            <v:imagedata r:id="rId107" o:title=""/>
          </v:shape>
          <o:OLEObject Type="Embed" ProgID="Equation.3" ShapeID="_x0000_i1064" DrawAspect="Content" ObjectID="_1680858754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pt;height:18.75pt" o:ole="">
            <v:imagedata r:id="rId109" o:title=""/>
          </v:shape>
          <o:OLEObject Type="Embed" ProgID="Equation.3" ShapeID="_x0000_i1065" DrawAspect="Content" ObjectID="_1680858755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.25pt;height:18.75pt" o:ole="">
            <v:imagedata r:id="rId111" o:title=""/>
          </v:shape>
          <o:OLEObject Type="Embed" ProgID="Equation.3" ShapeID="_x0000_i1066" DrawAspect="Content" ObjectID="_1680858756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5pt;height:17.25pt" o:ole="">
            <v:imagedata r:id="rId113" o:title=""/>
          </v:shape>
          <o:OLEObject Type="Embed" ProgID="Equation.3" ShapeID="_x0000_i1067" DrawAspect="Content" ObjectID="_1680858757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2pt;height:14.25pt" o:ole="">
            <v:imagedata r:id="rId115" o:title=""/>
          </v:shape>
          <o:OLEObject Type="Embed" ProgID="Equation.3" ShapeID="_x0000_i1068" DrawAspect="Content" ObjectID="_1680858758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pt;height:15.75pt" o:ole="">
            <v:imagedata r:id="rId117" o:title=""/>
          </v:shape>
          <o:OLEObject Type="Embed" ProgID="Equation.3" ShapeID="_x0000_i1069" DrawAspect="Content" ObjectID="_1680858759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245BDC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2pt;height:14.25pt" o:ole="">
            <v:imagedata r:id="rId119" o:title=""/>
          </v:shape>
          <o:OLEObject Type="Embed" ProgID="Equation.3" ShapeID="_x0000_i1070" DrawAspect="Content" ObjectID="_1680858760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pt;height:18.75pt" o:ole="">
            <v:imagedata r:id="rId121" o:title=""/>
          </v:shape>
          <o:OLEObject Type="Embed" ProgID="Equation.3" ShapeID="_x0000_i1071" DrawAspect="Content" ObjectID="_1680858761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.25pt;height:18.75pt" o:ole="">
            <v:imagedata r:id="rId123" o:title=""/>
          </v:shape>
          <o:OLEObject Type="Embed" ProgID="Equation.3" ShapeID="_x0000_i1072" DrawAspect="Content" ObjectID="_1680858762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7.25pt;height:17.25pt" o:ole="">
            <v:imagedata r:id="rId125" o:title=""/>
          </v:shape>
          <o:OLEObject Type="Embed" ProgID="Equation.3" ShapeID="_x0000_i1073" DrawAspect="Content" ObjectID="_1680858763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pt;height:18.75pt" o:ole="">
            <v:imagedata r:id="rId127" o:title=""/>
          </v:shape>
          <o:OLEObject Type="Embed" ProgID="Equation.3" ShapeID="_x0000_i1074" DrawAspect="Content" ObjectID="_1680858764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5pt;height:15.75pt" o:ole="">
            <v:imagedata r:id="rId129" o:title=""/>
          </v:shape>
          <o:OLEObject Type="Embed" ProgID="Equation.3" ShapeID="_x0000_i1075" DrawAspect="Content" ObjectID="_1680858765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2pt;height:17.25pt" o:ole="">
            <v:imagedata r:id="rId131" o:title=""/>
          </v:shape>
          <o:OLEObject Type="Embed" ProgID="Equation.3" ShapeID="_x0000_i1076" DrawAspect="Content" ObjectID="_1680858766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pt;height:17.25pt" o:ole="">
            <v:imagedata r:id="rId133" o:title=""/>
          </v:shape>
          <o:OLEObject Type="Embed" ProgID="Equation.3" ShapeID="_x0000_i1077" DrawAspect="Content" ObjectID="_1680858767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9067540"/>
      <w:bookmarkStart w:id="16" w:name="_GoBack"/>
      <w:bookmarkEnd w:id="16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FD1A73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Жордана-Гаусса,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 xml:space="preserve">Вопросы к </w:t>
      </w:r>
      <w:r w:rsidR="00FD1A73">
        <w:rPr>
          <w:i/>
          <w:sz w:val="28"/>
          <w:szCs w:val="28"/>
        </w:rPr>
        <w:t>экзамену</w:t>
      </w:r>
      <w:r w:rsidRPr="00942A94">
        <w:rPr>
          <w:i/>
          <w:sz w:val="28"/>
          <w:szCs w:val="28"/>
        </w:rPr>
        <w:t xml:space="preserve"> (2 семестр)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Понятие дифференцируемости функции в данной точке. Связь между понятиями дифференцируемости и непрерывности.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FD1A73" w:rsidRPr="00707D51" w:rsidRDefault="00FD1A73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FD1A73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5" o:title=""/>
          </v:shape>
          <o:OLEObject Type="Embed" ProgID="Equation.3" ShapeID="_x0000_i1078" DrawAspect="Content" ObjectID="_1680858768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2pt;height:15.75pt" o:ole="" fillcolor="window">
            <v:imagedata r:id="rId137" o:title=""/>
          </v:shape>
          <o:OLEObject Type="Embed" ProgID="Equation.3" ShapeID="_x0000_i1079" DrawAspect="Content" ObjectID="_1680858769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2pt;height:15.75pt" o:ole="" fillcolor="window">
            <v:imagedata r:id="rId137" o:title=""/>
          </v:shape>
          <o:OLEObject Type="Embed" ProgID="Equation.3" ShapeID="_x0000_i1080" DrawAspect="Content" ObjectID="_1680858770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2pt;height:15.75pt" o:ole="" fillcolor="window">
            <v:imagedata r:id="rId137" o:title=""/>
          </v:shape>
          <o:OLEObject Type="Embed" ProgID="Equation.3" ShapeID="_x0000_i1081" DrawAspect="Content" ObjectID="_1680858771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2pt;height:15.75pt" o:ole="" fillcolor="window">
            <v:imagedata r:id="rId137" o:title=""/>
          </v:shape>
          <o:OLEObject Type="Embed" ProgID="Equation.3" ShapeID="_x0000_i1082" DrawAspect="Content" ObjectID="_1680858772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25pt" o:ole="" fillcolor="window">
            <v:imagedata r:id="rId135" o:title=""/>
          </v:shape>
          <o:OLEObject Type="Embed" ProgID="Equation.3" ShapeID="_x0000_i1083" DrawAspect="Content" ObjectID="_1680858773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FD1A73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Ряды с неотрицательными члена. Знакоположительные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почленное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Маклорена.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квадратическое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5pt;height:18.75pt" o:ole="" fillcolor="window">
            <v:imagedata r:id="rId143" o:title=""/>
          </v:shape>
          <o:OLEObject Type="Embed" ProgID="Equation.3" ShapeID="_x0000_i1084" DrawAspect="Content" ObjectID="_1680858774" r:id="rId144"/>
        </w:object>
      </w:r>
      <w:r w:rsidRPr="00707D51">
        <w:rPr>
          <w:sz w:val="28"/>
          <w:szCs w:val="28"/>
        </w:rPr>
        <w:t xml:space="preserve">).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9067541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906754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1D367F" w:rsidRPr="00A94507" w:rsidRDefault="001D367F" w:rsidP="00A94507">
      <w:pPr>
        <w:ind w:firstLine="709"/>
        <w:jc w:val="both"/>
        <w:rPr>
          <w:sz w:val="28"/>
          <w:szCs w:val="28"/>
        </w:rPr>
      </w:pPr>
      <w:bookmarkStart w:id="19" w:name="_Toc2282051"/>
      <w:r w:rsidRPr="00A94507">
        <w:rPr>
          <w:sz w:val="28"/>
          <w:szCs w:val="28"/>
        </w:rPr>
        <w:t>Кундышева, Е.С. Математика: учебник [Электронный ресурс] / Е.С. Кундышева. - 4-е изд. - Москва: Издательско-торговая корпорация «Дашков и К°», 2015. - 562 с.: табл., граф., схем., ил. - Библиогр.: с. 552-553 - ISBN 978-5-394-02261-6. – Режим доступа: </w:t>
      </w:r>
      <w:hyperlink r:id="rId145" w:history="1">
        <w:r w:rsidRPr="00A94507">
          <w:rPr>
            <w:rStyle w:val="af1"/>
            <w:sz w:val="28"/>
            <w:szCs w:val="28"/>
          </w:rPr>
          <w:t>http://biblioclub.ru/index.php?page=book&amp;id=452840</w:t>
        </w:r>
        <w:bookmarkEnd w:id="19"/>
      </w:hyperlink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r w:rsidRPr="00A94507">
        <w:rPr>
          <w:sz w:val="28"/>
          <w:szCs w:val="28"/>
        </w:rPr>
        <w:lastRenderedPageBreak/>
        <w:t>Балдин, К.В. Высшая математика: учебник [Электронный ресурс] / К.В. Балдин, В.Н. Башлыков, А.В. Рокосуев; под общ. ред. К.В. Балдина. - 2-е изд., стер. - Москва: Издательство «Флинта», 2016. - 361 с.: табл., граф., схем. - Библиогр. в кн. - ISBN 978-5-9765-0299-4. – Режим доступа: </w:t>
      </w:r>
      <w:hyperlink r:id="rId146" w:history="1">
        <w:r w:rsidRPr="00A94507">
          <w:rPr>
            <w:rStyle w:val="af1"/>
            <w:sz w:val="28"/>
            <w:szCs w:val="28"/>
          </w:rPr>
          <w:t>http://biblioclub.ru/index.php?page=book&amp;id=79497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9067543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</w:rPr>
        <w:t>Данилов, Ю.М. Математика: Учебное пособие / Ю.М. Данилов, Н.В. Никонова, С.Н. Нуриева; Под ред. Л.Н</w:t>
      </w:r>
      <w:r w:rsidR="004160E8">
        <w:rPr>
          <w:sz w:val="28"/>
        </w:rPr>
        <w:t>. Журбенко, Г.А. Никоновой. – Москва</w:t>
      </w:r>
      <w:r w:rsidRPr="001D367F">
        <w:rPr>
          <w:sz w:val="28"/>
        </w:rPr>
        <w:t xml:space="preserve">: НИЦ ИНФРА-М, 2014. – 496 с. – ISBN 978-5-16-010118-7. – Режим доступа: </w:t>
      </w:r>
      <w:hyperlink r:id="rId147" w:history="1">
        <w:r w:rsidRPr="001D367F">
          <w:rPr>
            <w:rStyle w:val="af1"/>
            <w:sz w:val="28"/>
          </w:rPr>
          <w:t>http://znanium.com/bookread2.php?book=471655</w:t>
        </w:r>
      </w:hyperlink>
      <w:r w:rsidRPr="001D367F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Лунгу, К.Н. Высшая математика: руководство к решению задач: учеб. пособие [Электронный ресурс] / К.Н. Лунгу, Е.В. Макаров. – 3-е изд., перераб. – Москва: Физматлит, 2013. – Ч. 1. – 217 с. – Библиогр. в кн. – ISBN 978-5-9221-1500-1. – Режим доступа: </w:t>
      </w:r>
      <w:hyperlink r:id="rId148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 xml:space="preserve">Макаров, Е.В. Высшая математика. Руководство к решению задач: учеб. пособие [Электронный ресурс] / Е.В. Макаров, К.Н. Лунгу. – Москва: Физматлит, 2009. – Ч. 2. – 383 с. – ISBN 978-5-9221-0756-3. – Режим доступа: </w:t>
      </w:r>
      <w:hyperlink r:id="rId149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A21428" w:rsidRPr="00A94507" w:rsidRDefault="00A21428" w:rsidP="00A94507">
      <w:pPr>
        <w:ind w:firstLine="709"/>
        <w:jc w:val="both"/>
        <w:rPr>
          <w:sz w:val="28"/>
          <w:szCs w:val="28"/>
        </w:rPr>
      </w:pPr>
      <w:bookmarkStart w:id="21" w:name="_Toc2282052"/>
      <w:r w:rsidRPr="00A94507">
        <w:rPr>
          <w:sz w:val="28"/>
          <w:szCs w:val="28"/>
        </w:rPr>
        <w:t>Балдин, К.В. Основы теории вероятностей и математической статистики: учебник [Электронный ресурс] / К.В. Балдин, В.Н. Башлыков, А.В. Рокосуев; ред. К.В. Балдин. - Москва: Издательство «Флинта», 2010. - 245 с. - Библиогр.: с. 460-461 - ISBN 978-5-9765-0314-4. - Режим доступа: </w:t>
      </w:r>
      <w:hyperlink r:id="rId150" w:history="1">
        <w:r w:rsidRPr="00A94507">
          <w:rPr>
            <w:rStyle w:val="af1"/>
            <w:sz w:val="28"/>
            <w:szCs w:val="28"/>
          </w:rPr>
          <w:t>http://biblioclub.ru/index.php?page=book&amp;id=79333</w:t>
        </w:r>
        <w:bookmarkEnd w:id="21"/>
      </w:hyperlink>
    </w:p>
    <w:p w:rsidR="00A21428" w:rsidRPr="00041564" w:rsidRDefault="00041564" w:rsidP="001D367F">
      <w:pPr>
        <w:pStyle w:val="ReportMain"/>
        <w:suppressAutoHyphens/>
        <w:ind w:firstLine="709"/>
        <w:jc w:val="both"/>
        <w:rPr>
          <w:color w:val="000000"/>
          <w:sz w:val="32"/>
          <w:szCs w:val="24"/>
        </w:rPr>
      </w:pPr>
      <w:r w:rsidRPr="00041564">
        <w:rPr>
          <w:sz w:val="28"/>
          <w:szCs w:val="24"/>
        </w:rPr>
        <w:t xml:space="preserve">Жуковская, Т.В. Высшая математика в примерах и задачах: в 2 ч. </w:t>
      </w:r>
      <w:r w:rsidRPr="00245BDC">
        <w:rPr>
          <w:sz w:val="28"/>
          <w:szCs w:val="24"/>
        </w:rPr>
        <w:t>[</w:t>
      </w:r>
      <w:r w:rsidRPr="00041564">
        <w:rPr>
          <w:sz w:val="28"/>
          <w:szCs w:val="24"/>
        </w:rPr>
        <w:t>Электронный ресурс</w:t>
      </w:r>
      <w:r w:rsidRPr="00245BDC">
        <w:rPr>
          <w:sz w:val="28"/>
          <w:szCs w:val="24"/>
        </w:rPr>
        <w:t xml:space="preserve">] </w:t>
      </w:r>
      <w:r w:rsidRPr="00041564">
        <w:rPr>
          <w:sz w:val="28"/>
          <w:szCs w:val="24"/>
        </w:rPr>
        <w:t xml:space="preserve">/ Т.В. Жуковская, Е.А. Молоканова, А.И. Урусов; Министерство образования и науки Российской Федерации, Федеральное государственное бюджетное образовательное учреждение высшего образования «Тамбовский государственный технический университет». – Тамбов: Издательство ФГБОУ ВПО «ТГТУ», 2017. – Ч. 1. – 130 с. – Режим доступа: </w:t>
      </w:r>
      <w:hyperlink r:id="rId151" w:history="1">
        <w:r w:rsidRPr="00041564">
          <w:rPr>
            <w:rStyle w:val="af1"/>
            <w:sz w:val="28"/>
          </w:rPr>
          <w:t>http://biblioclub.ru/index.php?page=book&amp;id=498922</w:t>
        </w:r>
      </w:hyperlink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9067544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2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</w:t>
      </w:r>
      <w:r w:rsidR="00FD1A73">
        <w:rPr>
          <w:color w:val="000000"/>
          <w:sz w:val="28"/>
        </w:rPr>
        <w:t>2020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041564">
        <w:rPr>
          <w:color w:val="000000"/>
          <w:sz w:val="28"/>
          <w:szCs w:val="27"/>
        </w:rPr>
        <w:t>8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9067545"/>
      <w:r>
        <w:rPr>
          <w:b/>
          <w:sz w:val="28"/>
          <w:szCs w:val="28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3"/>
    </w:p>
    <w:p w:rsidR="00245BDC" w:rsidRPr="00245BDC" w:rsidRDefault="006342E0" w:rsidP="00245BDC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52" w:history="1">
        <w:r w:rsidR="00245BDC" w:rsidRPr="00245BDC">
          <w:rPr>
            <w:rStyle w:val="af1"/>
            <w:sz w:val="28"/>
            <w:szCs w:val="28"/>
          </w:rPr>
          <w:t>http://www.exponenta.ru</w:t>
        </w:r>
      </w:hyperlink>
      <w:r w:rsidR="00245BDC" w:rsidRPr="00245BDC">
        <w:rPr>
          <w:sz w:val="28"/>
          <w:szCs w:val="28"/>
        </w:rPr>
        <w:t xml:space="preserve"> – Образовательный математический веб-сайт.</w:t>
      </w:r>
    </w:p>
    <w:p w:rsidR="00245BDC" w:rsidRPr="00A94507" w:rsidRDefault="006342E0" w:rsidP="00A94507">
      <w:pPr>
        <w:ind w:firstLine="709"/>
        <w:rPr>
          <w:sz w:val="28"/>
          <w:szCs w:val="28"/>
        </w:rPr>
      </w:pPr>
      <w:hyperlink r:id="rId153" w:history="1">
        <w:r w:rsidR="00245BDC" w:rsidRPr="00A94507">
          <w:rPr>
            <w:rStyle w:val="af1"/>
            <w:sz w:val="28"/>
            <w:szCs w:val="28"/>
          </w:rPr>
          <w:t>http://www.artspb.com</w:t>
        </w:r>
      </w:hyperlink>
      <w:r w:rsidR="00245BDC" w:rsidRPr="00A94507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98575F" w:rsidRPr="00245BDC" w:rsidRDefault="006342E0" w:rsidP="00245BDC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54" w:history="1">
        <w:r w:rsidR="00245BDC" w:rsidRPr="00245BDC">
          <w:rPr>
            <w:rStyle w:val="af1"/>
            <w:sz w:val="28"/>
            <w:szCs w:val="28"/>
          </w:rPr>
          <w:t>https://educon.by/index.php/materials/hmath</w:t>
        </w:r>
      </w:hyperlink>
      <w:r w:rsidR="00245BDC" w:rsidRPr="00245BDC">
        <w:rPr>
          <w:sz w:val="28"/>
          <w:szCs w:val="28"/>
        </w:rPr>
        <w:t xml:space="preserve"> – Высшая математика. Учебные материалы</w:t>
      </w:r>
      <w:r w:rsidR="0098575F" w:rsidRPr="00245BDC">
        <w:rPr>
          <w:sz w:val="28"/>
          <w:szCs w:val="28"/>
        </w:rPr>
        <w:t>.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5" w:history="1">
        <w:r w:rsidRPr="00245BDC">
          <w:rPr>
            <w:rStyle w:val="af1"/>
            <w:sz w:val="28"/>
            <w:szCs w:val="28"/>
          </w:rPr>
          <w:t>http://www.mathnet.ru/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245BDC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6" w:history="1">
        <w:r w:rsidRPr="00245BDC">
          <w:rPr>
            <w:rStyle w:val="af1"/>
            <w:sz w:val="28"/>
            <w:szCs w:val="28"/>
          </w:rPr>
          <w:t>https://bigenc.ru/</w:t>
        </w:r>
      </w:hyperlink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СПС «КонсультантПлюс». – Режим доступа: </w:t>
      </w:r>
      <w:hyperlink r:id="rId157" w:history="1">
        <w:r w:rsidRPr="00245BDC">
          <w:rPr>
            <w:rStyle w:val="af1"/>
            <w:sz w:val="28"/>
            <w:szCs w:val="28"/>
          </w:rPr>
          <w:t>http://www.consultant.ru/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245BDC" w:rsidRPr="00245BDC" w:rsidRDefault="00245BDC" w:rsidP="00245BDC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8" w:history="1">
        <w:r w:rsidRPr="00245BDC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245BDC">
        <w:rPr>
          <w:color w:val="000000"/>
          <w:sz w:val="28"/>
          <w:szCs w:val="28"/>
        </w:rPr>
        <w:t xml:space="preserve"> </w:t>
      </w:r>
    </w:p>
    <w:p w:rsidR="00A21428" w:rsidRPr="00245BDC" w:rsidRDefault="00245BDC" w:rsidP="00245BD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45BDC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9" w:history="1">
        <w:r w:rsidRPr="00245BDC">
          <w:rPr>
            <w:rStyle w:val="af1"/>
            <w:sz w:val="28"/>
            <w:szCs w:val="28"/>
          </w:rPr>
          <w:t>http://www.edu.ru</w:t>
        </w:r>
      </w:hyperlink>
    </w:p>
    <w:sectPr w:rsidR="00A21428" w:rsidRPr="00245BDC" w:rsidSect="009802D9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E0" w:rsidRDefault="006342E0" w:rsidP="00B86AC7">
      <w:r>
        <w:separator/>
      </w:r>
    </w:p>
  </w:endnote>
  <w:endnote w:type="continuationSeparator" w:id="0">
    <w:p w:rsidR="006342E0" w:rsidRDefault="006342E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86179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86179E" w:rsidP="00D60F9A">
    <w:pPr>
      <w:pStyle w:val="ae"/>
      <w:jc w:val="center"/>
    </w:pPr>
    <w:r>
      <w:fldChar w:fldCharType="begin"/>
    </w:r>
    <w:r w:rsidR="009802D9">
      <w:instrText>PAGE   \* MERGEFORMAT</w:instrText>
    </w:r>
    <w:r>
      <w:fldChar w:fldCharType="separate"/>
    </w:r>
    <w:r w:rsidR="004E124A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E0" w:rsidRDefault="006342E0" w:rsidP="00B86AC7">
      <w:r>
        <w:separator/>
      </w:r>
    </w:p>
  </w:footnote>
  <w:footnote w:type="continuationSeparator" w:id="0">
    <w:p w:rsidR="006342E0" w:rsidRDefault="006342E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2D9" w:rsidRDefault="0086179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2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02D9" w:rsidRDefault="009802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AC7"/>
    <w:rsid w:val="00041564"/>
    <w:rsid w:val="000B2A97"/>
    <w:rsid w:val="000D6B29"/>
    <w:rsid w:val="0011362E"/>
    <w:rsid w:val="001358E3"/>
    <w:rsid w:val="001D367F"/>
    <w:rsid w:val="001F7EE3"/>
    <w:rsid w:val="00245BDC"/>
    <w:rsid w:val="00297381"/>
    <w:rsid w:val="003115D9"/>
    <w:rsid w:val="003B6E58"/>
    <w:rsid w:val="003F36EB"/>
    <w:rsid w:val="004160E8"/>
    <w:rsid w:val="004E124A"/>
    <w:rsid w:val="00553F16"/>
    <w:rsid w:val="00591CFF"/>
    <w:rsid w:val="006342E0"/>
    <w:rsid w:val="0069778E"/>
    <w:rsid w:val="00707D51"/>
    <w:rsid w:val="007A7C6E"/>
    <w:rsid w:val="007F515E"/>
    <w:rsid w:val="0086179E"/>
    <w:rsid w:val="008A1E63"/>
    <w:rsid w:val="009802D9"/>
    <w:rsid w:val="0098575F"/>
    <w:rsid w:val="00A21428"/>
    <w:rsid w:val="00A368D9"/>
    <w:rsid w:val="00A94507"/>
    <w:rsid w:val="00B108D8"/>
    <w:rsid w:val="00B86AC7"/>
    <w:rsid w:val="00CD60EF"/>
    <w:rsid w:val="00CD746F"/>
    <w:rsid w:val="00CE2938"/>
    <w:rsid w:val="00D60F9A"/>
    <w:rsid w:val="00D728A5"/>
    <w:rsid w:val="00F60E38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4A79"/>
  <w15:docId w15:val="{3B0C4416-5C7C-4982-B6BE-68E12BA0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s://educon.by/index.php/materials/hmath" TargetMode="External"/><Relationship Id="rId159" Type="http://schemas.openxmlformats.org/officeDocument/2006/relationships/hyperlink" Target="http://www.edu.ru/" TargetMode="Externa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oleObject" Target="embeddings/oleObject60.bin"/><Relationship Id="rId149" Type="http://schemas.openxmlformats.org/officeDocument/2006/relationships/hyperlink" Target="http://biblioclub.ru/index.php?page=book&amp;id=82250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160" Type="http://schemas.openxmlformats.org/officeDocument/2006/relationships/fontTable" Target="fontTable.xml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://biblioclub.ru/index.php?page=book&amp;id=79333" TargetMode="External"/><Relationship Id="rId155" Type="http://schemas.openxmlformats.org/officeDocument/2006/relationships/hyperlink" Target="http://www.mathnet.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biblioclub.ru/index.php?page=book&amp;id=452840" TargetMode="External"/><Relationship Id="rId153" Type="http://schemas.openxmlformats.org/officeDocument/2006/relationships/hyperlink" Target="http://www.artspb.com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image" Target="media/image74.wmf"/><Relationship Id="rId148" Type="http://schemas.openxmlformats.org/officeDocument/2006/relationships/hyperlink" Target="http://biblioclub.ru/index.php?page=book&amp;id=275606" TargetMode="External"/><Relationship Id="rId151" Type="http://schemas.openxmlformats.org/officeDocument/2006/relationships/hyperlink" Target="http://biblioclub.ru/index.php?page=book&amp;id=498922" TargetMode="External"/><Relationship Id="rId156" Type="http://schemas.openxmlformats.org/officeDocument/2006/relationships/hyperlink" Target="https://bigen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biblioclub.ru/index.php?page=book&amp;id=79497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hyperlink" Target="http://www.consultant.ru/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exponenta.ru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znanium.com/bookread2.php?book=471655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hyperlink" Target="http://www.gks.ru/wps/wcm/connect/rosstat_main/rosstat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D5E2-BED3-4C70-8811-5676E08E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8849</Words>
  <Characters>50442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2019-10-06T16:26:00Z</cp:lastPrinted>
  <dcterms:created xsi:type="dcterms:W3CDTF">2021-04-23T07:37:00Z</dcterms:created>
  <dcterms:modified xsi:type="dcterms:W3CDTF">2021-04-25T07:24:00Z</dcterms:modified>
</cp:coreProperties>
</file>