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F" w:rsidRDefault="005F78DF" w:rsidP="005F78D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rPr>
          <w:sz w:val="24"/>
        </w:rPr>
      </w:pPr>
    </w:p>
    <w:p w:rsidR="009B32EF" w:rsidRDefault="009B32EF" w:rsidP="009B32E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32EF" w:rsidRDefault="009B32EF" w:rsidP="009B32E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9B32EF" w:rsidRDefault="009B32EF" w:rsidP="009B32EF">
      <w:pPr>
        <w:pStyle w:val="ReportHead"/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технологическая (проектно-технологическая) практика </w:t>
      </w:r>
      <w:r>
        <w:rPr>
          <w:i/>
          <w:sz w:val="24"/>
          <w:u w:val="single"/>
        </w:rPr>
        <w:tab/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9B32EF" w:rsidRDefault="00B54F71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4E17CF" w:rsidRDefault="004E17C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ectPr w:rsidR="009B32EF" w:rsidSect="009B32EF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9B32EF" w:rsidRDefault="009B32EF" w:rsidP="009B32EF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78DF">
        <w:rPr>
          <w:sz w:val="24"/>
        </w:rPr>
        <w:t xml:space="preserve"> по практике.</w:t>
      </w:r>
    </w:p>
    <w:p w:rsidR="005F78DF" w:rsidRDefault="005F78DF" w:rsidP="009B32EF">
      <w:pPr>
        <w:pStyle w:val="ReportHead"/>
        <w:suppressAutoHyphens/>
        <w:jc w:val="both"/>
        <w:rPr>
          <w:sz w:val="24"/>
        </w:rPr>
      </w:pPr>
    </w:p>
    <w:p w:rsidR="005F78DF" w:rsidRDefault="005F78DF" w:rsidP="009B32EF">
      <w:pPr>
        <w:pStyle w:val="ReportHead"/>
        <w:suppressAutoHyphens/>
        <w:jc w:val="both"/>
        <w:rPr>
          <w:sz w:val="24"/>
          <w:u w:val="single"/>
        </w:rPr>
      </w:pPr>
    </w:p>
    <w:p w:rsidR="005F78DF" w:rsidRDefault="005F78DF" w:rsidP="005F78D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FA46E2">
        <w:rPr>
          <w:i/>
          <w:sz w:val="24"/>
        </w:rPr>
        <w:t>и</w:t>
      </w:r>
      <w:r>
        <w:rPr>
          <w:i/>
          <w:sz w:val="24"/>
        </w:rPr>
        <w:t xml:space="preserve">: </w:t>
      </w:r>
    </w:p>
    <w:p w:rsidR="000C6294" w:rsidRDefault="000C6294" w:rsidP="000C629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Е. В. Алексеева </w:t>
      </w:r>
      <w:r>
        <w:rPr>
          <w:sz w:val="24"/>
          <w:u w:val="single"/>
        </w:rPr>
        <w:tab/>
      </w:r>
    </w:p>
    <w:p w:rsidR="000C6294" w:rsidRDefault="000C6294" w:rsidP="000C629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5F78DF" w:rsidP="00FA46E2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A46E2">
        <w:rPr>
          <w:sz w:val="24"/>
          <w:u w:val="single"/>
        </w:rPr>
        <w:t xml:space="preserve">Доцент                                                                                                         И. В. Завьялова </w:t>
      </w:r>
      <w:r w:rsidR="00FA46E2">
        <w:rPr>
          <w:sz w:val="24"/>
          <w:u w:val="single"/>
        </w:rPr>
        <w:tab/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М. А. Зорина </w:t>
      </w:r>
      <w:r>
        <w:rPr>
          <w:sz w:val="24"/>
          <w:u w:val="single"/>
        </w:rPr>
        <w:tab/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FA46E2" w:rsidP="005F78D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F78DF" w:rsidRDefault="005F78DF" w:rsidP="005F78DF">
      <w:pPr>
        <w:rPr>
          <w:i/>
          <w:sz w:val="24"/>
        </w:rPr>
      </w:pPr>
      <w:r>
        <w:rPr>
          <w:i/>
          <w:sz w:val="24"/>
        </w:rPr>
        <w:br w:type="page"/>
      </w:r>
    </w:p>
    <w:p w:rsidR="009B32EF" w:rsidRDefault="009B32EF" w:rsidP="009B32E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9B32EF" w:rsidRPr="009B32EF" w:rsidTr="009B32EF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 xml:space="preserve">Планируемые результаты </w:t>
            </w:r>
            <w:proofErr w:type="gramStart"/>
            <w:r w:rsidRPr="009B32EF">
              <w:t>обучения по практике</w:t>
            </w:r>
            <w:proofErr w:type="gramEnd"/>
            <w:r w:rsidRPr="009B32EF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Наименование оценочного средства</w:t>
            </w:r>
          </w:p>
        </w:tc>
      </w:tr>
      <w:tr w:rsidR="009B32EF" w:rsidRPr="009B32EF" w:rsidTr="009B32EF">
        <w:tc>
          <w:tcPr>
            <w:tcW w:w="3016" w:type="dxa"/>
            <w:shd w:val="clear" w:color="auto" w:fill="auto"/>
          </w:tcPr>
          <w:p w:rsidR="009B32EF" w:rsidRDefault="009B32EF" w:rsidP="009B32E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9B32EF" w:rsidRPr="009B32EF" w:rsidRDefault="009B32EF" w:rsidP="009B32EF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555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</w:pPr>
            <w:r w:rsidRPr="009B32EF">
              <w:t>ПК*-2-В-2</w:t>
            </w:r>
            <w:proofErr w:type="gramStart"/>
            <w:r w:rsidRPr="009B32EF">
              <w:t xml:space="preserve"> А</w:t>
            </w:r>
            <w:proofErr w:type="gramEnd"/>
            <w:r w:rsidRPr="009B32EF"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</w:tc>
        <w:tc>
          <w:tcPr>
            <w:tcW w:w="1701" w:type="dxa"/>
            <w:shd w:val="clear" w:color="auto" w:fill="auto"/>
          </w:tcPr>
          <w:p w:rsidR="0038187C" w:rsidRDefault="0038187C" w:rsidP="0038187C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b/>
                <w:sz w:val="24"/>
                <w:u w:val="single"/>
              </w:rPr>
              <w:t>Знать:</w:t>
            </w:r>
            <w:r>
              <w:rPr>
                <w:rFonts w:eastAsia="Calibri"/>
                <w:sz w:val="24"/>
              </w:rPr>
              <w:t xml:space="preserve"> норм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тивно-правовые акты, регламентир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ющие вопросы деятельности финансовых органов,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дарственного (муниципал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ного учрежд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ния);  порядок формирования бюджетной и финансовой отчетности; порядок вза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модействия финансового органа и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дарственного (муниципал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ного) учрежд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ния с другими участниками бюджетного процесса; пр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вила электро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ного докуме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тооборота и межведо</w:t>
            </w:r>
            <w:r>
              <w:rPr>
                <w:rFonts w:eastAsia="Calibri"/>
                <w:sz w:val="24"/>
              </w:rPr>
              <w:t>м</w:t>
            </w:r>
            <w:r>
              <w:rPr>
                <w:rFonts w:eastAsia="Calibri"/>
                <w:sz w:val="24"/>
              </w:rPr>
              <w:t>ственного вз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имодействия; администр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тивные регл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менты оказ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ния госуда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>ственных (м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ниципальных) услуг; правила служебного распорядка, правила и но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мы охраны </w:t>
            </w:r>
            <w:r>
              <w:rPr>
                <w:rFonts w:eastAsia="Calibri"/>
                <w:sz w:val="24"/>
              </w:rPr>
              <w:lastRenderedPageBreak/>
              <w:t>труда, техники безопасности и противоп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жарной защ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ты;</w:t>
            </w:r>
            <w:proofErr w:type="gramEnd"/>
            <w:r>
              <w:rPr>
                <w:rFonts w:eastAsia="Calibri"/>
                <w:sz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</w:rPr>
              <w:t>действу</w:t>
            </w:r>
            <w:r>
              <w:rPr>
                <w:rFonts w:eastAsia="Calibri"/>
                <w:sz w:val="24"/>
              </w:rPr>
              <w:t>ю</w:t>
            </w:r>
            <w:r>
              <w:rPr>
                <w:rFonts w:eastAsia="Calibri"/>
                <w:sz w:val="24"/>
              </w:rPr>
              <w:t>щие в орган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зации.</w:t>
            </w:r>
            <w:proofErr w:type="gramEnd"/>
          </w:p>
          <w:p w:rsidR="0038187C" w:rsidRDefault="0038187C" w:rsidP="0038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  <w:u w:val="single"/>
              </w:rPr>
              <w:t>Уметь:</w:t>
            </w:r>
            <w:r>
              <w:rPr>
                <w:rFonts w:eastAsia="Calibri"/>
                <w:sz w:val="24"/>
              </w:rPr>
              <w:t xml:space="preserve"> раб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тать с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совой и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жетной отче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>ностью; анал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зировать и и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терпретировать данных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совой,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жетной и ст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тистической отчетности, выявлять те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денций изм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нения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совых,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жетных и с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циально-экономических показателей; анализировать результаты расчетов и обоснования полученных выводов; в</w:t>
            </w:r>
            <w:r>
              <w:rPr>
                <w:rFonts w:eastAsia="Calibri"/>
                <w:sz w:val="24"/>
              </w:rPr>
              <w:t>ы</w:t>
            </w:r>
            <w:r>
              <w:rPr>
                <w:rFonts w:eastAsia="Calibri"/>
                <w:sz w:val="24"/>
              </w:rPr>
              <w:t>полнять нео</w:t>
            </w:r>
            <w:r>
              <w:rPr>
                <w:rFonts w:eastAsia="Calibri"/>
                <w:sz w:val="24"/>
              </w:rPr>
              <w:t>б</w:t>
            </w:r>
            <w:r>
              <w:rPr>
                <w:rFonts w:eastAsia="Calibri"/>
                <w:sz w:val="24"/>
              </w:rPr>
              <w:t>ходимые для составления отчета по практике ра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четы; испол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 xml:space="preserve">зовать </w:t>
            </w:r>
            <w:proofErr w:type="gramStart"/>
            <w:r>
              <w:rPr>
                <w:rFonts w:eastAsia="Calibri"/>
                <w:sz w:val="24"/>
              </w:rPr>
              <w:t>спец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альную</w:t>
            </w:r>
            <w:proofErr w:type="gramEnd"/>
            <w:r>
              <w:rPr>
                <w:rFonts w:eastAsia="Calibri"/>
                <w:sz w:val="24"/>
              </w:rPr>
              <w:t xml:space="preserve"> лит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ратуры для подготовки аналитическ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   отчета; и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пользовать компьютерную и другую ор</w:t>
            </w:r>
            <w:r>
              <w:rPr>
                <w:rFonts w:eastAsia="Calibri"/>
                <w:sz w:val="24"/>
              </w:rPr>
              <w:t>г</w:t>
            </w:r>
            <w:r>
              <w:rPr>
                <w:rFonts w:eastAsia="Calibri"/>
                <w:sz w:val="24"/>
              </w:rPr>
              <w:lastRenderedPageBreak/>
              <w:t>техники, а также необх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димое пр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граммное обеспечение для обработки экономических данных в соо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>ветствии с 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ставленной 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дачей, анал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зировать 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зультаты ра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четов и обо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новывать 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лученные   в</w:t>
            </w:r>
            <w:r>
              <w:rPr>
                <w:rFonts w:eastAsia="Calibri"/>
                <w:sz w:val="24"/>
              </w:rPr>
              <w:t>ы</w:t>
            </w:r>
            <w:r>
              <w:rPr>
                <w:rFonts w:eastAsia="Calibri"/>
                <w:sz w:val="24"/>
              </w:rPr>
              <w:t>воды; прим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нять совреме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ные технич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ские средства и информацио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ные технол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гии (телефон, факс, эле</w:t>
            </w:r>
            <w:r>
              <w:rPr>
                <w:rFonts w:eastAsia="Calibri"/>
                <w:sz w:val="24"/>
              </w:rPr>
              <w:t>к</w:t>
            </w:r>
            <w:r>
              <w:rPr>
                <w:rFonts w:eastAsia="Calibri"/>
                <w:sz w:val="24"/>
              </w:rPr>
              <w:t>тронная почта и др.) для 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шения комм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никативных      задач.</w:t>
            </w:r>
          </w:p>
          <w:p w:rsidR="009B32EF" w:rsidRPr="009B32EF" w:rsidRDefault="0038187C" w:rsidP="0038187C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>
              <w:rPr>
                <w:rFonts w:eastAsia="Calibri"/>
                <w:b/>
                <w:u w:val="single"/>
              </w:rPr>
              <w:t>Владеть:</w:t>
            </w:r>
            <w:r>
              <w:rPr>
                <w:rFonts w:eastAsia="Calibri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</w:t>
            </w:r>
            <w:r>
              <w:rPr>
                <w:rFonts w:eastAsia="Calibri"/>
              </w:rPr>
              <w:lastRenderedPageBreak/>
              <w:t>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lastRenderedPageBreak/>
              <w:t>Индивидуальное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задание/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Отчет</w:t>
            </w:r>
          </w:p>
        </w:tc>
      </w:tr>
      <w:tr w:rsidR="009B32EF" w:rsidRPr="009B32EF" w:rsidTr="009B32EF">
        <w:tc>
          <w:tcPr>
            <w:tcW w:w="3016" w:type="dxa"/>
            <w:shd w:val="clear" w:color="auto" w:fill="auto"/>
          </w:tcPr>
          <w:p w:rsidR="009B32EF" w:rsidRDefault="009B32EF" w:rsidP="009B32E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ПК*-3:</w:t>
            </w:r>
          </w:p>
          <w:p w:rsidR="009B32EF" w:rsidRPr="009B32EF" w:rsidRDefault="009B32EF" w:rsidP="009B32EF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555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</w:pPr>
            <w:r w:rsidRPr="009B32EF">
              <w:t>ПК*-3-В-1</w:t>
            </w:r>
            <w:proofErr w:type="gramStart"/>
            <w:r w:rsidRPr="009B32EF">
              <w:t xml:space="preserve"> О</w:t>
            </w:r>
            <w:proofErr w:type="gramEnd"/>
            <w:r w:rsidRPr="009B32EF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38187C" w:rsidRDefault="0038187C" w:rsidP="0038187C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38187C" w:rsidRDefault="0038187C" w:rsidP="0038187C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 xml:space="preserve">нансовой, </w:t>
            </w:r>
            <w:r>
              <w:rPr>
                <w:rFonts w:eastAsia="Times New Roman"/>
                <w:szCs w:val="24"/>
              </w:rPr>
              <w:lastRenderedPageBreak/>
              <w:t>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9B32EF" w:rsidRPr="009B32EF" w:rsidRDefault="0038187C" w:rsidP="0038187C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>ра, 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</w:p>
        </w:tc>
        <w:tc>
          <w:tcPr>
            <w:tcW w:w="1803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lastRenderedPageBreak/>
              <w:t>Индивидуальное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задание/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Отчет</w:t>
            </w:r>
          </w:p>
        </w:tc>
      </w:tr>
    </w:tbl>
    <w:p w:rsidR="009B32EF" w:rsidRDefault="009B32EF" w:rsidP="009B32EF">
      <w:pPr>
        <w:pStyle w:val="ReportMain"/>
        <w:suppressAutoHyphens/>
        <w:jc w:val="both"/>
      </w:pPr>
    </w:p>
    <w:p w:rsidR="000C6294" w:rsidRDefault="000C6294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0C6294" w:rsidRDefault="000C6294" w:rsidP="000C6294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Примерные индивидуальные задания</w:t>
      </w:r>
    </w:p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tbl>
      <w:tblPr>
        <w:tblW w:w="10356" w:type="dxa"/>
        <w:jc w:val="center"/>
        <w:tblInd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628"/>
        <w:gridCol w:w="2939"/>
        <w:gridCol w:w="2783"/>
        <w:gridCol w:w="1731"/>
      </w:tblGrid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Кол-во дней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информации,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обходимой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овладения умениями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 навыками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Задание на практику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Приложения к отчету по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тике</w:t>
            </w: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1Содержание производственной практики на предприятии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1.Основы организации корпоративных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Сущность, значение, функции, принципы организации корп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ративных финансов. Отрасл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 особенности и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онно-правовая форма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ятия.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на предприятии;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отраслев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ми и организационно-правовыми особенностями предприятия и их влиянием на финансы предприятия.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финансовой службы (</w:t>
            </w:r>
            <w:r>
              <w:rPr>
                <w:iCs/>
                <w:sz w:val="20"/>
              </w:rPr>
              <w:t>орган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зация финанс</w:t>
            </w:r>
            <w:r>
              <w:rPr>
                <w:iCs/>
                <w:sz w:val="20"/>
              </w:rPr>
              <w:t>о</w:t>
            </w:r>
            <w:r>
              <w:rPr>
                <w:iCs/>
                <w:sz w:val="20"/>
              </w:rPr>
              <w:t>вого менеджме</w:t>
            </w:r>
            <w:r>
              <w:rPr>
                <w:iCs/>
                <w:sz w:val="20"/>
              </w:rPr>
              <w:t>н</w:t>
            </w:r>
            <w:r>
              <w:rPr>
                <w:iCs/>
                <w:sz w:val="20"/>
              </w:rPr>
              <w:t>та).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финансовой службы (распр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деление обяза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ностей (задачи и функции);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модействие с другими слу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бами управления предприятием)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Инвестиционная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литика предприятия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инвестиций. Источн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финансирования 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вложений. Структура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строения инвестиционного бизнес-плана. Показатели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инвестиций.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состояние и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 основных фондов;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научиться рассчитывать показатели эффективности инвестиций;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получения кредитов в банке для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сирования капитальных вл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жений;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начисл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износа по основным средствам и нематериальным активам.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Таблицы с анализом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ОФ на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приятии.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вестиций.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Копии креди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ных договоров.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материальных активов.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Порядок 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сания затрат по ремонту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средств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Управление оборо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оборотных средств, состав, структура,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ция по различным признакам, источники их формирования.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-. определить величину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ственных оборотных средств;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рассчитывать показатели оборачиваемости оборотных средств за 2 последних года и результаты ускорения (з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медления) оборачиваемости;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потребность в оборотных средствах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тическим или коэффициен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методом;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влияние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оборотными средствами на конечные финансовые результаты и на финансовое состояние предприятия.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Бухгалтерский баланс за 3 </w:t>
            </w:r>
            <w:proofErr w:type="gramStart"/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следних</w:t>
            </w:r>
            <w:proofErr w:type="gramEnd"/>
            <w:r>
              <w:rPr>
                <w:sz w:val="20"/>
              </w:rPr>
              <w:t xml:space="preserve"> года и приложения к нему.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пок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зателей оборач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ваемости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средств.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trike/>
                <w:sz w:val="20"/>
              </w:rPr>
            </w:pPr>
            <w:r>
              <w:rPr>
                <w:sz w:val="20"/>
              </w:rPr>
              <w:t>3. Расчеты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требности в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ствах по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там.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Расходы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денежных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трат предприятия. Состав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ходов, включаемых в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имость продукции.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расходов на производство и реализацию продукции.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документами по вкл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чению затрат в себесто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продукции;</w:t>
            </w:r>
          </w:p>
          <w:p w:rsidR="000C6294" w:rsidRDefault="000C6294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изучить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показатели, испол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зуемые в ходе планирования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себестоимости продукции; </w:t>
            </w:r>
          </w:p>
          <w:p w:rsidR="000C6294" w:rsidRDefault="000C6294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распределить фактическую себестоимость товарной пр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дукции, выполненных работ (оказанных услуг) по данным за отчетный год на постоя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ные и переменные издержки и определить точку безуб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точности (порог рентабел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ности) для предприятия (фирмы, организации);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вычислить, исходя из фа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тических (ожидаемых) за текущий отчетный год 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зателей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валовую маржу,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определить значение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опер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ционного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(производственн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го)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рычага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предприятия;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возможные варианты снижения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имости продукции.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Сметы затрат (бюджеты) по экономическим элементам и калькуляцио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ным статьям.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Распределение косвенных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 между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дельными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тами.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Доходы предприятия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Выручка от реализации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выполнения работ, оказания услуг. Прочие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ступления денежных средств. Прибыль предприятия, ее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пределение и планирование. Показатели рентабельности.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методом определения выручки от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продукции;</w:t>
            </w:r>
          </w:p>
          <w:p w:rsidR="000C6294" w:rsidRDefault="000C6294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описать х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од реализации продукции (сдачи объектов) по номенклатуре, качеству и в сроки в соответствии с з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ключенными договорами;</w:t>
            </w:r>
          </w:p>
          <w:p w:rsidR="000C6294" w:rsidRDefault="000C6294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выявить причины допуще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ных предприятием (фирмой, организацией) отклонений от условий, предусмотренных договорами;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факторы, влия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 на величину прибыли на конкретном предприятии;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показатели 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табельности;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планирования прибыли, с ее распределением и взаимоо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ношениями предприятия с бюджетом и собственниками;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в случае отсутствия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 изучить причины убытков и возможные варианты зар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батывания прибыли.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Бухгалтерская (финансовая) отчетность ф. 2. Анализ прибыли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последние 3года.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рентабел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ности.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План 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Финансовое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 на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 финансового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рования. Виды финансовых планов. Структура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плана.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годового финансового плана;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ознакомится с методикой составления перспективного финансового плана;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самостоятельно составить платежный календарь;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используя ожидаемые (предварительные) данные отчетности (ф.№2), осущ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ствить </w:t>
            </w:r>
            <w:r>
              <w:rPr>
                <w:iCs/>
                <w:sz w:val="20"/>
              </w:rPr>
              <w:t>прогнозирование ф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нансового результата</w:t>
            </w:r>
            <w:r>
              <w:rPr>
                <w:sz w:val="20"/>
              </w:rPr>
              <w:t xml:space="preserve">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ствования предприятия (фирмы, организации) на предстоящий год с разбивкой по кварталам;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пределить, какие именно резервы имеют наибольшее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значение для финансового управления данным предпр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ятием (фирмой, организац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ей);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провести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планово-прогнозные расчеты объема продаж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(выручки от реализ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 продукции,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Годовой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план. Платежный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лендарь.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для финансового плана (расчет плановой себ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стоимости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ли, расчет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фонда 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труда и т.п.)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Содержание производственной практики в финансовом органе администрации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 органов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со структурой аппарата финансового органа администрации города (рай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на), их обязанностями, правами  и задачами.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функции подразделений финансового органа администрации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 их взаимоотношения;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основы функциониров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схематически отразить структуру финансового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на, показать функциональные обязанности подразделений, отделов и отдельных дол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ностных лиц.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органа и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мосвязи его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Положение о финансовом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Краткая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теристика 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номических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 (ФЗ №131-ФЗ «Об общих принц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пах организации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управления», локальные акты)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Бюджетная система и бюджетное устройство города (района)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бюджетное устройство и бюджетную систему города (района), консолидированный бюджет территории, метод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гулирования бюджетной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печенности местных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вом консолидированного бюджета области;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низацией межбюджетных отношений;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различные методы 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регулирования;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ознакомиться с методикой распределения фонда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совой поддержки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 образований.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конс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лидированного бюджета обл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форм ме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бюджетных трансфертов.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формирования и распределения фонда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поддержки муниципальных образований.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Анализ 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тивов и сумм отчислений от федеральных и региональных </w:t>
            </w:r>
            <w:r>
              <w:rPr>
                <w:sz w:val="20"/>
              </w:rPr>
              <w:lastRenderedPageBreak/>
              <w:t>налогов в 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мике за 3 года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истематизир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в таблицу самостоятельно)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 Система доходов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доходов бюджета и нен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логовых поступлений 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жет. Порядок и методы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в бюджет.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схематично 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поступлений;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состав и структуру неналоговых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основных видов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и неналоговых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планирования контингентов по основным видам налогов на очередной финансовый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Структура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бюджета за 3 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новных видов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на очередной финансовый год.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Система расходов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расходов бюджета, методы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бюджетных учреждений.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рассмотреть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совое обеспечение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 муниципальных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расчет 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нансовых затрат на оказание муниципальной услуги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бразовании;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)к</w:t>
            </w:r>
            <w:proofErr w:type="gramEnd"/>
            <w:r>
              <w:rPr>
                <w:sz w:val="20"/>
              </w:rPr>
              <w:t>ультуре;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бюджета за три года.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План ФХД муниципальное задание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вательного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ФХД муниципальное задание 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Расчет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на услуги ЖКХ.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левых программ, финансируемых из местного бюджета.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 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бюджета за 3 года (системат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зировать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лицу 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тельно).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Бюджетный процесс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стадии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планирования, соста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проекта бюджета, его рассмотрение, утверждение и исполнение  бюджета.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системой органов осуществляющих бюджетное планирование и участвующих в бюджетном процессе;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цией исполнения бюджет;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финансовых,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чейских и налоговых органов в процессе исполнения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и изобразить его схем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тично;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схему документ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оборота при исполнении бюджета;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плановые и утвержденные параметры бюджета на 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Описание участков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 на уровне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 образования.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Схема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органов исполнения бюджета.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при исполнении бюджета с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ложениями.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Утвержденные параметры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на 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финансовый год.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Бюджетный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формы и методы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жетного контроля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этапы ревизии </w:t>
            </w:r>
            <w:r>
              <w:rPr>
                <w:sz w:val="20"/>
              </w:rPr>
              <w:lastRenderedPageBreak/>
              <w:t>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нальными обязанностями, правами  и задачами  отдела, </w:t>
            </w:r>
            <w:r>
              <w:rPr>
                <w:sz w:val="20"/>
              </w:rPr>
              <w:lastRenderedPageBreak/>
              <w:t>осуществляющего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контроль;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план проведения ревизии (проверки);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порядком оформления акта по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татам ревизии (проверок).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должностных </w:t>
            </w:r>
            <w:r>
              <w:rPr>
                <w:sz w:val="20"/>
              </w:rPr>
              <w:lastRenderedPageBreak/>
              <w:t>лиц.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ревизий.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Акт ревизии.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Содержание производственной практики в налоговых органах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организации налогообложения и налоговый контроль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постановки на учет налогоплательщиков юридических лиц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 по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выездных налоговых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 юридических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оформления результатом выездных и кам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налоговых проверок;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 за 3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ной структурой Федеральной налоговой службы России;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программным обеспечением, используемым в налоговых органах;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гистрации юридических лиц;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 порядком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становки на учет физических лиц, в том числе 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альных предпринимателей;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-изучение порядка приема налоговой отчетности;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форм и методов налогового администриров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налога на прибыль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низаций, налога на добавле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стоимость, акцизов, налога на имущество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 и других региональных и местных налогов с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заций, дающих наиболее крупные суммы налоговых поступлений в бюджет;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 соблюдения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тельщиками установленного порядка налогообложения, в том числе выявления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бов занижения налоговой базы, схем ухода от налогов;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организации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проверок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 организаций,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камеральных и выездных (ознакомиться с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 проверок, методами проверок, принципами выб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организаций для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выездных налоговых проверок, методиками,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меняемыми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для установления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стоверности отчетности, представленной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тельщиками);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ставления справок и актов налоговых проверок, а также решений налогового органа, принимаемых по результатам налоговых проверок.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изучение порядка ведения лицевых счетов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тельщиков,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формами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четности налоговых инспе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ций, представляемых в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шестоящий налоговый орган о налоговых поступлениях в бюджетную систему и 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деланной работе;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методов анализа и планирования (прогнозир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вания)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ний.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структура Межрайонной инспекции ФНС России.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отделов </w:t>
            </w:r>
            <w:proofErr w:type="gramStart"/>
            <w:r>
              <w:rPr>
                <w:sz w:val="20"/>
              </w:rPr>
              <w:t>МРИ</w:t>
            </w:r>
            <w:proofErr w:type="gramEnd"/>
            <w:r>
              <w:rPr>
                <w:sz w:val="20"/>
              </w:rPr>
              <w:t xml:space="preserve"> ФНС России.</w:t>
            </w:r>
          </w:p>
          <w:p w:rsidR="000C6294" w:rsidRDefault="000C6294">
            <w:pPr>
              <w:pStyle w:val="2a"/>
              <w:tabs>
                <w:tab w:val="left" w:pos="877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заявление о постановке на налоговый учет;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свидетельство о постановке на налоговый учет.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по приему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отчетности.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результаты 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меральной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 по одному налогу на выбор (с нарушениями)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 камерал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ной проверки;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привлечении к налоговой отве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ственности.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документы по подготовке и проведению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ездной налоговой проверки: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 (гр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фик);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проведении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требование о представлении документов;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программа проведения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верки.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(или перечень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ментов) по 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лицевых счетов: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начисл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платежей;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 уплате платежей (пл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тежные поруч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инкассовые поручения и т.д.);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взыск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 (требования,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ковые заявления и т.д.);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отчетности 1-НМ, 4 –НМ, 2 - НК  за 3 года.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Федеральные налоги и сборы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деральных налогов и сборов;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федеральных налогов;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 и сборов;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фед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декларация о доходах физич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ского лица за  год.</w:t>
            </w:r>
          </w:p>
          <w:p w:rsidR="000C6294" w:rsidRDefault="000C6294">
            <w:pPr>
              <w:pStyle w:val="afe"/>
              <w:tabs>
                <w:tab w:val="num" w:pos="-115"/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заявление о представлении социального или имущественного налогового выч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и копий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тверждающих документов.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 данных отчетности 1 – НДС, 5 –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5 – НДПИ, 5 – НДФЛ и др.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Региональные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ги. Местные налоги. Специальные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режимы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гиональных, местных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региональных, местных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гов, специальных налоговых режимов;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нальных, местных 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реги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земельному налогу, пре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ставляемому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ганизациями;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налоговые ув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домления на уплату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налога и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 на имущество физических лиц.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отчетности 5 – НИО, 5 – ТН, 5 – УСН, 5 – ЕНВД, 5 – ЕСХН и др.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Оформление </w:t>
            </w:r>
          </w:p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Содержание производственной практики в </w:t>
            </w:r>
            <w:proofErr w:type="gramStart"/>
            <w:r>
              <w:rPr>
                <w:b/>
                <w:sz w:val="24"/>
                <w:szCs w:val="24"/>
              </w:rPr>
              <w:t>государственном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(муниципальном) </w:t>
            </w:r>
            <w:proofErr w:type="gramStart"/>
            <w:r>
              <w:rPr>
                <w:b/>
                <w:sz w:val="24"/>
                <w:szCs w:val="24"/>
              </w:rPr>
              <w:t>учреждении</w:t>
            </w:r>
            <w:proofErr w:type="gramEnd"/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Понятие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 нормативно-правовую базу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классификацию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создания, реорганизации и ликвидации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Решение 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здании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Устав (пол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жение)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2.Основы организации финансов бюджетных учреждений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сущность, значение, функции организации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учреждений; отра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левые особенности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ционно-правовая форма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го) учреждения.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финансового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Система доходов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 нормативные документы по расчету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порядок 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деятельности 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учреждений;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расчет финансовых затрат на оказание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(муниципальной) услуги;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ознакомиться с   порядком составления и утверждения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задания для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утверждения и исполн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бюджетной сметы или плана финансово 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деятельности;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доходы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ждения, полученные от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бюджетных средств.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пальное) задание для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Смета или план финансово хозяйственной деятельности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(с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расчетов) за три 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Порядок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государственных (муниципальных) учреждения через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цевые счета, открытые в органах казначейства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нормативно-правовую базу.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открытия, переоформления и закрытия лицевых счетов государственному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пальному) учреждению в органах федерального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чейства;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 необходимыми для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крытия различных видов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цевых счетов по учету средств;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порядком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ведения лицевых счетов;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рования государственного </w:t>
            </w:r>
            <w:r>
              <w:rPr>
                <w:sz w:val="20"/>
              </w:rPr>
              <w:lastRenderedPageBreak/>
              <w:t>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через лицевые счета.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Первичные документы.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Регистры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литического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Система расходов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классификацию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дов, методы финансирования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учреждений, порядок составления и представления отчетности.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государственного 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(муниципального)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 за три года;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состав отчетности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 3 года (с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стематизировать  в таблицу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стоятельно).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Отчетность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Взаимодействие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внебюджетными фондами.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порядок уплаты налогов и страховых взносов.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постановки на учет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 в налоговом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 и в государственных внебюджетных фондах;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налогооблож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 с оформлением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деклараций и проведен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камеральных проверок;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в Пенсионный фонд РФ, Фонд социального страхования РФ,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фонд обязательного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дицинского страхования;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бюджетного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 </w:t>
            </w:r>
            <w:proofErr w:type="gramStart"/>
            <w:r>
              <w:rPr>
                <w:sz w:val="20"/>
              </w:rPr>
              <w:t>с Фондом социальн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страхования по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расчетам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по пособиям по временной нетрудоспособн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и в связи с материнством.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по уплате налогов, страховых взн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сов в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бюджетные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ды, сроки  предоставления отчетности.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Документы по уплате пособия по временной нетрудоспосо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ности и в связи с материнством, по обязательному социальному страхованию  от несчастных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чаев на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фессиональных заболеваний.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Отчет 4-ФСС.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Материалы камеральной и выездной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верки, 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мой налоговыми органами и 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риториальными органами Фонда социального страхования и Пенсионного фонда.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сово-хозяйственной деятельностью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контроля; основные этапы проведения ревизии 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органами, осуществляющими контроль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обязанностями, правами  и задачами  органов осуществляющих контроль в учреждении;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 мерами принуждения к нарушителям </w:t>
            </w:r>
            <w:r>
              <w:rPr>
                <w:sz w:val="20"/>
              </w:rPr>
              <w:lastRenderedPageBreak/>
              <w:t>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Схема органов, осуществляющих внешний и вну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ренний контроль в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Материалы ревизий (пров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рок) по итогам контроля в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lastRenderedPageBreak/>
              <w:t>ных) учрежден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Приложения к материалам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трольного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5 Содержание практики в коммерческом банке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Правовые основы и государственное рег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лирование деятельн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сти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учредительные документы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положения учетной политики объекта практики;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сделать анализ кадрового состава и структуры управления банка; 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должностные инструкции;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составить схемы, отражающие производственную и организационную структуру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порядок докуметоооборота внутри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устав и учред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учетная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тика банка;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организацио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структура банка и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 управления;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отделов;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Доходы, расходы и прибыль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Изучение финансового состояния банка на основе бухгалтерской и финансовой отчетности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осуществить сбор годовой отчетности о производственно-хозяйственной и финансовой деятельности, бухгалтерских балансов, отчетов о прибылях и убытках и других плановых и отчетных форм и документов банка за 3 предшествующих отчетных года;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рабочий план счетов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основные технико-экономические показатели работы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исследовать систему налогообложения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бухгалтерский баланс и прил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финансовая отчетность;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налоговые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кларации;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аудиторское заключение;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перспективный план развития.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Ресурсы и пассивные операции коммерческ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собственных средств банка и пассивов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изучить содержание и назначение капитала банка, способы его формирования и отражения в различных видах банковской отчетности;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-проанализировать состав, структуру и динамику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тала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достаточность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ственного капитала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провести анализ ресурсной базы коммерческого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клиен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скую базу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уровне достаточности капитала, 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чине резервов на покрытие сомн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ссуд и иных активов;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сведения об обязательных нормативах;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составе собственных средств;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объя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ления на взнос наличными;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условия по вкладам для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зических лиц в рублях, долларах США и в евро;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срочного вклада.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Активные операции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активов коммерческого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динамику и структуру активов;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провести анализ кредитных операций банка и оценить качество кредитного портф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кредитоспосо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заемщика;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формирование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зервов на возможные потери по ссудам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перечень услуг, предоставляемых корпоративным клиентам;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анкета-заявление на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лучение кредита;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кредитный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Оформление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дневника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тики, характеристики,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p w:rsidR="000C6294" w:rsidRDefault="000C6294" w:rsidP="000C629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вопросы при защите отчета</w:t>
      </w: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  <w:shd w:val="clear" w:color="auto" w:fill="FFFFFF"/>
        </w:rPr>
        <w:t>Вопросы для собеседования при защите отчета по производственной практике</w:t>
      </w:r>
      <w:r>
        <w:rPr>
          <w:rFonts w:eastAsia="Calibri"/>
          <w:b/>
          <w:i/>
          <w:sz w:val="24"/>
          <w:szCs w:val="24"/>
        </w:rPr>
        <w:t xml:space="preserve"> </w:t>
      </w:r>
    </w:p>
    <w:p w:rsidR="000C6294" w:rsidRDefault="000C6294" w:rsidP="000C6294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1 Производственная практика на предприятии</w:t>
      </w:r>
      <w:r>
        <w:rPr>
          <w:rFonts w:eastAsia="Calibri"/>
          <w:snapToGrid w:val="0"/>
          <w:sz w:val="24"/>
          <w:szCs w:val="24"/>
        </w:rPr>
        <w:t xml:space="preserve"> </w:t>
      </w: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>
        <w:rPr>
          <w:rFonts w:eastAsia="Calibri"/>
          <w:iCs/>
          <w:sz w:val="24"/>
          <w:szCs w:val="24"/>
        </w:rPr>
        <w:t>я</w:t>
      </w:r>
      <w:r>
        <w:rPr>
          <w:rFonts w:eastAsia="Calibri"/>
          <w:iCs/>
          <w:sz w:val="24"/>
          <w:szCs w:val="24"/>
        </w:rPr>
        <w:t>тельность предприятия?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Каким образом </w:t>
      </w:r>
      <w:r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состав внеоборотных активов, их структура и динамика за три последних года?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нировании прибыли?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Какие факторы оказывают наиболее существенное влияние на величину прибыли на данном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ственного капитала?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планирования прибыли?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лями?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0C6294" w:rsidRDefault="000C6294" w:rsidP="000C6294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</w:p>
    <w:p w:rsidR="000C6294" w:rsidRDefault="000C6294" w:rsidP="000C6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0C6294" w:rsidRDefault="000C6294" w:rsidP="000C6294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Какие правила трудового распорядка установлены в </w:t>
      </w:r>
      <w:r>
        <w:rPr>
          <w:rFonts w:eastAsia="Calibri"/>
          <w:sz w:val="24"/>
          <w:szCs w:val="24"/>
        </w:rPr>
        <w:t>финансовом отделе админ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страции муниципального образования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>
        <w:rPr>
          <w:rFonts w:eastAsia="Calibri"/>
          <w:bCs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профессиональные программные продукты используются </w:t>
      </w:r>
      <w:r>
        <w:rPr>
          <w:rFonts w:eastAsia="Calibri"/>
          <w:bCs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Раздел 3 Производственная практика в налоговых органах</w:t>
      </w: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ми в налоговый орган?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проверки проводят налоговые органы?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нов при проведении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сом?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обстоятельства, исключающие привлечение лица к ответственности за сове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шение налогового правонарушения?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представления налоговых деклараций в налоговые органы.</w:t>
      </w:r>
    </w:p>
    <w:p w:rsidR="000C6294" w:rsidRDefault="000C6294" w:rsidP="000C6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0C6294" w:rsidRDefault="000C6294" w:rsidP="000C6294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>нии</w:t>
      </w:r>
    </w:p>
    <w:p w:rsidR="000C6294" w:rsidRDefault="000C6294" w:rsidP="000C6294">
      <w:pPr>
        <w:keepNext/>
        <w:keepLines/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</w:rPr>
      </w:pPr>
    </w:p>
    <w:p w:rsidR="000C6294" w:rsidRDefault="000C6294" w:rsidP="000C6294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0C6294" w:rsidRDefault="000C6294" w:rsidP="000C6294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Каков </w:t>
      </w:r>
      <w:r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ципального) задания для учреждения?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Каков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порядок составления, утверждения и исполнения бюджетной сметы или пл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 финансово хозяйственной деятельности в государственном (муниципальном) учреждении пра</w:t>
      </w:r>
      <w:r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тики?</w:t>
      </w:r>
    </w:p>
    <w:p w:rsidR="000C6294" w:rsidRDefault="000C6294" w:rsidP="000C629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Что отражает государственное (муниципальное) задание для государственного (м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ниципального) учреждения практики?</w:t>
      </w:r>
    </w:p>
    <w:p w:rsidR="000C6294" w:rsidRDefault="000C6294" w:rsidP="000C629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ственного (муниципального) учреждения практики за три последних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ной деятельности в государственном (муниципальном) учреждении за последние три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числите их.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рез лицевые счета, открытые в органах казначейства или в финансовых органах?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ние три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ность?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нии практики?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>
        <w:rPr>
          <w:rFonts w:eastAsia="Calibri"/>
          <w:sz w:val="24"/>
          <w:szCs w:val="24"/>
        </w:rPr>
        <w:t>три последние года</w:t>
      </w:r>
      <w:proofErr w:type="gramEnd"/>
      <w:r>
        <w:rPr>
          <w:rFonts w:eastAsia="Calibri"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та по практике?</w:t>
      </w:r>
    </w:p>
    <w:p w:rsidR="000C6294" w:rsidRDefault="000C6294" w:rsidP="000C6294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5 Производственная практика в коммерческом банке</w:t>
      </w:r>
      <w:r>
        <w:rPr>
          <w:rFonts w:eastAsia="Calibri"/>
          <w:snapToGrid w:val="0"/>
          <w:sz w:val="24"/>
          <w:szCs w:val="24"/>
        </w:rPr>
        <w:t xml:space="preserve"> </w:t>
      </w:r>
    </w:p>
    <w:p w:rsidR="000C6294" w:rsidRDefault="000C6294" w:rsidP="000C6294">
      <w:pPr>
        <w:spacing w:after="0" w:line="240" w:lineRule="auto"/>
        <w:ind w:left="1132"/>
        <w:rPr>
          <w:rFonts w:eastAsia="Calibri"/>
          <w:snapToGrid w:val="0"/>
          <w:sz w:val="24"/>
          <w:szCs w:val="24"/>
        </w:rPr>
      </w:pP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>ность коммерческих банков.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>
        <w:rPr>
          <w:rFonts w:eastAsia="Calibri"/>
          <w:sz w:val="24"/>
          <w:szCs w:val="24"/>
        </w:rPr>
        <w:t>знаете и в чем заключаются</w:t>
      </w:r>
      <w:proofErr w:type="gramEnd"/>
      <w:r>
        <w:rPr>
          <w:rFonts w:eastAsia="Calibri"/>
          <w:sz w:val="24"/>
          <w:szCs w:val="24"/>
        </w:rPr>
        <w:t xml:space="preserve"> различия между ними?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статки каждого из них?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Перечислите фонды специального назначения, которые могут создавать банки.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b/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0C6294" w:rsidTr="000C6294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Критерии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>
              <w:rPr>
                <w:i/>
                <w:szCs w:val="24"/>
              </w:rPr>
              <w:t xml:space="preserve">частей) </w:t>
            </w:r>
            <w:proofErr w:type="gramEnd"/>
            <w:r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Оценивание защиты отчета</w:t>
      </w:r>
      <w:r>
        <w:rPr>
          <w:i/>
          <w:szCs w:val="24"/>
        </w:rPr>
        <w:t xml:space="preserve"> 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0C6294" w:rsidTr="000C6294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Критерии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>
              <w:rPr>
                <w:i/>
                <w:szCs w:val="24"/>
              </w:rPr>
              <w:lastRenderedPageBreak/>
              <w:t>существенные замечания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Неудовлетворительно / незачет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</w:p>
    <w:p w:rsidR="000C6294" w:rsidRDefault="000C6294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По результатам защиты отчета студенту по направлению подготовки выставляется дифференцированный зачет за практику. 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Критерии оценки: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– «отлично»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– «хорошо»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«удовлетворительно»</w:t>
      </w:r>
      <w:r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«неудовлетворительно / незачет»</w:t>
      </w:r>
      <w:r>
        <w:rPr>
          <w:szCs w:val="24"/>
        </w:rPr>
        <w:t xml:space="preserve">: Отчет о прохождении производственной преддипломной практики выполнен с нарушением целевой установки задания по практике и не </w:t>
      </w:r>
      <w:r>
        <w:rPr>
          <w:szCs w:val="24"/>
        </w:rPr>
        <w:lastRenderedPageBreak/>
        <w:t>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>
        <w:rPr>
          <w:szCs w:val="24"/>
        </w:rPr>
        <w:t>научному</w:t>
      </w:r>
      <w:proofErr w:type="gramEnd"/>
      <w:r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«неудовлетворительно».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p w:rsidR="00E11B16" w:rsidRPr="009B32EF" w:rsidRDefault="00E11B16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E11B16" w:rsidRPr="009B32EF" w:rsidSect="009B32EF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0" w:rsidRDefault="005C0310" w:rsidP="009B32EF">
      <w:pPr>
        <w:spacing w:after="0" w:line="240" w:lineRule="auto"/>
      </w:pPr>
      <w:r>
        <w:separator/>
      </w:r>
    </w:p>
  </w:endnote>
  <w:endnote w:type="continuationSeparator" w:id="0">
    <w:p w:rsidR="005C0310" w:rsidRDefault="005C0310" w:rsidP="009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F" w:rsidRPr="009B32EF" w:rsidRDefault="009B32EF" w:rsidP="005F78DF">
    <w:pPr>
      <w:pStyle w:val="ReportMain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F" w:rsidRPr="009B32EF" w:rsidRDefault="009B32EF" w:rsidP="009B32E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54F71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0" w:rsidRDefault="005C0310" w:rsidP="009B32EF">
      <w:pPr>
        <w:spacing w:after="0" w:line="240" w:lineRule="auto"/>
      </w:pPr>
      <w:r>
        <w:separator/>
      </w:r>
    </w:p>
  </w:footnote>
  <w:footnote w:type="continuationSeparator" w:id="0">
    <w:p w:rsidR="005C0310" w:rsidRDefault="005C0310" w:rsidP="009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8BD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037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E5A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059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24D6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A7E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22E4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ED3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8F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682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40F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>
    <w:nsid w:val="63864D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456CC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F"/>
    <w:rsid w:val="000B3A97"/>
    <w:rsid w:val="000C6294"/>
    <w:rsid w:val="0038187C"/>
    <w:rsid w:val="004E17CF"/>
    <w:rsid w:val="005C0310"/>
    <w:rsid w:val="005F78DF"/>
    <w:rsid w:val="009B32EF"/>
    <w:rsid w:val="00B54F71"/>
    <w:rsid w:val="00C82768"/>
    <w:rsid w:val="00E11B16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B32E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B32E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B32E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B32E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32E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B32E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32E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B32E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B32E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32E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32E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32E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32E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32E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32E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32E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32E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32E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32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32E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32E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32E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3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32E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32EF"/>
  </w:style>
  <w:style w:type="character" w:customStyle="1" w:styleId="af0">
    <w:name w:val="Дата Знак"/>
    <w:basedOn w:val="a3"/>
    <w:link w:val="af"/>
    <w:uiPriority w:val="99"/>
    <w:semiHidden/>
    <w:rsid w:val="009B32E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B32E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B32E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32E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B32E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B32E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32E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32E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32E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32E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32E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32E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32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32E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32E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32E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32E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32E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32E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9B32E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9B32E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32E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32E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32E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32E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32E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32E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32E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B3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B32E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32E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3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32E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32E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32E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32E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32E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32E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32E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32E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3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32E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32E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32E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32E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32E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32E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32E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32E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32E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32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32E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32E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32E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32E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32E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32E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32E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32E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32E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32E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32E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32E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32EF"/>
  </w:style>
  <w:style w:type="character" w:customStyle="1" w:styleId="afff0">
    <w:name w:val="Приветствие Знак"/>
    <w:basedOn w:val="a3"/>
    <w:link w:val="afff"/>
    <w:uiPriority w:val="99"/>
    <w:semiHidden/>
    <w:rsid w:val="009B32E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32E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32E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32E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32E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32E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32E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32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32E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3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3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32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32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32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32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32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32E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32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32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32E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32E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32E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32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32E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32E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32E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32E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32E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32EF"/>
  </w:style>
  <w:style w:type="table" w:styleId="17">
    <w:name w:val="Medium Lis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32E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32E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32E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32E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32E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32E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32E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32E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3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32E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32E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32E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32E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32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32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32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32E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32E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32E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32E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32E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32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B32E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B32E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B32E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B32E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32E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B32E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32E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B32E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B32E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32E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32E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32E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32E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32E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32E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32E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32E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32E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32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32E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32E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32E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3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32E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32EF"/>
  </w:style>
  <w:style w:type="character" w:customStyle="1" w:styleId="af0">
    <w:name w:val="Дата Знак"/>
    <w:basedOn w:val="a3"/>
    <w:link w:val="af"/>
    <w:uiPriority w:val="99"/>
    <w:semiHidden/>
    <w:rsid w:val="009B32E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B32E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B32E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32E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B32E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B32E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32E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32E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32E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32E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32E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32E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32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32E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32E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32E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32E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32E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32E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9B32E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9B32E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32E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32E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32E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32E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32E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32E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32E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B3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B32E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32E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3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32E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32E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32E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32E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32E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32E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32E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32E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3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32E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32E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32E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32E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32E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32E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32E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32E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32E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32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32E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32E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32E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32E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32E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32E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32E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32E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32E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32E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32E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32E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32EF"/>
  </w:style>
  <w:style w:type="character" w:customStyle="1" w:styleId="afff0">
    <w:name w:val="Приветствие Знак"/>
    <w:basedOn w:val="a3"/>
    <w:link w:val="afff"/>
    <w:uiPriority w:val="99"/>
    <w:semiHidden/>
    <w:rsid w:val="009B32E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32E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32E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32E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32E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32E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32E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32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32E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3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3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32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32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32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32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32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32E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32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32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32E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32E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32E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32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32E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32E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32E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32E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32E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32EF"/>
  </w:style>
  <w:style w:type="table" w:styleId="17">
    <w:name w:val="Medium Lis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32E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32E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32E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32E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32E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32E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32E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32E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3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32E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32E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32E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32E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32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32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32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32E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32E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32E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32E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32E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32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14:49:49|Р’РµСЂСЃРёСЏ РїСЂРѕРіСЂР°РјРјС‹ "РЈС‡РµР±РЅС‹Рµ РїР»Р°РЅС‹": 1.0.11.167|ID_UP_DISC:1828659;ID_SPEC_LOC:5181;YEAR_POTOK:2021;ID_SUBJ:16501;SHIFR:Р‘2.Рџ.Р’.Рџ.1;ZE_PLANNED:3;IS_RASPRED_PRACT:0;TYPE_GROUP_PRACT:3;ID_TYPE_PLACE_PRACT:1;ID_TYPE_DOP_PRACT:2;ID_TYPE_FORM_PRACT:;UPDZES:Sem-6,ZE-3;UPZ:Sem-6,ID_TZ-4,HOUR-108;UPC:Sem-6,ID_TC-9,Recert-0;UPDK:ID_KAF-6134,Sem-;FOOTHOLD:Shifr-Р‘1.Р”.Р‘.4,ID_SUBJ-25;FOOTHOLD:Shifr-Р‘1.Р”.Р‘.22,ID_SUBJ-1705;FOOTHOLD:Shifr-Р‘2.Рџ.Р‘.РЈ.1,ID_SUBJ-1908;FOOTHOLD:Shifr-Р‘1.Р”.Р‘.19,ID_SUBJ-2439;FOOTHOLD:Shifr-Р‘1.Р”.Р‘.8,ID_SUBJ-14077;DEPENDENT:Shifr-Р‘2.Рџ.Р’.Рџ.2,ID_SUBJ-1673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СЂРµС€РµРЅРёР№;COMPET:Shifr-РџРљ*&lt;tire&gt;3,NAME-РЎРїРѕСЃРѕР±РµРЅ&lt;zpt&gt; РёСЃРїРѕР»СЊР·СѓСЏ РѕС‚РµС‡РµСЃС‚РІРµРЅРЅС‹Рµ Рё Р·Р°СЂСѓР±РµР¶РЅС‹Рµ РёСЃС‚РѕС‡РЅРёРєРё РёРЅС„РѕСЂРјР°С†РёРё&lt;zpt&gt; СЃРѕР±СЂР°С‚СЊ РЅРµРѕР±С…РѕРґРёРјС‹Рµ РґР°РЅРЅС‹Рµ&lt;zpt&gt; РїСЂРѕР°РЅР°Р»РёР·РёСЂРѕРІР°С‚СЊ РёС… Рё РёСЃРїРѕР»СЊР·РѕРІР°С‚СЊ РґР»СЏ СЂРµС€РµРЅРёСЏ РїСЂРѕС„РµСЃСЃРёРѕРЅР°Р»СЊРЅС‹С… Р·Р°РґР°С‡;COMPET_FOOTHOLD:Shifr-РћРџРљ&lt;tire&gt;1,NAME-РЎРїРѕСЃРѕР±РµРЅ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</dc:description>
  <cp:lastModifiedBy>Пользователь</cp:lastModifiedBy>
  <cp:revision>7</cp:revision>
  <dcterms:created xsi:type="dcterms:W3CDTF">2021-04-30T09:54:00Z</dcterms:created>
  <dcterms:modified xsi:type="dcterms:W3CDTF">2021-11-24T16:43:00Z</dcterms:modified>
</cp:coreProperties>
</file>