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397701" w:rsidRDefault="00397701" w:rsidP="004E7894">
      <w:pPr>
        <w:suppressAutoHyphens/>
        <w:ind w:firstLine="0"/>
        <w:jc w:val="center"/>
        <w:rPr>
          <w:rFonts w:eastAsiaTheme="minorHAnsi"/>
          <w:szCs w:val="28"/>
        </w:rPr>
      </w:pPr>
    </w:p>
    <w:p w:rsidR="004E7894" w:rsidRDefault="005C75C7" w:rsidP="004E7894">
      <w:pPr>
        <w:suppressAutoHyphens/>
        <w:ind w:firstLine="0"/>
        <w:jc w:val="center"/>
        <w:rPr>
          <w:i/>
          <w:szCs w:val="28"/>
        </w:rPr>
      </w:pPr>
      <w:r w:rsidRPr="005C75C7">
        <w:rPr>
          <w:i/>
          <w:szCs w:val="28"/>
        </w:rPr>
        <w:t>«</w:t>
      </w:r>
      <w:r w:rsidR="00773CB2" w:rsidRPr="00773CB2">
        <w:rPr>
          <w:i/>
          <w:szCs w:val="28"/>
        </w:rPr>
        <w:t>Б1.Д.Б.30 Основы технической эксплуатации объектов строительства</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773CB2">
        <w:rPr>
          <w:rFonts w:eastAsiaTheme="minorHAnsi"/>
          <w:szCs w:val="28"/>
        </w:rPr>
        <w:t>2019</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97701"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Оценка технического состояния эксплуатируемых строительных конструкций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773CB2">
        <w:rPr>
          <w:rFonts w:eastAsia="Times New Roman"/>
          <w:bCs/>
          <w:szCs w:val="28"/>
          <w:lang w:eastAsia="ru-RU"/>
        </w:rPr>
        <w:t>2019</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773CB2">
        <w:rPr>
          <w:rFonts w:eastAsia="Times New Roman"/>
          <w:szCs w:val="28"/>
        </w:rPr>
        <w:t>2019</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773CB2">
        <w:rPr>
          <w:color w:val="000000"/>
          <w:szCs w:val="28"/>
        </w:rPr>
        <w:t>2019</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773CB2" w:rsidRPr="00773CB2">
        <w:rPr>
          <w:szCs w:val="28"/>
          <w:lang w:eastAsia="ru-RU"/>
        </w:rPr>
        <w:t>Основы технической эксплуатации объектов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677024">
        <w:rPr>
          <w:szCs w:val="28"/>
          <w:lang w:eastAsia="ru-RU"/>
        </w:rPr>
        <w:t>Основы</w:t>
      </w:r>
      <w:r w:rsidR="00397701">
        <w:rPr>
          <w:szCs w:val="28"/>
          <w:lang w:eastAsia="ru-RU"/>
        </w:rPr>
        <w:t xml:space="preserve"> технического состояния эксплуатируемых строительных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A34CC" w:rsidRPr="006A34CC" w:rsidRDefault="006A34CC" w:rsidP="006A34CC">
      <w:pPr>
        <w:suppressAutoHyphens/>
        <w:ind w:firstLine="709"/>
        <w:jc w:val="both"/>
        <w:rPr>
          <w:szCs w:val="28"/>
        </w:rPr>
      </w:pPr>
      <w:r w:rsidRPr="006A34CC">
        <w:rPr>
          <w:szCs w:val="28"/>
        </w:rPr>
        <w:t>Цель (цели) освоения дисциплины:</w:t>
      </w:r>
    </w:p>
    <w:p w:rsidR="006A34CC" w:rsidRPr="006A34CC" w:rsidRDefault="006A34CC" w:rsidP="006A34CC">
      <w:pPr>
        <w:autoSpaceDE w:val="0"/>
        <w:autoSpaceDN w:val="0"/>
        <w:adjustRightInd w:val="0"/>
        <w:ind w:firstLine="709"/>
        <w:jc w:val="both"/>
        <w:rPr>
          <w:szCs w:val="28"/>
        </w:rPr>
      </w:pPr>
      <w:r w:rsidRPr="006A34CC">
        <w:rPr>
          <w:szCs w:val="28"/>
        </w:rPr>
        <w:t>- формирование соответствующих компетенций согла</w:t>
      </w:r>
      <w:r>
        <w:rPr>
          <w:szCs w:val="28"/>
        </w:rPr>
        <w:t>сно требованиям основной образо</w:t>
      </w:r>
      <w:r w:rsidRPr="006A34CC">
        <w:rPr>
          <w:szCs w:val="28"/>
        </w:rPr>
        <w:t>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знать теоретические основы по техническому обследов</w:t>
      </w:r>
      <w:r>
        <w:rPr>
          <w:szCs w:val="28"/>
        </w:rPr>
        <w:t>анию (эксплуатации) зданий и со</w:t>
      </w:r>
      <w:r w:rsidRPr="006A34CC">
        <w:rPr>
          <w:szCs w:val="28"/>
        </w:rPr>
        <w:t>оружений, их конструктивных элементов, нормативной документации;</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уметь использовать современные приборы и инструменты для определения технического состояния зданий и сооружений, испытания конструкций;</w:t>
      </w:r>
    </w:p>
    <w:p w:rsidR="006A34CC" w:rsidRPr="006A34CC" w:rsidRDefault="006A34CC" w:rsidP="006A34CC">
      <w:pPr>
        <w:suppressAutoHyphens/>
        <w:ind w:firstLine="709"/>
        <w:jc w:val="both"/>
        <w:rPr>
          <w:szCs w:val="28"/>
        </w:rPr>
      </w:pPr>
      <w:r>
        <w:rPr>
          <w:szCs w:val="28"/>
        </w:rPr>
        <w:t xml:space="preserve">- </w:t>
      </w:r>
      <w:r w:rsidRPr="006A34CC">
        <w:rPr>
          <w:szCs w:val="28"/>
        </w:rPr>
        <w:t>иметь навыки обследования, испытания конструкций.</w:t>
      </w:r>
    </w:p>
    <w:p w:rsidR="006A34CC" w:rsidRPr="006A34CC" w:rsidRDefault="006A34CC" w:rsidP="006A34CC">
      <w:pPr>
        <w:suppressAutoHyphens/>
        <w:ind w:firstLine="709"/>
        <w:jc w:val="both"/>
        <w:rPr>
          <w:szCs w:val="28"/>
        </w:rPr>
      </w:pPr>
      <w:r w:rsidRPr="006A34CC">
        <w:rPr>
          <w:szCs w:val="28"/>
        </w:rPr>
        <w:t xml:space="preserve">Задачи: </w:t>
      </w:r>
    </w:p>
    <w:p w:rsidR="006A34CC" w:rsidRPr="006A34CC" w:rsidRDefault="006A34CC" w:rsidP="006A34CC">
      <w:pPr>
        <w:autoSpaceDE w:val="0"/>
        <w:autoSpaceDN w:val="0"/>
        <w:adjustRightInd w:val="0"/>
        <w:ind w:firstLine="709"/>
        <w:jc w:val="both"/>
        <w:rPr>
          <w:szCs w:val="28"/>
        </w:rPr>
      </w:pPr>
      <w:r w:rsidRPr="006A34CC">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A34CC" w:rsidRPr="006A34CC" w:rsidRDefault="006A34CC" w:rsidP="006A34CC">
      <w:pPr>
        <w:autoSpaceDE w:val="0"/>
        <w:autoSpaceDN w:val="0"/>
        <w:adjustRightInd w:val="0"/>
        <w:ind w:firstLine="709"/>
        <w:jc w:val="both"/>
        <w:rPr>
          <w:szCs w:val="28"/>
        </w:rPr>
      </w:pPr>
      <w:r w:rsidRPr="006A34CC">
        <w:rPr>
          <w:szCs w:val="28"/>
        </w:rPr>
        <w:t>- изучить техническую, нормативную правовую документацию, определяющую технологию проведения обследования зданий и сооружений;</w:t>
      </w:r>
    </w:p>
    <w:p w:rsidR="006A34CC" w:rsidRPr="006A34CC" w:rsidRDefault="006A34CC" w:rsidP="006A34CC">
      <w:pPr>
        <w:autoSpaceDE w:val="0"/>
        <w:autoSpaceDN w:val="0"/>
        <w:adjustRightInd w:val="0"/>
        <w:ind w:firstLine="709"/>
        <w:jc w:val="both"/>
        <w:rPr>
          <w:szCs w:val="28"/>
        </w:rPr>
      </w:pPr>
      <w:r w:rsidRPr="006A34CC">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DB75FE" w:rsidRPr="00DB75FE">
        <w:rPr>
          <w:color w:val="000000" w:themeColor="text1"/>
          <w:szCs w:val="28"/>
        </w:rPr>
        <w:t>Основы технической эксплуатации объектов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DB75FE" w:rsidRPr="00DB75FE">
        <w:rPr>
          <w:color w:val="000000" w:themeColor="text1"/>
          <w:szCs w:val="28"/>
        </w:rPr>
        <w:t>Основы технической эксплуатации объектов строительства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w:t>
      </w:r>
      <w:r w:rsidRPr="009A7733">
        <w:rPr>
          <w:color w:val="000000" w:themeColor="text1"/>
          <w:sz w:val="28"/>
          <w:szCs w:val="28"/>
        </w:rPr>
        <w:lastRenderedPageBreak/>
        <w:t>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w:t>
      </w:r>
      <w:r w:rsidRPr="009A7733">
        <w:rPr>
          <w:color w:val="000000" w:themeColor="text1"/>
        </w:rPr>
        <w:lastRenderedPageBreak/>
        <w:t>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нормативной технической литературы, ФЗ по вопросам оценки технического состояния эксплуатируемых строительных конструкций.  Аварии в строительстве, примеры аварий железобетонных, металлических, деревянных, каменных конструкций</w:t>
      </w:r>
      <w:r>
        <w:rPr>
          <w:rFonts w:eastAsiaTheme="minorHAnsi"/>
          <w:color w:val="000000" w:themeColor="text1"/>
          <w:szCs w:val="28"/>
        </w:rPr>
        <w:t>;</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 xml:space="preserve">Обследование реальных зданий (корпусов </w:t>
      </w:r>
      <w:r>
        <w:rPr>
          <w:rFonts w:eastAsiaTheme="minorHAnsi"/>
          <w:color w:val="000000" w:themeColor="text1"/>
          <w:szCs w:val="28"/>
        </w:rPr>
        <w:t>БГТИ, жилых многоэтажных домов);</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Работа с приборами неразрушающего контроля</w:t>
      </w:r>
      <w:r>
        <w:rPr>
          <w:rFonts w:eastAsiaTheme="minorHAnsi"/>
          <w:color w:val="000000" w:themeColor="text1"/>
          <w:szCs w:val="28"/>
        </w:rPr>
        <w:t>, обработка данных исследования;</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Испытание конструкци</w:t>
      </w:r>
      <w:r>
        <w:rPr>
          <w:rFonts w:eastAsiaTheme="minorHAnsi"/>
          <w:color w:val="000000" w:themeColor="text1"/>
          <w:szCs w:val="28"/>
        </w:rPr>
        <w:t>й сжатой динамической нагрузкой;</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w:t>
      </w:r>
      <w:r>
        <w:rPr>
          <w:rFonts w:eastAsiaTheme="minorHAnsi"/>
          <w:color w:val="000000" w:themeColor="text1"/>
          <w:szCs w:val="28"/>
        </w:rPr>
        <w:t xml:space="preserve"> сооружение. Поверочные расчёты;</w:t>
      </w:r>
    </w:p>
    <w:p w:rsid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Расчет строительных конструкций с учетом дефектов и повреждений. Оценка технического состояния и физического износа. Усиление изгибаемых, сжатых, растянутых строительных конструкций.</w:t>
      </w:r>
    </w:p>
    <w:p w:rsidR="005C75C7" w:rsidRPr="009A7733" w:rsidRDefault="005C75C7" w:rsidP="006A34C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lastRenderedPageBreak/>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способность постановки цели и формулирования гипотезы исследования, планирования работы, отбора и интерпретации необходимой информации, структу</w:t>
      </w:r>
      <w:r>
        <w:lastRenderedPageBreak/>
        <w:t xml:space="preserve">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6A34CC" w:rsidRDefault="006A34CC"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773CB2" w:rsidRPr="00797A67" w:rsidRDefault="00773CB2" w:rsidP="00773CB2">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773CB2" w:rsidRPr="00797A67" w:rsidRDefault="00773CB2" w:rsidP="00773CB2">
      <w:pPr>
        <w:ind w:firstLine="709"/>
        <w:jc w:val="both"/>
        <w:rPr>
          <w:rFonts w:eastAsiaTheme="minorHAnsi"/>
          <w:szCs w:val="28"/>
        </w:rPr>
      </w:pPr>
    </w:p>
    <w:p w:rsidR="00773CB2" w:rsidRDefault="00773CB2" w:rsidP="00773CB2">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773CB2" w:rsidRDefault="00773CB2" w:rsidP="00773CB2">
      <w:pPr>
        <w:ind w:firstLine="709"/>
        <w:jc w:val="both"/>
      </w:pPr>
      <w:r>
        <w:t xml:space="preserve">- к основным понятиям и категориям нужно знать определения, которые необходимо понимать и уметь пояснять; </w:t>
      </w:r>
    </w:p>
    <w:p w:rsidR="00773CB2" w:rsidRDefault="00773CB2" w:rsidP="00773CB2">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773CB2" w:rsidRDefault="00773CB2" w:rsidP="00773CB2">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773CB2" w:rsidRDefault="00773CB2" w:rsidP="00773CB2">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773CB2" w:rsidRDefault="00773CB2" w:rsidP="00773CB2">
      <w:pPr>
        <w:ind w:firstLine="709"/>
        <w:jc w:val="both"/>
      </w:pPr>
      <w:r>
        <w:t xml:space="preserve">При оценивании знаний студентов преподаватель руководствуется, прежде всего, следующими критериями: </w:t>
      </w:r>
    </w:p>
    <w:p w:rsidR="00773CB2" w:rsidRDefault="00773CB2" w:rsidP="00773CB2">
      <w:pPr>
        <w:ind w:firstLine="709"/>
        <w:jc w:val="both"/>
      </w:pPr>
      <w:r>
        <w:t xml:space="preserve">- правильность ответов на вопросы; </w:t>
      </w:r>
    </w:p>
    <w:p w:rsidR="00773CB2" w:rsidRDefault="00773CB2" w:rsidP="00773CB2">
      <w:pPr>
        <w:ind w:firstLine="709"/>
        <w:jc w:val="both"/>
      </w:pPr>
      <w:r>
        <w:t xml:space="preserve">- полнота и лаконичность ответа; </w:t>
      </w:r>
    </w:p>
    <w:p w:rsidR="00773CB2" w:rsidRDefault="00773CB2" w:rsidP="00773CB2">
      <w:pPr>
        <w:ind w:firstLine="709"/>
        <w:jc w:val="both"/>
      </w:pPr>
      <w:r>
        <w:t xml:space="preserve">- ориентирование в литературе; </w:t>
      </w:r>
    </w:p>
    <w:p w:rsidR="00773CB2" w:rsidRDefault="00773CB2" w:rsidP="00773CB2">
      <w:pPr>
        <w:ind w:firstLine="709"/>
        <w:jc w:val="both"/>
      </w:pPr>
      <w:r>
        <w:t xml:space="preserve">- знание основных проблем учебной дисциплины; </w:t>
      </w:r>
    </w:p>
    <w:p w:rsidR="00773CB2" w:rsidRDefault="00773CB2" w:rsidP="00773CB2">
      <w:pPr>
        <w:ind w:firstLine="709"/>
        <w:jc w:val="both"/>
      </w:pPr>
      <w:r>
        <w:t xml:space="preserve">- понимание значимости учебной дисциплины; </w:t>
      </w:r>
    </w:p>
    <w:p w:rsidR="00773CB2" w:rsidRDefault="00773CB2" w:rsidP="00773CB2">
      <w:pPr>
        <w:ind w:firstLine="709"/>
        <w:jc w:val="both"/>
      </w:pPr>
      <w:r>
        <w:t xml:space="preserve">- логика и аргументированность изложения; </w:t>
      </w:r>
    </w:p>
    <w:p w:rsidR="00773CB2" w:rsidRDefault="00773CB2" w:rsidP="00773CB2">
      <w:pPr>
        <w:ind w:firstLine="709"/>
        <w:jc w:val="both"/>
      </w:pPr>
      <w:r>
        <w:t xml:space="preserve">- культура ответа. </w:t>
      </w:r>
    </w:p>
    <w:p w:rsidR="00773CB2" w:rsidRDefault="00773CB2" w:rsidP="00773CB2">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6A34CC" w:rsidRDefault="006A34CC"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5F8" w:rsidRDefault="00DB25F8" w:rsidP="00661BC3">
      <w:r>
        <w:separator/>
      </w:r>
    </w:p>
  </w:endnote>
  <w:endnote w:type="continuationSeparator" w:id="0">
    <w:p w:rsidR="00DB25F8" w:rsidRDefault="00DB25F8"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DB75FE">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5F8" w:rsidRDefault="00DB25F8" w:rsidP="00661BC3">
      <w:r>
        <w:separator/>
      </w:r>
    </w:p>
  </w:footnote>
  <w:footnote w:type="continuationSeparator" w:id="0">
    <w:p w:rsidR="00DB25F8" w:rsidRDefault="00DB25F8"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9770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1CE"/>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B7FF2"/>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77024"/>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4CC"/>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3CB2"/>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C8E"/>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BA1"/>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5593F"/>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088A"/>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25F8"/>
    <w:rsid w:val="00DB3F92"/>
    <w:rsid w:val="00DB44E5"/>
    <w:rsid w:val="00DB5ED9"/>
    <w:rsid w:val="00DB75FE"/>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4BDB"/>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4166</Words>
  <Characters>23749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36</cp:revision>
  <dcterms:created xsi:type="dcterms:W3CDTF">2019-10-18T19:54:00Z</dcterms:created>
  <dcterms:modified xsi:type="dcterms:W3CDTF">2020-02-17T10:40:00Z</dcterms:modified>
</cp:coreProperties>
</file>