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F6" w:rsidRDefault="00644FF6" w:rsidP="00644FF6">
      <w:pPr>
        <w:pStyle w:val="ReportHead"/>
        <w:suppressAutoHyphens/>
      </w:pPr>
      <w:r>
        <w:t>Минобрнауки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обучающихся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bookmarkStart w:id="1" w:name="_GoBack"/>
      <w:r w:rsidR="00216666">
        <w:rPr>
          <w:i/>
        </w:rPr>
        <w:t>Математика</w:t>
      </w:r>
      <w:bookmarkEnd w:id="1"/>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0843DC" w:rsidRDefault="00216666" w:rsidP="000843DC">
      <w:pPr>
        <w:pStyle w:val="ReportHead"/>
        <w:suppressAutoHyphens/>
        <w:rPr>
          <w:i/>
          <w:u w:val="single"/>
        </w:rPr>
      </w:pPr>
      <w:r>
        <w:rPr>
          <w:i/>
          <w:u w:val="single"/>
        </w:rPr>
        <w:t>44.</w:t>
      </w:r>
      <w:r w:rsidR="000843DC">
        <w:rPr>
          <w:i/>
          <w:u w:val="single"/>
        </w:rPr>
        <w:t>03.0</w:t>
      </w:r>
      <w:r>
        <w:rPr>
          <w:i/>
          <w:u w:val="single"/>
        </w:rPr>
        <w:t>1</w:t>
      </w:r>
      <w:r w:rsidR="00644FF6">
        <w:rPr>
          <w:i/>
          <w:u w:val="single"/>
        </w:rPr>
        <w:t xml:space="preserve"> </w:t>
      </w:r>
      <w:r>
        <w:rPr>
          <w:i/>
          <w:u w:val="single"/>
        </w:rPr>
        <w:t>Педагогическое образование</w:t>
      </w:r>
    </w:p>
    <w:p w:rsidR="000843DC" w:rsidRDefault="000843DC" w:rsidP="000843DC">
      <w:pPr>
        <w:pStyle w:val="ReportHead"/>
        <w:suppressAutoHyphens/>
        <w:rPr>
          <w:vertAlign w:val="superscript"/>
        </w:rPr>
      </w:pPr>
      <w:r>
        <w:rPr>
          <w:vertAlign w:val="superscript"/>
        </w:rPr>
        <w:t>(код</w:t>
      </w:r>
      <w:r w:rsidR="00644FF6">
        <w:rPr>
          <w:vertAlign w:val="superscript"/>
        </w:rPr>
        <w:t xml:space="preserve"> </w:t>
      </w:r>
      <w:r>
        <w:rPr>
          <w:vertAlign w:val="superscript"/>
        </w:rPr>
        <w:t>и</w:t>
      </w:r>
      <w:r w:rsidR="00644FF6">
        <w:rPr>
          <w:vertAlign w:val="superscript"/>
        </w:rPr>
        <w:t xml:space="preserve"> </w:t>
      </w:r>
      <w:r>
        <w:rPr>
          <w:vertAlign w:val="superscript"/>
        </w:rPr>
        <w:t>наименование</w:t>
      </w:r>
      <w:r w:rsidR="00644FF6">
        <w:rPr>
          <w:vertAlign w:val="superscript"/>
        </w:rPr>
        <w:t xml:space="preserve"> </w:t>
      </w:r>
      <w:r>
        <w:rPr>
          <w:vertAlign w:val="superscript"/>
        </w:rPr>
        <w:t>направления</w:t>
      </w:r>
      <w:r w:rsidR="00644FF6">
        <w:rPr>
          <w:vertAlign w:val="superscript"/>
        </w:rPr>
        <w:t xml:space="preserve"> </w:t>
      </w:r>
      <w:r>
        <w:rPr>
          <w:vertAlign w:val="superscript"/>
        </w:rPr>
        <w:t>подготовки)</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Default="00216666" w:rsidP="000843DC">
      <w:pPr>
        <w:pStyle w:val="ReportHead"/>
        <w:suppressAutoHyphens/>
        <w:rPr>
          <w:i/>
          <w:u w:val="single"/>
        </w:rPr>
      </w:pPr>
      <w:r>
        <w:rPr>
          <w:i/>
          <w:u w:val="single"/>
        </w:rPr>
        <w:t>З</w:t>
      </w:r>
      <w:r w:rsidR="004F63DE">
        <w:rPr>
          <w:i/>
          <w:u w:val="single"/>
        </w:rPr>
        <w:t>ао</w:t>
      </w:r>
      <w:r w:rsidR="000843DC">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7E4C63">
        <w:t>2</w:t>
      </w:r>
    </w:p>
    <w:p w:rsidR="00644FF6" w:rsidRDefault="00644FF6">
      <w:pPr>
        <w:spacing w:after="200" w:line="276" w:lineRule="auto"/>
        <w:rPr>
          <w:sz w:val="24"/>
        </w:rPr>
      </w:pPr>
      <w:r>
        <w:br w:type="page"/>
      </w:r>
    </w:p>
    <w:p w:rsidR="00216666" w:rsidRDefault="00216666" w:rsidP="00216666">
      <w:pPr>
        <w:spacing w:after="200" w:line="276" w:lineRule="auto"/>
        <w:jc w:val="both"/>
        <w:rPr>
          <w:sz w:val="28"/>
          <w:szCs w:val="28"/>
          <w:lang w:eastAsia="en-US"/>
        </w:rPr>
      </w:pPr>
      <w:r w:rsidRPr="00216666">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4"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8"/>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16666" w:rsidRPr="007B3C64" w:rsidRDefault="00216666" w:rsidP="00216666">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p>
    <w:p w:rsidR="00216666" w:rsidRDefault="00216666" w:rsidP="0021666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16666" w:rsidRPr="007B3C64" w:rsidRDefault="00216666" w:rsidP="00216666">
      <w:pPr>
        <w:jc w:val="both"/>
        <w:rPr>
          <w:rFonts w:eastAsia="Calibri"/>
          <w:snapToGrid w:val="0"/>
          <w:sz w:val="28"/>
          <w:szCs w:val="28"/>
        </w:rPr>
      </w:pPr>
    </w:p>
    <w:p w:rsidR="00216666" w:rsidRDefault="00216666" w:rsidP="00216666">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216666" w:rsidRDefault="00216666" w:rsidP="00216666">
      <w:pPr>
        <w:spacing w:after="200" w:line="276" w:lineRule="auto"/>
        <w:jc w:val="both"/>
        <w:rPr>
          <w:snapToGrid w:val="0"/>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16666">
        <w:rPr>
          <w:sz w:val="28"/>
          <w:szCs w:val="28"/>
          <w:lang w:eastAsia="en-US"/>
        </w:rPr>
        <w:t>Математика</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216666" w:rsidRPr="00216666" w:rsidRDefault="009757EB">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32968" w:history="1">
        <w:r w:rsidR="00216666" w:rsidRPr="00216666">
          <w:rPr>
            <w:rStyle w:val="a6"/>
            <w:noProof/>
            <w:sz w:val="28"/>
            <w:szCs w:val="28"/>
          </w:rPr>
          <w:t>Введение</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_Toc145032968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4</w:t>
        </w:r>
        <w:r w:rsidR="00216666" w:rsidRPr="00216666">
          <w:rPr>
            <w:noProof/>
            <w:webHidden/>
            <w:sz w:val="28"/>
            <w:szCs w:val="28"/>
          </w:rPr>
          <w:fldChar w:fldCharType="end"/>
        </w:r>
      </w:hyperlink>
    </w:p>
    <w:p w:rsidR="00216666" w:rsidRPr="00216666" w:rsidRDefault="00DB5E77">
      <w:pPr>
        <w:pStyle w:val="25"/>
        <w:tabs>
          <w:tab w:val="right" w:leader="dot" w:pos="9911"/>
        </w:tabs>
        <w:rPr>
          <w:rFonts w:asciiTheme="minorHAnsi" w:eastAsiaTheme="minorEastAsia" w:hAnsiTheme="minorHAnsi" w:cstheme="minorBidi"/>
          <w:noProof/>
          <w:sz w:val="28"/>
          <w:szCs w:val="28"/>
        </w:rPr>
      </w:pPr>
      <w:hyperlink w:anchor="_Toc145032969" w:history="1">
        <w:r w:rsidR="00216666" w:rsidRPr="00216666">
          <w:rPr>
            <w:rStyle w:val="a6"/>
            <w:noProof/>
            <w:sz w:val="28"/>
            <w:szCs w:val="28"/>
          </w:rPr>
          <w:t>1 Общие рекомендации по изучению дисциплины</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_Toc145032969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5</w:t>
        </w:r>
        <w:r w:rsidR="00216666" w:rsidRPr="00216666">
          <w:rPr>
            <w:noProof/>
            <w:webHidden/>
            <w:sz w:val="28"/>
            <w:szCs w:val="28"/>
          </w:rPr>
          <w:fldChar w:fldCharType="end"/>
        </w:r>
      </w:hyperlink>
    </w:p>
    <w:p w:rsidR="00216666" w:rsidRPr="00216666" w:rsidRDefault="00DB5E77">
      <w:pPr>
        <w:pStyle w:val="25"/>
        <w:tabs>
          <w:tab w:val="right" w:leader="dot" w:pos="9911"/>
        </w:tabs>
        <w:rPr>
          <w:rFonts w:asciiTheme="minorHAnsi" w:eastAsiaTheme="minorEastAsia" w:hAnsiTheme="minorHAnsi" w:cstheme="minorBidi"/>
          <w:noProof/>
          <w:sz w:val="28"/>
          <w:szCs w:val="28"/>
        </w:rPr>
      </w:pPr>
      <w:hyperlink w:anchor="_Toc145032970" w:history="1">
        <w:r w:rsidR="00216666" w:rsidRPr="00216666">
          <w:rPr>
            <w:rStyle w:val="a6"/>
            <w:noProof/>
            <w:sz w:val="28"/>
            <w:szCs w:val="28"/>
          </w:rPr>
          <w:t>2 Методические указания по лекционным и практическим занятиям</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_Toc145032970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6</w:t>
        </w:r>
        <w:r w:rsidR="00216666" w:rsidRPr="00216666">
          <w:rPr>
            <w:noProof/>
            <w:webHidden/>
            <w:sz w:val="28"/>
            <w:szCs w:val="28"/>
          </w:rPr>
          <w:fldChar w:fldCharType="end"/>
        </w:r>
      </w:hyperlink>
    </w:p>
    <w:p w:rsidR="00216666" w:rsidRPr="00216666" w:rsidRDefault="00DB5E77">
      <w:pPr>
        <w:pStyle w:val="33"/>
        <w:tabs>
          <w:tab w:val="right" w:leader="dot" w:pos="9911"/>
        </w:tabs>
        <w:rPr>
          <w:rFonts w:asciiTheme="minorHAnsi" w:eastAsiaTheme="minorEastAsia" w:hAnsiTheme="minorHAnsi" w:cstheme="minorBidi"/>
          <w:noProof/>
          <w:sz w:val="28"/>
          <w:szCs w:val="28"/>
        </w:rPr>
      </w:pPr>
      <w:hyperlink w:anchor="_Toc145032971" w:history="1">
        <w:r w:rsidR="00216666" w:rsidRPr="00216666">
          <w:rPr>
            <w:rStyle w:val="a6"/>
            <w:noProof/>
            <w:sz w:val="28"/>
            <w:szCs w:val="28"/>
          </w:rPr>
          <w:t>2.1 Методические указания по лекционным занятиям</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_Toc145032971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6</w:t>
        </w:r>
        <w:r w:rsidR="00216666" w:rsidRPr="00216666">
          <w:rPr>
            <w:noProof/>
            <w:webHidden/>
            <w:sz w:val="28"/>
            <w:szCs w:val="28"/>
          </w:rPr>
          <w:fldChar w:fldCharType="end"/>
        </w:r>
      </w:hyperlink>
    </w:p>
    <w:p w:rsidR="00216666" w:rsidRPr="00216666" w:rsidRDefault="00DB5E77">
      <w:pPr>
        <w:pStyle w:val="33"/>
        <w:tabs>
          <w:tab w:val="right" w:leader="dot" w:pos="9911"/>
        </w:tabs>
        <w:rPr>
          <w:rFonts w:asciiTheme="minorHAnsi" w:eastAsiaTheme="minorEastAsia" w:hAnsiTheme="minorHAnsi" w:cstheme="minorBidi"/>
          <w:noProof/>
          <w:sz w:val="28"/>
          <w:szCs w:val="28"/>
        </w:rPr>
      </w:pPr>
      <w:hyperlink w:anchor="_Toc145032972" w:history="1">
        <w:r w:rsidR="00216666" w:rsidRPr="00216666">
          <w:rPr>
            <w:rStyle w:val="a6"/>
            <w:noProof/>
            <w:sz w:val="28"/>
            <w:szCs w:val="28"/>
          </w:rPr>
          <w:t>2.2 Методические указания по практическим занятиям</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_Toc145032972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7</w:t>
        </w:r>
        <w:r w:rsidR="00216666" w:rsidRPr="00216666">
          <w:rPr>
            <w:noProof/>
            <w:webHidden/>
            <w:sz w:val="28"/>
            <w:szCs w:val="28"/>
          </w:rPr>
          <w:fldChar w:fldCharType="end"/>
        </w:r>
      </w:hyperlink>
    </w:p>
    <w:p w:rsidR="00216666" w:rsidRPr="00216666" w:rsidRDefault="00DB5E77">
      <w:pPr>
        <w:pStyle w:val="25"/>
        <w:tabs>
          <w:tab w:val="right" w:leader="dot" w:pos="9911"/>
        </w:tabs>
        <w:rPr>
          <w:rFonts w:asciiTheme="minorHAnsi" w:eastAsiaTheme="minorEastAsia" w:hAnsiTheme="minorHAnsi" w:cstheme="minorBidi"/>
          <w:noProof/>
          <w:sz w:val="28"/>
          <w:szCs w:val="28"/>
        </w:rPr>
      </w:pPr>
      <w:hyperlink w:anchor="_Toc145032973" w:history="1">
        <w:r w:rsidR="00216666" w:rsidRPr="00216666">
          <w:rPr>
            <w:rStyle w:val="a6"/>
            <w:noProof/>
            <w:sz w:val="28"/>
            <w:szCs w:val="28"/>
          </w:rPr>
          <w:t>3 Методические указания по самостоятельной работе</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_Toc145032973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8</w:t>
        </w:r>
        <w:r w:rsidR="00216666" w:rsidRPr="00216666">
          <w:rPr>
            <w:noProof/>
            <w:webHidden/>
            <w:sz w:val="28"/>
            <w:szCs w:val="28"/>
          </w:rPr>
          <w:fldChar w:fldCharType="end"/>
        </w:r>
      </w:hyperlink>
    </w:p>
    <w:p w:rsidR="00216666" w:rsidRPr="00216666" w:rsidRDefault="00DB5E77">
      <w:pPr>
        <w:pStyle w:val="33"/>
        <w:tabs>
          <w:tab w:val="right" w:leader="dot" w:pos="9911"/>
        </w:tabs>
        <w:rPr>
          <w:rFonts w:asciiTheme="minorHAnsi" w:eastAsiaTheme="minorEastAsia" w:hAnsiTheme="minorHAnsi" w:cstheme="minorBidi"/>
          <w:noProof/>
          <w:sz w:val="28"/>
          <w:szCs w:val="28"/>
        </w:rPr>
      </w:pPr>
      <w:hyperlink w:anchor="_Toc145032974" w:history="1">
        <w:r w:rsidR="00216666" w:rsidRPr="00216666">
          <w:rPr>
            <w:rStyle w:val="a6"/>
            <w:noProof/>
            <w:sz w:val="28"/>
            <w:szCs w:val="28"/>
          </w:rPr>
          <w:t>3.1 Указания по работе с литературой</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_Toc145032974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8</w:t>
        </w:r>
        <w:r w:rsidR="00216666" w:rsidRPr="00216666">
          <w:rPr>
            <w:noProof/>
            <w:webHidden/>
            <w:sz w:val="28"/>
            <w:szCs w:val="28"/>
          </w:rPr>
          <w:fldChar w:fldCharType="end"/>
        </w:r>
      </w:hyperlink>
    </w:p>
    <w:p w:rsidR="00216666" w:rsidRPr="00216666" w:rsidRDefault="00DB5E77">
      <w:pPr>
        <w:pStyle w:val="33"/>
        <w:tabs>
          <w:tab w:val="right" w:leader="dot" w:pos="9911"/>
        </w:tabs>
        <w:rPr>
          <w:rFonts w:asciiTheme="minorHAnsi" w:eastAsiaTheme="minorEastAsia" w:hAnsiTheme="minorHAnsi" w:cstheme="minorBidi"/>
          <w:noProof/>
          <w:sz w:val="28"/>
          <w:szCs w:val="28"/>
        </w:rPr>
      </w:pPr>
      <w:hyperlink w:anchor="_Toc145032975" w:history="1">
        <w:r w:rsidR="00216666" w:rsidRPr="00216666">
          <w:rPr>
            <w:rStyle w:val="a6"/>
            <w:noProof/>
            <w:sz w:val="28"/>
            <w:szCs w:val="28"/>
          </w:rPr>
          <w:t>3.2 Методические указания по выполнению контрольной работы</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_Toc145032975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8</w:t>
        </w:r>
        <w:r w:rsidR="00216666" w:rsidRPr="00216666">
          <w:rPr>
            <w:noProof/>
            <w:webHidden/>
            <w:sz w:val="28"/>
            <w:szCs w:val="28"/>
          </w:rPr>
          <w:fldChar w:fldCharType="end"/>
        </w:r>
      </w:hyperlink>
    </w:p>
    <w:p w:rsidR="00216666" w:rsidRPr="00216666" w:rsidRDefault="00DB5E77">
      <w:pPr>
        <w:pStyle w:val="25"/>
        <w:tabs>
          <w:tab w:val="right" w:leader="dot" w:pos="9911"/>
        </w:tabs>
        <w:rPr>
          <w:rFonts w:asciiTheme="minorHAnsi" w:eastAsiaTheme="minorEastAsia" w:hAnsiTheme="minorHAnsi" w:cstheme="minorBidi"/>
          <w:noProof/>
          <w:sz w:val="28"/>
          <w:szCs w:val="28"/>
        </w:rPr>
      </w:pPr>
      <w:hyperlink w:anchor="_Toc145032976" w:history="1">
        <w:r w:rsidR="00216666" w:rsidRPr="00216666">
          <w:rPr>
            <w:rStyle w:val="a6"/>
            <w:noProof/>
            <w:sz w:val="28"/>
            <w:szCs w:val="28"/>
          </w:rPr>
          <w:t>4 Методические рекомендации по промежуточной аттестации</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_Toc145032976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10</w:t>
        </w:r>
        <w:r w:rsidR="00216666" w:rsidRPr="00216666">
          <w:rPr>
            <w:noProof/>
            <w:webHidden/>
            <w:sz w:val="28"/>
            <w:szCs w:val="28"/>
          </w:rPr>
          <w:fldChar w:fldCharType="end"/>
        </w:r>
      </w:hyperlink>
    </w:p>
    <w:p w:rsidR="00216666" w:rsidRDefault="00DB5E77">
      <w:pPr>
        <w:pStyle w:val="25"/>
        <w:tabs>
          <w:tab w:val="right" w:leader="dot" w:pos="9911"/>
        </w:tabs>
        <w:rPr>
          <w:rFonts w:asciiTheme="minorHAnsi" w:eastAsiaTheme="minorEastAsia" w:hAnsiTheme="minorHAnsi" w:cstheme="minorBidi"/>
          <w:noProof/>
          <w:sz w:val="22"/>
          <w:szCs w:val="22"/>
        </w:rPr>
      </w:pPr>
      <w:hyperlink w:anchor="_Toc145032977" w:history="1">
        <w:r w:rsidR="00216666" w:rsidRPr="00216666">
          <w:rPr>
            <w:rStyle w:val="a6"/>
            <w:noProof/>
            <w:sz w:val="28"/>
            <w:szCs w:val="28"/>
          </w:rPr>
          <w:t>5 Рекомендуемая литература</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_Toc145032977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12</w:t>
        </w:r>
        <w:r w:rsidR="00216666" w:rsidRPr="00216666">
          <w:rPr>
            <w:noProof/>
            <w:webHidden/>
            <w:sz w:val="28"/>
            <w:szCs w:val="28"/>
          </w:rPr>
          <w:fldChar w:fldCharType="end"/>
        </w:r>
      </w:hyperlink>
    </w:p>
    <w:p w:rsidR="00612A95" w:rsidRPr="00CF29D1" w:rsidRDefault="009757EB"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32968"/>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16666">
        <w:rPr>
          <w:sz w:val="28"/>
          <w:szCs w:val="28"/>
          <w:lang w:eastAsia="en-US"/>
        </w:rPr>
        <w:t>Математика</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16003F" w:rsidRPr="0016003F">
        <w:rPr>
          <w:sz w:val="28"/>
          <w:szCs w:val="28"/>
        </w:rPr>
        <w:t>ознакомление с основными понятиями алгебры и геометрии, освоение методов и способов решения алгебраических и геометрических задач; формирование у студентов готовности к решению учебно-профессиональных задач в области алгебры и геометрии, необходимых для использования в других дисциплинах</w:t>
      </w:r>
      <w:r w:rsidR="00034057" w:rsidRPr="00034057">
        <w:rPr>
          <w:sz w:val="28"/>
          <w:szCs w:val="28"/>
        </w:rPr>
        <w:t>.</w:t>
      </w:r>
    </w:p>
    <w:p w:rsidR="00034057" w:rsidRPr="00034057" w:rsidRDefault="00F67E68" w:rsidP="0016003F">
      <w:pPr>
        <w:pStyle w:val="ReportMain"/>
        <w:suppressAutoHyphens/>
        <w:spacing w:line="360" w:lineRule="auto"/>
        <w:ind w:firstLine="709"/>
        <w:jc w:val="both"/>
        <w:rPr>
          <w:sz w:val="28"/>
          <w:szCs w:val="28"/>
        </w:rPr>
      </w:pPr>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являются</w:t>
      </w:r>
      <w:r w:rsidR="00644FF6">
        <w:rPr>
          <w:sz w:val="28"/>
          <w:szCs w:val="28"/>
        </w:rPr>
        <w:t xml:space="preserve"> </w:t>
      </w:r>
      <w:r w:rsidR="0016003F" w:rsidRPr="0016003F">
        <w:rPr>
          <w:sz w:val="28"/>
          <w:szCs w:val="28"/>
        </w:rPr>
        <w:t>изучение основ алгебры и геометрии, необходимых для освоения других математических дисциплин, и развитие практических навыков решения соответствующих задач;</w:t>
      </w:r>
      <w:r w:rsidR="0016003F">
        <w:rPr>
          <w:sz w:val="28"/>
          <w:szCs w:val="28"/>
        </w:rPr>
        <w:t xml:space="preserve"> </w:t>
      </w:r>
      <w:r w:rsidR="0016003F" w:rsidRPr="0016003F">
        <w:rPr>
          <w:sz w:val="28"/>
          <w:szCs w:val="28"/>
        </w:rPr>
        <w:t>приобретение обучающимися навыков реализации теоретических знаний на практике с применением интерактивных методов и закреплением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16666">
        <w:rPr>
          <w:sz w:val="28"/>
          <w:szCs w:val="28"/>
          <w:lang w:eastAsia="en-US"/>
        </w:rPr>
        <w:t>Математика</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r>
        <w:rPr>
          <w:sz w:val="28"/>
          <w:szCs w:val="28"/>
        </w:rPr>
        <w:t>бакалавриата</w:t>
      </w:r>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32969"/>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16003F" w:rsidRPr="0016003F">
        <w:rPr>
          <w:sz w:val="28"/>
          <w:szCs w:val="28"/>
          <w:lang w:eastAsia="en-US"/>
        </w:rPr>
        <w:t xml:space="preserve"> </w:t>
      </w:r>
      <w:r w:rsidR="00216666">
        <w:rPr>
          <w:sz w:val="28"/>
          <w:szCs w:val="28"/>
          <w:lang w:eastAsia="en-US"/>
        </w:rPr>
        <w:t>Математика</w:t>
      </w:r>
      <w:r w:rsidR="0016003F" w:rsidRPr="00F67E68">
        <w:rPr>
          <w:sz w:val="28"/>
          <w:szCs w:val="28"/>
          <w:lang w:eastAsia="en-US"/>
        </w:rPr>
        <w:t xml:space="preserve"> </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32970"/>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216666">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32971"/>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32972"/>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216666">
      <w:pPr>
        <w:tabs>
          <w:tab w:val="left" w:pos="993"/>
        </w:tabs>
        <w:spacing w:line="360" w:lineRule="auto"/>
        <w:ind w:firstLine="709"/>
        <w:jc w:val="both"/>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32973"/>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DF3387" w:rsidRDefault="00B0623E" w:rsidP="001750F9">
      <w:pPr>
        <w:pStyle w:val="3"/>
      </w:pPr>
      <w:bookmarkStart w:id="9" w:name="_Toc145032974"/>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9"/>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1750F9" w:rsidRDefault="00E71BC5" w:rsidP="001750F9">
      <w:pPr>
        <w:pStyle w:val="3"/>
      </w:pPr>
      <w:bookmarkStart w:id="10" w:name="_Toc145032975"/>
      <w:r w:rsidRPr="001750F9">
        <w:t>3.2</w:t>
      </w:r>
      <w:r w:rsidR="00644FF6" w:rsidRPr="001750F9">
        <w:t xml:space="preserve"> </w:t>
      </w:r>
      <w:r w:rsidR="00DF3387" w:rsidRPr="001750F9">
        <w:t>Методические</w:t>
      </w:r>
      <w:r w:rsidR="00644FF6" w:rsidRPr="001750F9">
        <w:t xml:space="preserve"> </w:t>
      </w:r>
      <w:r w:rsidR="00B0623E" w:rsidRPr="001750F9">
        <w:t>указания</w:t>
      </w:r>
      <w:r w:rsidR="00644FF6" w:rsidRPr="001750F9">
        <w:t xml:space="preserve"> </w:t>
      </w:r>
      <w:r w:rsidR="002A0483" w:rsidRPr="001750F9">
        <w:t>по</w:t>
      </w:r>
      <w:r w:rsidR="00644FF6" w:rsidRPr="001750F9">
        <w:t xml:space="preserve"> </w:t>
      </w:r>
      <w:r w:rsidR="002A0483" w:rsidRPr="001750F9">
        <w:t>выполнению</w:t>
      </w:r>
      <w:r w:rsidR="00644FF6" w:rsidRPr="001750F9">
        <w:t xml:space="preserve"> </w:t>
      </w:r>
      <w:r w:rsidR="004C2167">
        <w:t>контрольной работы</w:t>
      </w:r>
      <w:bookmarkEnd w:id="10"/>
      <w:r w:rsidR="00644FF6" w:rsidRPr="001750F9">
        <w:t xml:space="preserve"> </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034057" w:rsidRDefault="00DF3387" w:rsidP="001750F9">
      <w:pPr>
        <w:widowControl w:val="0"/>
        <w:spacing w:line="360" w:lineRule="auto"/>
        <w:ind w:firstLine="720"/>
        <w:jc w:val="both"/>
        <w:rPr>
          <w:sz w:val="28"/>
          <w:szCs w:val="28"/>
          <w:lang w:eastAsia="en-US"/>
        </w:rPr>
      </w:pPr>
      <w:r>
        <w:rPr>
          <w:sz w:val="28"/>
          <w:szCs w:val="28"/>
          <w:lang w:eastAsia="en-US"/>
        </w:rPr>
        <w:t>Рабочей</w:t>
      </w:r>
      <w:r w:rsidR="00644FF6">
        <w:rPr>
          <w:sz w:val="28"/>
          <w:szCs w:val="28"/>
          <w:lang w:eastAsia="en-US"/>
        </w:rPr>
        <w:t xml:space="preserve"> </w:t>
      </w:r>
      <w:r>
        <w:rPr>
          <w:sz w:val="28"/>
          <w:szCs w:val="28"/>
          <w:lang w:eastAsia="en-US"/>
        </w:rPr>
        <w:t>программой</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DA7EC5" w:rsidRPr="00DA7EC5">
        <w:rPr>
          <w:sz w:val="28"/>
          <w:szCs w:val="28"/>
          <w:lang w:eastAsia="en-US"/>
        </w:rPr>
        <w:t xml:space="preserve"> </w:t>
      </w:r>
      <w:r w:rsidR="00216666">
        <w:rPr>
          <w:sz w:val="28"/>
          <w:szCs w:val="28"/>
          <w:lang w:eastAsia="en-US"/>
        </w:rPr>
        <w:t>Математика</w:t>
      </w:r>
      <w:r w:rsidR="00DA7EC5" w:rsidRPr="00F67E68">
        <w:rPr>
          <w:sz w:val="28"/>
          <w:szCs w:val="28"/>
          <w:lang w:eastAsia="en-US"/>
        </w:rPr>
        <w:t xml:space="preserve"> </w:t>
      </w:r>
      <w:r w:rsidR="00F67E68" w:rsidRPr="00F67E68">
        <w:rPr>
          <w:sz w:val="28"/>
          <w:szCs w:val="28"/>
          <w:lang w:eastAsia="en-US"/>
        </w:rPr>
        <w:t>"</w:t>
      </w:r>
      <w:r w:rsidR="00644FF6">
        <w:rPr>
          <w:sz w:val="28"/>
          <w:szCs w:val="28"/>
          <w:lang w:eastAsia="en-US"/>
        </w:rPr>
        <w:t xml:space="preserve"> </w:t>
      </w:r>
      <w:r>
        <w:rPr>
          <w:sz w:val="28"/>
          <w:szCs w:val="28"/>
          <w:lang w:eastAsia="en-US"/>
        </w:rPr>
        <w:t>для</w:t>
      </w:r>
      <w:r w:rsidR="00644FF6">
        <w:rPr>
          <w:sz w:val="28"/>
          <w:szCs w:val="28"/>
          <w:lang w:eastAsia="en-US"/>
        </w:rPr>
        <w:t xml:space="preserve"> </w:t>
      </w:r>
      <w:r w:rsidRPr="00034057">
        <w:rPr>
          <w:sz w:val="28"/>
          <w:szCs w:val="28"/>
          <w:lang w:eastAsia="en-US"/>
        </w:rPr>
        <w:t>студентов</w:t>
      </w:r>
      <w:r w:rsidR="00644FF6">
        <w:rPr>
          <w:sz w:val="28"/>
          <w:szCs w:val="28"/>
          <w:lang w:eastAsia="en-US"/>
        </w:rPr>
        <w:t xml:space="preserve"> </w:t>
      </w:r>
      <w:r w:rsidR="004C2167">
        <w:rPr>
          <w:sz w:val="28"/>
          <w:szCs w:val="28"/>
          <w:lang w:eastAsia="en-US"/>
        </w:rPr>
        <w:t>за</w:t>
      </w:r>
      <w:r w:rsidRPr="00034057">
        <w:rPr>
          <w:sz w:val="28"/>
          <w:szCs w:val="28"/>
          <w:lang w:eastAsia="en-US"/>
        </w:rPr>
        <w:t>очной</w:t>
      </w:r>
      <w:r w:rsidR="00644FF6">
        <w:rPr>
          <w:sz w:val="28"/>
          <w:szCs w:val="28"/>
          <w:lang w:eastAsia="en-US"/>
        </w:rPr>
        <w:t xml:space="preserve"> </w:t>
      </w:r>
      <w:r w:rsidRPr="00034057">
        <w:rPr>
          <w:sz w:val="28"/>
          <w:szCs w:val="28"/>
          <w:lang w:eastAsia="en-US"/>
        </w:rPr>
        <w:t>формы</w:t>
      </w:r>
      <w:r w:rsidR="00644FF6">
        <w:rPr>
          <w:sz w:val="28"/>
          <w:szCs w:val="28"/>
          <w:lang w:eastAsia="en-US"/>
        </w:rPr>
        <w:t xml:space="preserve"> </w:t>
      </w:r>
      <w:r w:rsidRPr="00034057">
        <w:rPr>
          <w:sz w:val="28"/>
          <w:szCs w:val="28"/>
          <w:lang w:eastAsia="en-US"/>
        </w:rPr>
        <w:t>обучения</w:t>
      </w:r>
      <w:r w:rsidR="00644FF6">
        <w:rPr>
          <w:sz w:val="28"/>
          <w:szCs w:val="28"/>
          <w:lang w:eastAsia="en-US"/>
        </w:rPr>
        <w:t xml:space="preserve"> </w:t>
      </w:r>
      <w:r w:rsidRPr="00034057">
        <w:rPr>
          <w:sz w:val="28"/>
          <w:szCs w:val="28"/>
          <w:lang w:eastAsia="en-US"/>
        </w:rPr>
        <w:t>предусмотрено</w:t>
      </w:r>
      <w:r w:rsidR="00644FF6">
        <w:rPr>
          <w:sz w:val="28"/>
          <w:szCs w:val="28"/>
          <w:lang w:eastAsia="en-US"/>
        </w:rPr>
        <w:t xml:space="preserve"> </w:t>
      </w:r>
      <w:r w:rsidRPr="00034057">
        <w:rPr>
          <w:sz w:val="28"/>
          <w:szCs w:val="28"/>
          <w:lang w:eastAsia="en-US"/>
        </w:rPr>
        <w:t>выполнение</w:t>
      </w:r>
      <w:r w:rsidR="00644FF6">
        <w:rPr>
          <w:sz w:val="28"/>
          <w:szCs w:val="28"/>
          <w:lang w:eastAsia="en-US"/>
        </w:rPr>
        <w:t xml:space="preserve"> </w:t>
      </w:r>
      <w:r w:rsidR="004C2167">
        <w:rPr>
          <w:sz w:val="28"/>
          <w:szCs w:val="28"/>
          <w:lang w:eastAsia="en-US"/>
        </w:rPr>
        <w:t>контрольной</w:t>
      </w:r>
      <w:r w:rsidR="001250D6">
        <w:rPr>
          <w:sz w:val="28"/>
          <w:szCs w:val="28"/>
          <w:lang w:eastAsia="en-US"/>
        </w:rPr>
        <w:t xml:space="preserve"> работы</w:t>
      </w:r>
      <w:r w:rsidRPr="00034057">
        <w:rPr>
          <w:sz w:val="28"/>
          <w:szCs w:val="28"/>
          <w:lang w:eastAsia="en-US"/>
        </w:rPr>
        <w:t>.</w:t>
      </w:r>
      <w:r w:rsidR="00644FF6">
        <w:rPr>
          <w:sz w:val="28"/>
          <w:szCs w:val="28"/>
          <w:lang w:eastAsia="en-US"/>
        </w:rPr>
        <w:t xml:space="preserve">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Пример варианта контрольной работы</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1. Решить систему линейных уравнений методом Крамера, матричным методом и методом Гаусса.</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object w:dxaOrig="216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6.25pt" o:ole="">
            <v:imagedata r:id="rId10" o:title=""/>
          </v:shape>
          <o:OLEObject Type="Embed" ProgID="Equation.3" ShapeID="_x0000_i1025" DrawAspect="Content" ObjectID="_1771156430" r:id="rId11"/>
        </w:objec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 xml:space="preserve">2. Даны координаты вершин пирамиды А(2; 1; 5),  В(0; –2; 3), С(1; 3; -1), </w:t>
      </w:r>
      <w:r w:rsidRPr="00DA7EC5">
        <w:rPr>
          <w:sz w:val="28"/>
          <w:szCs w:val="28"/>
          <w:lang w:val="en-US"/>
        </w:rPr>
        <w:t>D</w:t>
      </w:r>
      <w:r w:rsidRPr="00DA7EC5">
        <w:rPr>
          <w:sz w:val="28"/>
          <w:szCs w:val="28"/>
        </w:rPr>
        <w:t xml:space="preserve">(2; –1;0). Найти: 1) уравнение прямой АВ; 2) уравнение плоскости АВС; 3) длину высоты, проведенной из вершины </w:t>
      </w:r>
      <w:r w:rsidRPr="00DA7EC5">
        <w:rPr>
          <w:sz w:val="28"/>
          <w:szCs w:val="28"/>
          <w:lang w:val="en-US"/>
        </w:rPr>
        <w:t>D</w:t>
      </w:r>
      <w:r w:rsidRPr="00DA7EC5">
        <w:rPr>
          <w:sz w:val="28"/>
          <w:szCs w:val="28"/>
        </w:rPr>
        <w:t>; 4) площадь грани АВС; 5) объём пирамиды.</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3. Дано общее уравнение кривой второго порядка 5х</w:t>
      </w:r>
      <w:r w:rsidRPr="00DA7EC5">
        <w:rPr>
          <w:sz w:val="28"/>
          <w:szCs w:val="28"/>
          <w:vertAlign w:val="superscript"/>
        </w:rPr>
        <w:t>2</w:t>
      </w:r>
      <w:r w:rsidRPr="00DA7EC5">
        <w:rPr>
          <w:sz w:val="28"/>
          <w:szCs w:val="28"/>
        </w:rPr>
        <w:t xml:space="preserve"> -40х-2y+92 = 0.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 xml:space="preserve">1) Преобразовать уравнение к каноническому виду; </w:t>
      </w:r>
    </w:p>
    <w:p w:rsidR="00034057" w:rsidRPr="00034057" w:rsidRDefault="00DA7EC5" w:rsidP="00DA7EC5">
      <w:pPr>
        <w:tabs>
          <w:tab w:val="left" w:pos="900"/>
          <w:tab w:val="left" w:pos="1260"/>
        </w:tabs>
        <w:spacing w:line="360" w:lineRule="auto"/>
        <w:ind w:firstLine="720"/>
        <w:jc w:val="both"/>
        <w:rPr>
          <w:sz w:val="28"/>
          <w:szCs w:val="28"/>
          <w:lang w:eastAsia="en-US"/>
        </w:rPr>
      </w:pPr>
      <w:r w:rsidRPr="00DA7EC5">
        <w:rPr>
          <w:sz w:val="28"/>
          <w:szCs w:val="28"/>
        </w:rPr>
        <w:t>2) построить кривую.</w:t>
      </w:r>
    </w:p>
    <w:p w:rsidR="00DF3387" w:rsidRPr="005A659E" w:rsidRDefault="00DF3387" w:rsidP="001750F9">
      <w:pPr>
        <w:pStyle w:val="a5"/>
        <w:spacing w:line="360" w:lineRule="auto"/>
        <w:ind w:left="0" w:firstLine="709"/>
      </w:pPr>
      <w:r w:rsidRPr="005A659E">
        <w:lastRenderedPageBreak/>
        <w:t>К</w:t>
      </w:r>
      <w:r w:rsidR="00644FF6">
        <w:t xml:space="preserve"> </w:t>
      </w:r>
      <w:r w:rsidRPr="005A659E">
        <w:t>выполнению</w:t>
      </w:r>
      <w:r w:rsidR="00644FF6">
        <w:t xml:space="preserve"> </w:t>
      </w:r>
      <w:r w:rsidR="004C2167">
        <w:t>контрольной</w:t>
      </w:r>
      <w:r w:rsidR="001250D6">
        <w:t xml:space="preserve"> работы</w:t>
      </w:r>
      <w:r w:rsidR="00644FF6">
        <w:t xml:space="preserve"> </w:t>
      </w:r>
      <w:r w:rsidRPr="005A659E">
        <w:t>предъявляются</w:t>
      </w:r>
      <w:r w:rsidR="00644FF6">
        <w:t xml:space="preserve"> </w:t>
      </w:r>
      <w:r w:rsidRPr="005A659E">
        <w:t>следующие</w:t>
      </w:r>
      <w:r w:rsidR="00644FF6">
        <w:t xml:space="preserve"> </w:t>
      </w:r>
      <w:r w:rsidRPr="005A659E">
        <w:t>требования</w:t>
      </w:r>
      <w:r>
        <w:t>:</w:t>
      </w:r>
      <w:r w:rsidR="00644FF6">
        <w:t xml:space="preserve"> </w:t>
      </w:r>
      <w:r>
        <w:t>задание</w:t>
      </w:r>
      <w:r w:rsidR="00644FF6">
        <w:t xml:space="preserve"> </w:t>
      </w:r>
      <w:r>
        <w:t>должно</w:t>
      </w:r>
      <w:r w:rsidR="00644FF6">
        <w:t xml:space="preserve"> </w:t>
      </w:r>
      <w:r>
        <w:t>выполняться</w:t>
      </w:r>
      <w:r w:rsidR="00644FF6">
        <w:t xml:space="preserve"> </w:t>
      </w:r>
      <w:r>
        <w:t>студентом</w:t>
      </w:r>
      <w:r w:rsidR="00644FF6">
        <w:t xml:space="preserve"> </w:t>
      </w:r>
      <w:r>
        <w:t>самостоятельно</w:t>
      </w:r>
      <w:r w:rsidR="00644FF6">
        <w:t xml:space="preserve"> </w:t>
      </w:r>
      <w:r>
        <w:t>и</w:t>
      </w:r>
      <w:r w:rsidR="00644FF6">
        <w:t xml:space="preserve"> </w:t>
      </w:r>
      <w:r>
        <w:t>представляться</w:t>
      </w:r>
      <w:r w:rsidR="00644FF6">
        <w:t xml:space="preserve"> </w:t>
      </w:r>
      <w:r>
        <w:t>в</w:t>
      </w:r>
      <w:r w:rsidR="00644FF6">
        <w:t xml:space="preserve"> </w:t>
      </w:r>
      <w:r>
        <w:t>установленный</w:t>
      </w:r>
      <w:r w:rsidR="00644FF6">
        <w:t xml:space="preserve"> </w:t>
      </w:r>
      <w:r>
        <w:t>срок,</w:t>
      </w:r>
      <w:r w:rsidR="00644FF6">
        <w:t xml:space="preserve"> </w:t>
      </w:r>
      <w:r>
        <w:t>а</w:t>
      </w:r>
      <w:r w:rsidR="00644FF6">
        <w:t xml:space="preserve"> </w:t>
      </w:r>
      <w:r>
        <w:t>также</w:t>
      </w:r>
      <w:r w:rsidR="00644FF6">
        <w:t xml:space="preserve"> </w:t>
      </w:r>
      <w:r>
        <w:t>соответствовать</w:t>
      </w:r>
      <w:r w:rsidR="00644FF6">
        <w:t xml:space="preserve"> </w:t>
      </w:r>
      <w:r>
        <w:t>установленным</w:t>
      </w:r>
      <w:r w:rsidR="00644FF6">
        <w:t xml:space="preserve"> </w:t>
      </w:r>
      <w:r>
        <w:t>требованиям</w:t>
      </w:r>
      <w:r w:rsidR="00644FF6">
        <w:t xml:space="preserve"> </w:t>
      </w:r>
      <w:r>
        <w:t>по</w:t>
      </w:r>
      <w:r w:rsidR="00644FF6">
        <w:t xml:space="preserve"> </w:t>
      </w:r>
      <w:r>
        <w:t>оформлению.</w:t>
      </w:r>
      <w:r w:rsidR="00644FF6">
        <w:t xml:space="preserve">  </w:t>
      </w:r>
    </w:p>
    <w:p w:rsidR="00DF3387" w:rsidRPr="009D79CC" w:rsidRDefault="00DF3387" w:rsidP="001750F9">
      <w:pPr>
        <w:pStyle w:val="a5"/>
        <w:spacing w:line="360" w:lineRule="auto"/>
        <w:ind w:left="0" w:firstLine="709"/>
      </w:pPr>
      <w:r w:rsidRPr="009D79CC">
        <w:t>При</w:t>
      </w:r>
      <w:r w:rsidR="00644FF6">
        <w:t xml:space="preserve"> </w:t>
      </w:r>
      <w:r w:rsidRPr="009D79CC">
        <w:t>выполнении</w:t>
      </w:r>
      <w:r w:rsidR="00644FF6">
        <w:t xml:space="preserve"> </w:t>
      </w:r>
      <w:r w:rsidR="001250D6">
        <w:t>работы</w:t>
      </w:r>
      <w:r w:rsidR="00644FF6">
        <w:t xml:space="preserve"> </w:t>
      </w:r>
      <w:r>
        <w:t>целесообразно</w:t>
      </w:r>
      <w:r w:rsidR="00644FF6">
        <w:t xml:space="preserve"> </w:t>
      </w:r>
      <w:r>
        <w:t>руководствоваться</w:t>
      </w:r>
      <w:r w:rsidR="00644FF6">
        <w:t xml:space="preserve"> </w:t>
      </w:r>
      <w:r>
        <w:t>предложенными</w:t>
      </w:r>
      <w:r w:rsidR="00644FF6">
        <w:t xml:space="preserve"> </w:t>
      </w:r>
      <w:r>
        <w:t>в</w:t>
      </w:r>
      <w:r w:rsidR="00644FF6">
        <w:t xml:space="preserve"> </w:t>
      </w:r>
      <w:r>
        <w:t>рабочей</w:t>
      </w:r>
      <w:r w:rsidR="00644FF6">
        <w:t xml:space="preserve"> </w:t>
      </w:r>
      <w:r>
        <w:t>программе</w:t>
      </w:r>
      <w:r w:rsidR="00644FF6">
        <w:t xml:space="preserve"> </w:t>
      </w:r>
      <w:r>
        <w:t>учебно-методическими</w:t>
      </w:r>
      <w:r w:rsidR="00644FF6">
        <w:t xml:space="preserve"> </w:t>
      </w:r>
      <w:r>
        <w:t>материалами.</w:t>
      </w:r>
      <w:r w:rsidR="00644FF6">
        <w:t xml:space="preserve"> </w:t>
      </w:r>
      <w:r>
        <w:rPr>
          <w:rStyle w:val="a7"/>
        </w:rPr>
        <w:t>Оформить</w:t>
      </w:r>
      <w:r w:rsidR="00644FF6">
        <w:rPr>
          <w:rStyle w:val="a7"/>
        </w:rPr>
        <w:t xml:space="preserve"> </w:t>
      </w:r>
      <w:r>
        <w:rPr>
          <w:rStyle w:val="a7"/>
        </w:rPr>
        <w:t>задание</w:t>
      </w:r>
      <w:r w:rsidR="00644FF6">
        <w:rPr>
          <w:rStyle w:val="a7"/>
        </w:rPr>
        <w:t xml:space="preserve">  </w:t>
      </w:r>
      <w:r>
        <w:rPr>
          <w:rStyle w:val="a7"/>
        </w:rPr>
        <w:t>необходимо</w:t>
      </w:r>
      <w:r w:rsidR="00644FF6">
        <w:rPr>
          <w:rStyle w:val="a7"/>
        </w:rPr>
        <w:t xml:space="preserve"> </w:t>
      </w:r>
      <w:r>
        <w:rPr>
          <w:rStyle w:val="a7"/>
        </w:rPr>
        <w:t>в</w:t>
      </w:r>
      <w:r w:rsidR="00644FF6">
        <w:rPr>
          <w:rStyle w:val="a7"/>
        </w:rPr>
        <w:t xml:space="preserve"> </w:t>
      </w:r>
      <w:r>
        <w:rPr>
          <w:rStyle w:val="a7"/>
        </w:rPr>
        <w:t>соответствии</w:t>
      </w:r>
      <w:r w:rsidR="00644FF6">
        <w:rPr>
          <w:rStyle w:val="a7"/>
        </w:rPr>
        <w:t xml:space="preserve"> </w:t>
      </w:r>
      <w:r>
        <w:rPr>
          <w:rStyle w:val="a7"/>
        </w:rPr>
        <w:t>с</w:t>
      </w:r>
      <w:r w:rsidR="00644FF6">
        <w:rPr>
          <w:rStyle w:val="a7"/>
        </w:rPr>
        <w:t xml:space="preserve"> </w:t>
      </w:r>
      <w:r>
        <w:rPr>
          <w:rStyle w:val="a7"/>
        </w:rPr>
        <w:t>действующим</w:t>
      </w:r>
      <w:r w:rsidR="00644FF6">
        <w:rPr>
          <w:rStyle w:val="a7"/>
        </w:rPr>
        <w:t xml:space="preserve"> </w:t>
      </w:r>
      <w:r>
        <w:rPr>
          <w:rStyle w:val="a7"/>
        </w:rPr>
        <w:t>стандартом</w:t>
      </w:r>
      <w:r w:rsidR="00644FF6">
        <w:rPr>
          <w:rStyle w:val="a7"/>
        </w:rPr>
        <w:t xml:space="preserve">  </w:t>
      </w:r>
      <w:r>
        <w:rPr>
          <w:rStyle w:val="a7"/>
        </w:rPr>
        <w:t>ОГУ</w:t>
      </w:r>
      <w:r w:rsidR="00644FF6">
        <w:rPr>
          <w:rStyle w:val="a7"/>
        </w:rPr>
        <w:t xml:space="preserve">  </w:t>
      </w:r>
      <w:r w:rsidRPr="005749E4">
        <w:t>СТО</w:t>
      </w:r>
      <w:r w:rsidR="00644FF6">
        <w:t xml:space="preserve"> </w:t>
      </w:r>
      <w:r w:rsidRPr="005749E4">
        <w:t>02069024.101–2015</w:t>
      </w:r>
      <w:r w:rsidR="00644FF6">
        <w:t xml:space="preserve"> </w:t>
      </w:r>
      <w:r>
        <w:t>«</w:t>
      </w:r>
      <w:r w:rsidRPr="005749E4">
        <w:t>РАБОТЫ</w:t>
      </w:r>
      <w:r w:rsidR="00644FF6">
        <w:t xml:space="preserve"> </w:t>
      </w:r>
      <w:r w:rsidRPr="005749E4">
        <w:t>СТУДЕНЧЕСКИЕ.</w:t>
      </w:r>
      <w:r w:rsidR="00644FF6">
        <w:t xml:space="preserve"> </w:t>
      </w:r>
      <w:r w:rsidRPr="005749E4">
        <w:t>Общие</w:t>
      </w:r>
      <w:r w:rsidR="00644FF6">
        <w:t xml:space="preserve"> </w:t>
      </w:r>
      <w:r w:rsidRPr="005749E4">
        <w:t>требования</w:t>
      </w:r>
      <w:r w:rsidR="00644FF6">
        <w:t xml:space="preserve"> </w:t>
      </w:r>
      <w:r w:rsidRPr="005749E4">
        <w:t>и</w:t>
      </w:r>
      <w:r w:rsidR="00644FF6">
        <w:t xml:space="preserve"> </w:t>
      </w:r>
      <w:r w:rsidRPr="005749E4">
        <w:t>правила</w:t>
      </w:r>
      <w:r w:rsidR="00644FF6">
        <w:t xml:space="preserve"> </w:t>
      </w:r>
      <w:r w:rsidRPr="005749E4">
        <w:t>оформления</w:t>
      </w:r>
      <w:r>
        <w:t>»</w:t>
      </w:r>
    </w:p>
    <w:p w:rsidR="001750F9" w:rsidRDefault="001750F9">
      <w:pPr>
        <w:spacing w:after="200" w:line="276" w:lineRule="auto"/>
        <w:rPr>
          <w:b/>
          <w:sz w:val="32"/>
          <w:szCs w:val="32"/>
        </w:rPr>
      </w:pPr>
      <w:r>
        <w:rPr>
          <w:b/>
          <w:sz w:val="32"/>
          <w:szCs w:val="32"/>
        </w:rPr>
        <w:br w:type="page"/>
      </w:r>
    </w:p>
    <w:p w:rsidR="00DF3387" w:rsidRDefault="005A3BC3" w:rsidP="001250D6">
      <w:pPr>
        <w:pStyle w:val="2"/>
      </w:pPr>
      <w:bookmarkStart w:id="11" w:name="_Toc145032976"/>
      <w:r>
        <w:rPr>
          <w:sz w:val="28"/>
          <w:szCs w:val="28"/>
        </w:rPr>
        <w:lastRenderedPageBreak/>
        <w:t>4</w:t>
      </w:r>
      <w:r w:rsidR="00644FF6">
        <w:rPr>
          <w:sz w:val="28"/>
          <w:szCs w:val="28"/>
        </w:rPr>
        <w:t xml:space="preserve"> </w:t>
      </w:r>
      <w:r w:rsidR="00DF3387" w:rsidRPr="00E1078D">
        <w:rPr>
          <w:sz w:val="28"/>
          <w:szCs w:val="28"/>
        </w:rPr>
        <w:t>Методические</w:t>
      </w:r>
      <w:r w:rsidR="00644FF6">
        <w:rPr>
          <w:sz w:val="28"/>
          <w:szCs w:val="28"/>
        </w:rPr>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11"/>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r w:rsidR="00644FF6">
        <w:rPr>
          <w:sz w:val="28"/>
          <w:szCs w:val="28"/>
          <w:lang w:eastAsia="en-US"/>
        </w:rPr>
        <w:t xml:space="preserve"> </w:t>
      </w:r>
      <w:r w:rsidR="009914EF" w:rsidRPr="00EF4E47">
        <w:rPr>
          <w:sz w:val="28"/>
          <w:szCs w:val="28"/>
          <w:lang w:eastAsia="en-US"/>
        </w:rPr>
        <w:t>сдали</w:t>
      </w:r>
      <w:r w:rsidR="00644FF6">
        <w:rPr>
          <w:sz w:val="28"/>
          <w:szCs w:val="28"/>
          <w:lang w:eastAsia="en-US"/>
        </w:rPr>
        <w:t xml:space="preserve"> </w:t>
      </w:r>
      <w:r w:rsidR="009914EF" w:rsidRPr="00EF4E47">
        <w:rPr>
          <w:sz w:val="28"/>
          <w:szCs w:val="28"/>
          <w:lang w:eastAsia="en-US"/>
        </w:rPr>
        <w:t>и</w:t>
      </w:r>
      <w:r w:rsidR="00644FF6">
        <w:rPr>
          <w:sz w:val="28"/>
          <w:szCs w:val="28"/>
          <w:lang w:eastAsia="en-US"/>
        </w:rPr>
        <w:t xml:space="preserve"> </w:t>
      </w:r>
      <w:r w:rsidR="009914EF" w:rsidRPr="00EF4E47">
        <w:rPr>
          <w:sz w:val="28"/>
          <w:szCs w:val="28"/>
          <w:lang w:eastAsia="en-US"/>
        </w:rPr>
        <w:t>защитили</w:t>
      </w:r>
      <w:r w:rsidR="00644FF6">
        <w:rPr>
          <w:sz w:val="28"/>
          <w:szCs w:val="28"/>
          <w:lang w:eastAsia="en-US"/>
        </w:rPr>
        <w:t xml:space="preserve"> </w:t>
      </w:r>
      <w:r w:rsidR="005A3BC3">
        <w:rPr>
          <w:sz w:val="28"/>
          <w:szCs w:val="28"/>
          <w:lang w:eastAsia="en-US"/>
        </w:rPr>
        <w:t>контрольную</w:t>
      </w:r>
      <w:r w:rsidR="001250D6">
        <w:rPr>
          <w:sz w:val="28"/>
          <w:szCs w:val="28"/>
          <w:lang w:eastAsia="en-US"/>
        </w:rPr>
        <w:t xml:space="preserve"> работу</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не-</w:t>
      </w:r>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lastRenderedPageBreak/>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2" w:name="_Toc145032977"/>
      <w:r>
        <w:lastRenderedPageBreak/>
        <w:t>5</w:t>
      </w:r>
      <w:r w:rsidR="00CF29D1">
        <w:t xml:space="preserve"> Рекомендуемая литература</w:t>
      </w:r>
      <w:bookmarkEnd w:id="12"/>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DA7EC5" w:rsidRPr="00DA7EC5" w:rsidRDefault="00DA7EC5" w:rsidP="00216666">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Кукина, Е.Г. Алгебра и геометрия: в 2 частях [Электронный ресурс]: / Е.Г. Кукина; Омский государственный университет им. Ф. М. Достоевского. – Омск: Омский государственный университет им. Ф.М. Достоевского, 2019. – Ч. 1. – 132 с.: ил. – Режим доступа: по подписке. – URL: </w:t>
      </w:r>
      <w:hyperlink r:id="rId12" w:history="1">
        <w:r w:rsidRPr="00DA7EC5">
          <w:rPr>
            <w:rStyle w:val="a6"/>
            <w:sz w:val="28"/>
            <w:szCs w:val="28"/>
          </w:rPr>
          <w:t>https://biblioclub.ru/index.php?page=book&amp;id=575827</w:t>
        </w:r>
      </w:hyperlink>
      <w:r w:rsidRPr="00DA7EC5">
        <w:rPr>
          <w:sz w:val="28"/>
          <w:szCs w:val="28"/>
        </w:rPr>
        <w:t xml:space="preserve"> (дата обращения: 31.03.2021). – Библиогр. в кн. – ISBN 978-5-7779-2400-1.</w:t>
      </w:r>
    </w:p>
    <w:p w:rsidR="005A3BC3" w:rsidRPr="005A3BC3"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Денисов, В.И. Алгебра и геометрия: практикум: [Электронный ресурс] / В.И. Денисов, В.М. Чубич, О.С. Черникова; Новосибирский государственный технический университет. – Новосибирск: Новосибирский государственный технический университет, 2018. – 307 с.: ил. – (Учебники НГТУ). – Режим доступа: по подписке. – URL: </w:t>
      </w:r>
      <w:hyperlink r:id="rId13" w:history="1">
        <w:r w:rsidRPr="00DA7EC5">
          <w:rPr>
            <w:rStyle w:val="a6"/>
            <w:sz w:val="28"/>
            <w:szCs w:val="28"/>
          </w:rPr>
          <w:t>https://biblioclub.ru/index.php?page=book&amp;id=576183</w:t>
        </w:r>
      </w:hyperlink>
      <w:r w:rsidRPr="00DA7EC5">
        <w:rPr>
          <w:sz w:val="28"/>
          <w:szCs w:val="28"/>
        </w:rPr>
        <w:t xml:space="preserve"> (дата обращения: 31.03.2021). – Библиогр. в кн. – ISBN 978-5-7782-3791-9.</w:t>
      </w:r>
    </w:p>
    <w:p w:rsidR="00DA7EC5" w:rsidRPr="00DA7EC5" w:rsidRDefault="00DA7EC5" w:rsidP="00DA7EC5">
      <w:pPr>
        <w:pStyle w:val="ReportMain"/>
        <w:numPr>
          <w:ilvl w:val="0"/>
          <w:numId w:val="22"/>
        </w:numPr>
        <w:tabs>
          <w:tab w:val="left" w:pos="993"/>
        </w:tabs>
        <w:suppressAutoHyphens/>
        <w:spacing w:line="360" w:lineRule="auto"/>
        <w:ind w:left="0" w:firstLine="709"/>
        <w:rPr>
          <w:sz w:val="28"/>
          <w:szCs w:val="28"/>
        </w:rPr>
      </w:pPr>
      <w:r w:rsidRPr="00DA7EC5">
        <w:rPr>
          <w:sz w:val="28"/>
          <w:szCs w:val="28"/>
        </w:rPr>
        <w:t>Зимина, О.В. Линейная алгебря и аналитическая геометрия [Электронный ресурс]: учеб. комплекс / О.В. Зимина. - Ростов-на-Дону: Феникс, 2015. - 378 с. - (Высшее образование). - Библиогр.: с.378. - ISBN 978-5-222-22955-2.</w:t>
      </w:r>
    </w:p>
    <w:p w:rsidR="00CF29D1" w:rsidRPr="00CF29D1"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Бугров, Я.С. Высшая математика. Том 2. Элементы линейной алгебры и аналитической геометрии. [Электронный ресурс]: учеб. / Я.С. Бугров, С.М.Никольский. - 7-е изд. стереотип. - Москва: Юрайт, 2016. - 281 с. - (Бакалавр.Академический курс) - ISBN 978-5-9916-6369-7. - ISBN 978-5-9916-6350-2</w:t>
      </w:r>
    </w:p>
    <w:p w:rsidR="00CF29D1" w:rsidRPr="00CF29D1" w:rsidRDefault="00CF29D1" w:rsidP="00CF29D1">
      <w:pPr>
        <w:pStyle w:val="a5"/>
        <w:tabs>
          <w:tab w:val="left" w:pos="993"/>
        </w:tabs>
        <w:spacing w:line="360" w:lineRule="auto"/>
        <w:ind w:left="0" w:firstLine="709"/>
        <w:rPr>
          <w:b/>
        </w:rPr>
      </w:pPr>
    </w:p>
    <w:sectPr w:rsidR="00CF29D1" w:rsidRPr="00CF29D1" w:rsidSect="00612A95">
      <w:footerReference w:type="even" r:id="rId14"/>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77" w:rsidRDefault="00DB5E77">
      <w:pPr>
        <w:spacing w:after="200" w:line="276" w:lineRule="auto"/>
        <w:rPr>
          <w:sz w:val="28"/>
          <w:szCs w:val="28"/>
          <w:lang w:eastAsia="en-US"/>
        </w:rPr>
      </w:pPr>
      <w:r>
        <w:rPr>
          <w:sz w:val="28"/>
          <w:szCs w:val="28"/>
          <w:lang w:eastAsia="en-US"/>
        </w:rPr>
        <w:separator/>
      </w:r>
    </w:p>
  </w:endnote>
  <w:endnote w:type="continuationSeparator" w:id="0">
    <w:p w:rsidR="00DB5E77" w:rsidRDefault="00DB5E77">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7E4C63">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77" w:rsidRDefault="00DB5E77">
      <w:pPr>
        <w:spacing w:after="200" w:line="276" w:lineRule="auto"/>
        <w:rPr>
          <w:sz w:val="28"/>
          <w:szCs w:val="28"/>
          <w:lang w:eastAsia="en-US"/>
        </w:rPr>
      </w:pPr>
      <w:r>
        <w:rPr>
          <w:sz w:val="28"/>
          <w:szCs w:val="28"/>
          <w:lang w:eastAsia="en-US"/>
        </w:rPr>
        <w:separator/>
      </w:r>
    </w:p>
  </w:footnote>
  <w:footnote w:type="continuationSeparator" w:id="0">
    <w:p w:rsidR="00DB5E77" w:rsidRDefault="00DB5E77">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15:restartNumberingAfterBreak="0">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15:restartNumberingAfterBreak="0">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15:restartNumberingAfterBreak="0">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15:restartNumberingAfterBreak="0">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15:restartNumberingAfterBreak="0">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15:restartNumberingAfterBreak="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16666"/>
    <w:rsid w:val="0023474B"/>
    <w:rsid w:val="00245635"/>
    <w:rsid w:val="00263618"/>
    <w:rsid w:val="00296728"/>
    <w:rsid w:val="002A0483"/>
    <w:rsid w:val="002A6229"/>
    <w:rsid w:val="00306707"/>
    <w:rsid w:val="003365C0"/>
    <w:rsid w:val="003721AB"/>
    <w:rsid w:val="003B6C9B"/>
    <w:rsid w:val="003C3803"/>
    <w:rsid w:val="003C4872"/>
    <w:rsid w:val="003D2279"/>
    <w:rsid w:val="003E0B10"/>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6F1A6B"/>
    <w:rsid w:val="00766973"/>
    <w:rsid w:val="00790D22"/>
    <w:rsid w:val="007E4C63"/>
    <w:rsid w:val="00820485"/>
    <w:rsid w:val="00833961"/>
    <w:rsid w:val="00840217"/>
    <w:rsid w:val="00853F94"/>
    <w:rsid w:val="008656D1"/>
    <w:rsid w:val="008E0042"/>
    <w:rsid w:val="00927A99"/>
    <w:rsid w:val="00937B63"/>
    <w:rsid w:val="009559AD"/>
    <w:rsid w:val="00961374"/>
    <w:rsid w:val="009757EB"/>
    <w:rsid w:val="009914EF"/>
    <w:rsid w:val="009B3E77"/>
    <w:rsid w:val="009D10C2"/>
    <w:rsid w:val="009D5343"/>
    <w:rsid w:val="009D79CC"/>
    <w:rsid w:val="009E7CF9"/>
    <w:rsid w:val="00A06FED"/>
    <w:rsid w:val="00A22803"/>
    <w:rsid w:val="00A70C95"/>
    <w:rsid w:val="00A825EB"/>
    <w:rsid w:val="00A925B1"/>
    <w:rsid w:val="00AD1328"/>
    <w:rsid w:val="00AD1DE7"/>
    <w:rsid w:val="00AE0353"/>
    <w:rsid w:val="00AE037A"/>
    <w:rsid w:val="00AE0FFC"/>
    <w:rsid w:val="00B0623E"/>
    <w:rsid w:val="00B42B63"/>
    <w:rsid w:val="00B4768F"/>
    <w:rsid w:val="00B67FE9"/>
    <w:rsid w:val="00B9791A"/>
    <w:rsid w:val="00BB3427"/>
    <w:rsid w:val="00BD3F40"/>
    <w:rsid w:val="00C03DDF"/>
    <w:rsid w:val="00C30B05"/>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77"/>
    <w:rsid w:val="00DB5E92"/>
    <w:rsid w:val="00DC7B85"/>
    <w:rsid w:val="00DF3387"/>
    <w:rsid w:val="00DF6710"/>
    <w:rsid w:val="00E1078D"/>
    <w:rsid w:val="00E71BC5"/>
    <w:rsid w:val="00E90A69"/>
    <w:rsid w:val="00EB0C96"/>
    <w:rsid w:val="00EB687F"/>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115A7"/>
  <w15:docId w15:val="{315457E5-BD1C-4BAD-AE2F-B569A756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oclub.ru/index.php?page=book&amp;id=5761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club.ru/index.php?page=book&amp;id=5758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C462-31D0-4417-86D6-EDC1379F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FIM</cp:lastModifiedBy>
  <cp:revision>2</cp:revision>
  <cp:lastPrinted>2019-03-26T10:54:00Z</cp:lastPrinted>
  <dcterms:created xsi:type="dcterms:W3CDTF">2024-03-05T12:05:00Z</dcterms:created>
  <dcterms:modified xsi:type="dcterms:W3CDTF">2024-03-05T12:05:00Z</dcterms:modified>
</cp:coreProperties>
</file>