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AC3CBE">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ED2869">
        <w:rPr>
          <w:szCs w:val="28"/>
        </w:rPr>
        <w:t>9</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ED2869" w:rsidRDefault="00ED2869" w:rsidP="00ED2869">
      <w:pPr>
        <w:pStyle w:val="ReportHead"/>
        <w:tabs>
          <w:tab w:val="left" w:pos="10432"/>
        </w:tabs>
        <w:suppressAutoHyphens/>
        <w:jc w:val="left"/>
        <w:rPr>
          <w:szCs w:val="28"/>
          <w:u w:val="single"/>
        </w:rPr>
      </w:pPr>
      <w:r>
        <w:rPr>
          <w:szCs w:val="28"/>
          <w:u w:val="single"/>
        </w:rPr>
        <w:t>юриспруденции</w:t>
      </w:r>
    </w:p>
    <w:p w:rsidR="00ED2869" w:rsidRDefault="00ED2869" w:rsidP="00ED2869">
      <w:pPr>
        <w:pStyle w:val="ReportHead"/>
        <w:tabs>
          <w:tab w:val="left" w:pos="10432"/>
        </w:tabs>
        <w:suppressAutoHyphens/>
        <w:jc w:val="left"/>
        <w:rPr>
          <w:i/>
          <w:szCs w:val="28"/>
          <w:vertAlign w:val="superscript"/>
        </w:rPr>
      </w:pPr>
      <w:r>
        <w:rPr>
          <w:i/>
          <w:szCs w:val="28"/>
          <w:vertAlign w:val="superscript"/>
        </w:rPr>
        <w:t>наименование кафедры</w:t>
      </w:r>
    </w:p>
    <w:p w:rsidR="00ED2869" w:rsidRPr="00B6636B" w:rsidRDefault="00ED2869" w:rsidP="00ED2869">
      <w:pPr>
        <w:tabs>
          <w:tab w:val="left" w:pos="10432"/>
        </w:tabs>
        <w:suppressAutoHyphens/>
        <w:rPr>
          <w:rFonts w:eastAsia="Calibri"/>
          <w:sz w:val="28"/>
          <w:szCs w:val="28"/>
        </w:rPr>
      </w:pPr>
      <w:r w:rsidRPr="00B6636B">
        <w:rPr>
          <w:rFonts w:eastAsia="Calibri"/>
          <w:sz w:val="28"/>
          <w:szCs w:val="28"/>
        </w:rPr>
        <w:t xml:space="preserve">протокол № </w:t>
      </w:r>
      <w:r>
        <w:rPr>
          <w:rFonts w:eastAsia="Calibri"/>
          <w:sz w:val="28"/>
          <w:szCs w:val="28"/>
        </w:rPr>
        <w:t>7</w:t>
      </w:r>
      <w:r w:rsidRPr="00B6636B">
        <w:rPr>
          <w:rFonts w:eastAsia="Calibri"/>
          <w:sz w:val="28"/>
          <w:szCs w:val="28"/>
        </w:rPr>
        <w:t xml:space="preserve"> от "</w:t>
      </w:r>
      <w:r>
        <w:rPr>
          <w:rFonts w:eastAsia="Calibri"/>
          <w:sz w:val="28"/>
          <w:szCs w:val="28"/>
        </w:rPr>
        <w:t>20</w:t>
      </w:r>
      <w:r w:rsidRPr="00B6636B">
        <w:rPr>
          <w:rFonts w:eastAsia="Calibri"/>
          <w:sz w:val="28"/>
          <w:szCs w:val="28"/>
        </w:rPr>
        <w:t xml:space="preserve">" </w:t>
      </w:r>
      <w:r>
        <w:rPr>
          <w:rFonts w:eastAsia="Calibri"/>
          <w:sz w:val="28"/>
          <w:szCs w:val="28"/>
        </w:rPr>
        <w:t>февраля</w:t>
      </w:r>
      <w:r w:rsidRPr="00B6636B">
        <w:rPr>
          <w:rFonts w:eastAsia="Calibri"/>
          <w:sz w:val="28"/>
          <w:szCs w:val="28"/>
        </w:rPr>
        <w:t xml:space="preserve"> 201</w:t>
      </w:r>
      <w:r>
        <w:rPr>
          <w:rFonts w:eastAsia="Calibri"/>
          <w:sz w:val="28"/>
          <w:szCs w:val="28"/>
        </w:rPr>
        <w:t>9</w:t>
      </w:r>
      <w:r w:rsidRPr="00B6636B">
        <w:rPr>
          <w:rFonts w:eastAsia="Calibri"/>
          <w:sz w:val="28"/>
          <w:szCs w:val="28"/>
        </w:rPr>
        <w:t xml:space="preserve">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w:t>
      </w:r>
      <w:bookmarkStart w:id="0" w:name="_GoBack"/>
      <w:bookmarkEnd w:id="0"/>
      <w:r w:rsidRPr="00B6636B">
        <w:rPr>
          <w:b/>
          <w:sz w:val="28"/>
          <w:szCs w:val="28"/>
        </w:rPr>
        <w:t>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5" w:name="_Toc466136108"/>
      <w:r w:rsidRPr="003A29FB">
        <w:rPr>
          <w:rFonts w:eastAsia="Calibri"/>
          <w:b/>
          <w:sz w:val="28"/>
          <w:szCs w:val="28"/>
        </w:rPr>
        <w:lastRenderedPageBreak/>
        <w:t xml:space="preserve">С.2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Задание 1</w:t>
      </w:r>
      <w:proofErr w:type="gramStart"/>
      <w:r w:rsidRPr="003A29FB">
        <w:rPr>
          <w:b/>
          <w:sz w:val="28"/>
          <w:szCs w:val="28"/>
        </w:rPr>
        <w:t xml:space="preserve"> Р</w:t>
      </w:r>
      <w:proofErr w:type="gramEnd"/>
      <w:r w:rsidRPr="003A29FB">
        <w:rPr>
          <w:b/>
          <w:sz w:val="28"/>
          <w:szCs w:val="28"/>
        </w:rPr>
        <w:t xml:space="preserve">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w:t>
      </w:r>
      <w:proofErr w:type="gramStart"/>
      <w:r w:rsidRPr="003A29FB">
        <w:rPr>
          <w:b/>
          <w:sz w:val="28"/>
          <w:szCs w:val="28"/>
        </w:rPr>
        <w:t xml:space="preserve"> Р</w:t>
      </w:r>
      <w:proofErr w:type="gramEnd"/>
      <w:r w:rsidRPr="003A29FB">
        <w:rPr>
          <w:b/>
          <w:sz w:val="28"/>
          <w:szCs w:val="28"/>
        </w:rPr>
        <w:t>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3A29FB">
        <w:rPr>
          <w:sz w:val="28"/>
          <w:szCs w:val="28"/>
        </w:rPr>
        <w:t>интернет-кошельки</w:t>
      </w:r>
      <w:proofErr w:type="gramEnd"/>
      <w:r w:rsidRPr="003A29FB">
        <w:rPr>
          <w:sz w:val="28"/>
          <w:szCs w:val="28"/>
        </w:rPr>
        <w:t>, которые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 законодательства, устанавливающего ответственность за незаконный оборот наркотиков,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proofErr w:type="gramStart"/>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собствует углубленному изучению дисциплины и является одной из форм проверки знаний.</w:t>
      </w:r>
      <w:proofErr w:type="gramEnd"/>
      <w:r w:rsidRPr="003A29FB">
        <w:rPr>
          <w:sz w:val="28"/>
          <w:szCs w:val="28"/>
        </w:rPr>
        <w:t xml:space="preserve">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При раскрытии теоретического вопроса проводится анализ нормативно-правовых актов, регламентирующих порядок оборота наркотических сре</w:t>
      </w:r>
      <w:proofErr w:type="gramStart"/>
      <w:r w:rsidRPr="003A29FB">
        <w:rPr>
          <w:sz w:val="28"/>
          <w:szCs w:val="28"/>
        </w:rPr>
        <w:t>дств в Р</w:t>
      </w:r>
      <w:proofErr w:type="gramEnd"/>
      <w:r w:rsidRPr="003A29FB">
        <w:rPr>
          <w:sz w:val="28"/>
          <w:szCs w:val="28"/>
        </w:rPr>
        <w:t xml:space="preserve">оссии и за рубежом, современных проблем противодействия незаконному обороту наркотиков.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2C" w:rsidRDefault="00314F2C" w:rsidP="005A0E63">
      <w:r>
        <w:separator/>
      </w:r>
    </w:p>
  </w:endnote>
  <w:endnote w:type="continuationSeparator" w:id="0">
    <w:p w:rsidR="00314F2C" w:rsidRDefault="00314F2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ED2869">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2C" w:rsidRDefault="00314F2C" w:rsidP="005A0E63">
      <w:r>
        <w:separator/>
      </w:r>
    </w:p>
  </w:footnote>
  <w:footnote w:type="continuationSeparator" w:id="0">
    <w:p w:rsidR="00314F2C" w:rsidRDefault="00314F2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14F2C"/>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D5AF5"/>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94A33"/>
    <w:rsid w:val="004C0155"/>
    <w:rsid w:val="004C0757"/>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C7562"/>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15D"/>
    <w:rsid w:val="00A874AD"/>
    <w:rsid w:val="00A90A42"/>
    <w:rsid w:val="00AA4E04"/>
    <w:rsid w:val="00AA69A6"/>
    <w:rsid w:val="00AC1B59"/>
    <w:rsid w:val="00AC3613"/>
    <w:rsid w:val="00AC3CBE"/>
    <w:rsid w:val="00AE330C"/>
    <w:rsid w:val="00AE7179"/>
    <w:rsid w:val="00AF3BAC"/>
    <w:rsid w:val="00B121FB"/>
    <w:rsid w:val="00B1238A"/>
    <w:rsid w:val="00B12733"/>
    <w:rsid w:val="00B14A88"/>
    <w:rsid w:val="00B21521"/>
    <w:rsid w:val="00B21A4B"/>
    <w:rsid w:val="00B37F5A"/>
    <w:rsid w:val="00B53387"/>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66DE6"/>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D2869"/>
    <w:rsid w:val="00EE7E7D"/>
    <w:rsid w:val="00F00872"/>
    <w:rsid w:val="00F011E5"/>
    <w:rsid w:val="00F07B45"/>
    <w:rsid w:val="00F13A76"/>
    <w:rsid w:val="00F1743D"/>
    <w:rsid w:val="00F361CE"/>
    <w:rsid w:val="00F514DD"/>
    <w:rsid w:val="00F5410C"/>
    <w:rsid w:val="00F600E4"/>
    <w:rsid w:val="00F761FD"/>
    <w:rsid w:val="00F809AB"/>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F914-8515-444C-A9E2-0A70C54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14243</Words>
  <Characters>81186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2020-02-17T09:45:00Z</dcterms:created>
  <dcterms:modified xsi:type="dcterms:W3CDTF">2020-02-17T09:46:00Z</dcterms:modified>
</cp:coreProperties>
</file>