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 xml:space="preserve">«Б.1.В.ДВ.8.2 </w:t>
      </w:r>
      <w:r w:rsidR="004C46E7">
        <w:rPr>
          <w:i/>
          <w:szCs w:val="28"/>
        </w:rPr>
        <w:t>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3.7</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735DA0">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Основы технологического проектирования.</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переработки грунта</w:t>
      </w:r>
      <w:r>
        <w:rPr>
          <w:rFonts w:eastAsiaTheme="minorHAnsi"/>
          <w:szCs w:val="28"/>
        </w:rPr>
        <w:t xml:space="preserve"> </w:t>
      </w:r>
      <w:r w:rsidRPr="00A96197">
        <w:rPr>
          <w:rFonts w:eastAsiaTheme="minorHAnsi"/>
          <w:szCs w:val="28"/>
        </w:rPr>
        <w:t>и устройство фундаментов.</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несущих и ог</w:t>
      </w:r>
      <w:r>
        <w:rPr>
          <w:rFonts w:eastAsiaTheme="minorHAnsi"/>
          <w:szCs w:val="28"/>
        </w:rPr>
        <w:t>раждающих строительных конструк</w:t>
      </w:r>
      <w:r w:rsidRPr="00A96197">
        <w:rPr>
          <w:rFonts w:eastAsiaTheme="minorHAnsi"/>
          <w:szCs w:val="28"/>
        </w:rPr>
        <w:t>ций.</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w:t>
      </w:r>
      <w:r>
        <w:rPr>
          <w:rFonts w:eastAsiaTheme="minorHAnsi"/>
          <w:szCs w:val="28"/>
        </w:rPr>
        <w:t>еские процессы устройства защит</w:t>
      </w:r>
      <w:r w:rsidRPr="00A96197">
        <w:rPr>
          <w:rFonts w:eastAsiaTheme="minorHAnsi"/>
          <w:szCs w:val="28"/>
        </w:rPr>
        <w:t>ных покрытий.</w:t>
      </w:r>
    </w:p>
    <w:p w:rsid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отделочных покрытий.</w:t>
      </w:r>
    </w:p>
    <w:p w:rsidR="00A96197" w:rsidRPr="009A7733" w:rsidRDefault="00A96197" w:rsidP="00A9619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lastRenderedPageBreak/>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lastRenderedPageBreak/>
        <w:t>Студентам необходимо выполнить курсовой проект на тему «</w:t>
      </w:r>
      <w:r w:rsidR="006A0CCD" w:rsidRPr="006A0CCD">
        <w:rPr>
          <w:rFonts w:eastAsiaTheme="minorHAnsi"/>
          <w:color w:val="000000" w:themeColor="text1"/>
          <w:szCs w:val="28"/>
        </w:rPr>
        <w:t>Возведение подземной части здания</w:t>
      </w:r>
      <w:bookmarkStart w:id="1" w:name="_GoBack"/>
      <w:bookmarkEnd w:id="1"/>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lastRenderedPageBreak/>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A96197" w:rsidRPr="00797A67" w:rsidRDefault="00A96197" w:rsidP="00A9619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w:t>
      </w:r>
    </w:p>
    <w:p w:rsidR="00A96197" w:rsidRPr="00797A67" w:rsidRDefault="00A96197" w:rsidP="00A96197">
      <w:pPr>
        <w:ind w:firstLine="709"/>
        <w:jc w:val="both"/>
        <w:rPr>
          <w:rFonts w:eastAsiaTheme="minorHAnsi"/>
          <w:szCs w:val="28"/>
        </w:rPr>
      </w:pPr>
    </w:p>
    <w:p w:rsidR="00A96197" w:rsidRDefault="00A96197" w:rsidP="00A96197">
      <w:pPr>
        <w:ind w:firstLine="709"/>
        <w:jc w:val="both"/>
      </w:pPr>
      <w:r w:rsidRPr="00952DB1">
        <w:rPr>
          <w:b/>
        </w:rPr>
        <w:t>Зачет</w:t>
      </w:r>
      <w:r>
        <w:rPr>
          <w:b/>
        </w:rPr>
        <w:t xml:space="preserve"> </w:t>
      </w:r>
      <w:r w:rsidRPr="00246C59">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w:t>
      </w:r>
      <w:r>
        <w:lastRenderedPageBreak/>
        <w:t xml:space="preserve">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A96197" w:rsidRDefault="00A96197" w:rsidP="00A96197">
      <w:pPr>
        <w:ind w:firstLine="709"/>
        <w:jc w:val="both"/>
      </w:pPr>
      <w:r>
        <w:t xml:space="preserve">- к основным понятиям и категориям нужно знать определения, которые необходимо понимать и уметь пояснять; </w:t>
      </w:r>
    </w:p>
    <w:p w:rsidR="00A96197" w:rsidRDefault="00A96197" w:rsidP="00A9619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A96197" w:rsidRDefault="00A96197" w:rsidP="00A9619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A96197" w:rsidRDefault="00A96197" w:rsidP="00A9619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A96197" w:rsidRDefault="00A96197" w:rsidP="00A96197">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A96197" w:rsidRDefault="00A96197" w:rsidP="00A96197">
      <w:pPr>
        <w:ind w:firstLine="709"/>
        <w:jc w:val="both"/>
      </w:pPr>
      <w:r>
        <w:t xml:space="preserve">- правильность ответов на вопросы; </w:t>
      </w:r>
    </w:p>
    <w:p w:rsidR="00A96197" w:rsidRDefault="00A96197" w:rsidP="00A96197">
      <w:pPr>
        <w:ind w:firstLine="709"/>
        <w:jc w:val="both"/>
      </w:pPr>
      <w:r>
        <w:t xml:space="preserve">- полнота и лаконичность ответа; </w:t>
      </w:r>
    </w:p>
    <w:p w:rsidR="00A96197" w:rsidRDefault="00A96197" w:rsidP="00A96197">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A96197" w:rsidRDefault="00A96197" w:rsidP="00A96197">
      <w:pPr>
        <w:ind w:firstLine="709"/>
        <w:jc w:val="both"/>
      </w:pPr>
      <w:r>
        <w:t xml:space="preserve">- ориентирование в литературе; </w:t>
      </w:r>
    </w:p>
    <w:p w:rsidR="00A96197" w:rsidRDefault="00A96197" w:rsidP="00A96197">
      <w:pPr>
        <w:ind w:firstLine="709"/>
        <w:jc w:val="both"/>
      </w:pPr>
      <w:r>
        <w:t xml:space="preserve">- знание основных проблем учебной дисциплины; </w:t>
      </w:r>
    </w:p>
    <w:p w:rsidR="00A96197" w:rsidRDefault="00A96197" w:rsidP="00A96197">
      <w:pPr>
        <w:ind w:firstLine="709"/>
        <w:jc w:val="both"/>
      </w:pPr>
      <w:r>
        <w:t xml:space="preserve">- понимание значимости учебной дисциплины; </w:t>
      </w:r>
    </w:p>
    <w:p w:rsidR="00A96197" w:rsidRDefault="00A96197" w:rsidP="00A96197">
      <w:pPr>
        <w:ind w:firstLine="709"/>
        <w:jc w:val="both"/>
      </w:pPr>
      <w:r>
        <w:t xml:space="preserve">- логика и аргументированность изложения; </w:t>
      </w:r>
    </w:p>
    <w:p w:rsidR="00A96197" w:rsidRDefault="00A96197" w:rsidP="00A96197">
      <w:pPr>
        <w:ind w:firstLine="709"/>
        <w:jc w:val="both"/>
      </w:pPr>
      <w:r>
        <w:t xml:space="preserve">- культура ответа. </w:t>
      </w:r>
    </w:p>
    <w:p w:rsidR="00A96197" w:rsidRDefault="00A96197" w:rsidP="00A96197">
      <w:pPr>
        <w:ind w:firstLine="709"/>
        <w:jc w:val="both"/>
      </w:pPr>
      <w:r>
        <w:t>Таким образом, при проведении зачета преподаватель уделяет внимание не только содержанию ответа, но и форме его изложения.</w:t>
      </w:r>
    </w:p>
    <w:p w:rsidR="00A96197" w:rsidRDefault="00A96197" w:rsidP="00A96197">
      <w:pPr>
        <w:ind w:firstLine="709"/>
        <w:jc w:val="both"/>
      </w:pPr>
    </w:p>
    <w:p w:rsidR="00A96197" w:rsidRDefault="00A96197" w:rsidP="00A96197">
      <w:pPr>
        <w:ind w:firstLine="709"/>
        <w:jc w:val="both"/>
      </w:pPr>
    </w:p>
    <w:p w:rsidR="00A96197" w:rsidRDefault="00A96197" w:rsidP="00A96197">
      <w:pPr>
        <w:ind w:firstLine="709"/>
        <w:jc w:val="both"/>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Default="00A96197" w:rsidP="00A96197">
      <w:pPr>
        <w:rPr>
          <w:rFonts w:eastAsiaTheme="minorHAnsi"/>
          <w:szCs w:val="28"/>
        </w:rPr>
        <w:sectPr w:rsidR="00A96197" w:rsidSect="00661BC3">
          <w:pgSz w:w="11906" w:h="16838"/>
          <w:pgMar w:top="1134" w:right="567" w:bottom="1134" w:left="1134" w:header="709" w:footer="283" w:gutter="0"/>
          <w:cols w:space="708"/>
          <w:docGrid w:linePitch="381"/>
        </w:sectPr>
      </w:pPr>
    </w:p>
    <w:p w:rsidR="00A96197" w:rsidRPr="00797A67" w:rsidRDefault="00A96197" w:rsidP="00A9619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35" w:rsidRDefault="004C2135" w:rsidP="00661BC3">
      <w:r>
        <w:separator/>
      </w:r>
    </w:p>
  </w:endnote>
  <w:endnote w:type="continuationSeparator" w:id="0">
    <w:p w:rsidR="004C2135" w:rsidRDefault="004C2135"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6A0CCD">
          <w:rPr>
            <w:noProof/>
            <w:sz w:val="24"/>
            <w:szCs w:val="24"/>
          </w:rPr>
          <w:t>9</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35" w:rsidRDefault="004C2135" w:rsidP="00661BC3">
      <w:r>
        <w:separator/>
      </w:r>
    </w:p>
  </w:footnote>
  <w:footnote w:type="continuationSeparator" w:id="0">
    <w:p w:rsidR="004C2135" w:rsidRDefault="004C2135"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135"/>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CCD"/>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25</cp:revision>
  <dcterms:created xsi:type="dcterms:W3CDTF">2019-10-18T19:54:00Z</dcterms:created>
  <dcterms:modified xsi:type="dcterms:W3CDTF">2019-10-22T14:21:00Z</dcterms:modified>
</cp:coreProperties>
</file>