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DEA" w:rsidRPr="00BC177B" w:rsidRDefault="00810DEA" w:rsidP="00BC177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10DEA" w:rsidRPr="00BC177B" w:rsidRDefault="00810DEA" w:rsidP="00BC177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C177B" w:rsidRDefault="00810DEA" w:rsidP="00BC177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810DEA" w:rsidRPr="00BC177B" w:rsidRDefault="00810DEA" w:rsidP="00BC177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10DEA" w:rsidRPr="00BC177B" w:rsidRDefault="00810DEA" w:rsidP="00BC177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810DEA" w:rsidRPr="00BC177B" w:rsidRDefault="00810DEA" w:rsidP="00BC177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810DEA" w:rsidRPr="00BC177B" w:rsidRDefault="00810DEA" w:rsidP="00BC177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C177B" w:rsidRDefault="00810DEA" w:rsidP="00BC177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810DEA" w:rsidRPr="00BC177B" w:rsidRDefault="00810DEA" w:rsidP="00BC177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C177B" w:rsidRDefault="00810DEA" w:rsidP="00BC177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C177B" w:rsidRDefault="00810DEA" w:rsidP="00BC177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C177B" w:rsidRDefault="00810DEA" w:rsidP="00BC177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C177B" w:rsidRDefault="00810DEA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C177B" w:rsidRDefault="00810DEA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C177B" w:rsidRDefault="00810DEA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BC177B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810DEA" w:rsidRPr="00BC177B" w:rsidRDefault="00810DEA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BC177B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810DEA" w:rsidRPr="00BC177B" w:rsidRDefault="00810DEA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D449E5" w:rsidRPr="00BC177B">
        <w:rPr>
          <w:rFonts w:ascii="Times New Roman" w:eastAsia="Calibri" w:hAnsi="Times New Roman" w:cs="Times New Roman"/>
          <w:sz w:val="28"/>
        </w:rPr>
        <w:t>Б.1.В.ОД.14 Экология человека</w:t>
      </w:r>
      <w:r w:rsidRPr="00BC177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10DEA" w:rsidRPr="00BC177B" w:rsidRDefault="00810DEA" w:rsidP="00BC177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C177B" w:rsidRDefault="00810DEA" w:rsidP="00BC177B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BC177B">
        <w:rPr>
          <w:rFonts w:ascii="Times New Roman" w:eastAsia="Arial Unicode MS" w:hAnsi="Times New Roman" w:cs="Times New Roman"/>
          <w:sz w:val="28"/>
          <w:szCs w:val="28"/>
        </w:rPr>
        <w:t>Уровень высшего образования</w:t>
      </w:r>
    </w:p>
    <w:p w:rsidR="00810DEA" w:rsidRPr="00BC177B" w:rsidRDefault="00810DEA" w:rsidP="00BC177B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BC177B">
        <w:rPr>
          <w:rFonts w:ascii="Times New Roman" w:eastAsia="Arial Unicode MS" w:hAnsi="Times New Roman" w:cs="Times New Roman"/>
          <w:sz w:val="24"/>
          <w:szCs w:val="24"/>
        </w:rPr>
        <w:t>БАКАЛАВРИАТ</w:t>
      </w:r>
    </w:p>
    <w:p w:rsidR="00810DEA" w:rsidRPr="00BC177B" w:rsidRDefault="00810DEA" w:rsidP="00BC177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BC177B">
        <w:rPr>
          <w:rFonts w:ascii="Times New Roman" w:eastAsia="Arial Unicode MS" w:hAnsi="Times New Roman" w:cs="Times New Roman"/>
          <w:sz w:val="24"/>
          <w:szCs w:val="24"/>
        </w:rPr>
        <w:t>Направление подготовки</w:t>
      </w:r>
    </w:p>
    <w:p w:rsidR="00810DEA" w:rsidRPr="00BC177B" w:rsidRDefault="00810DEA" w:rsidP="00BC177B">
      <w:pPr>
        <w:pStyle w:val="ReportHead"/>
        <w:widowControl w:val="0"/>
        <w:rPr>
          <w:i/>
          <w:sz w:val="24"/>
          <w:szCs w:val="24"/>
          <w:u w:val="single"/>
        </w:rPr>
      </w:pPr>
      <w:r w:rsidRPr="00BC177B">
        <w:rPr>
          <w:i/>
          <w:sz w:val="24"/>
          <w:szCs w:val="24"/>
          <w:u w:val="single"/>
        </w:rPr>
        <w:t>06.03.01 Биология</w:t>
      </w:r>
    </w:p>
    <w:p w:rsidR="00810DEA" w:rsidRPr="00BC177B" w:rsidRDefault="00810DEA" w:rsidP="00BC177B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0DEA" w:rsidRPr="00BC177B" w:rsidRDefault="00810DEA" w:rsidP="00BC177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</w:rPr>
      </w:pPr>
      <w:r w:rsidRPr="00BC177B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(код и наименование направления подготовки)</w:t>
      </w:r>
    </w:p>
    <w:p w:rsidR="00810DEA" w:rsidRPr="00BC177B" w:rsidRDefault="00810DEA" w:rsidP="00BC177B">
      <w:pPr>
        <w:pStyle w:val="ReportHead"/>
        <w:widowControl w:val="0"/>
        <w:rPr>
          <w:i/>
          <w:sz w:val="24"/>
          <w:szCs w:val="24"/>
          <w:u w:val="single"/>
        </w:rPr>
      </w:pPr>
      <w:r w:rsidRPr="00BC177B">
        <w:rPr>
          <w:i/>
          <w:sz w:val="24"/>
          <w:szCs w:val="24"/>
          <w:u w:val="single"/>
        </w:rPr>
        <w:t>Биоэкология</w:t>
      </w:r>
    </w:p>
    <w:p w:rsidR="00810DEA" w:rsidRPr="00BC177B" w:rsidRDefault="00810DEA" w:rsidP="00BC177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</w:rPr>
      </w:pPr>
      <w:r w:rsidRPr="00BC177B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10DEA" w:rsidRPr="00BC177B" w:rsidRDefault="00810DEA" w:rsidP="00BC177B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10DEA" w:rsidRPr="00BC177B" w:rsidRDefault="00810DEA" w:rsidP="00BC177B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BC177B">
        <w:rPr>
          <w:rFonts w:ascii="Times New Roman" w:eastAsia="Arial Unicode MS" w:hAnsi="Times New Roman" w:cs="Times New Roman"/>
          <w:sz w:val="24"/>
          <w:szCs w:val="24"/>
        </w:rPr>
        <w:t>Квалификация</w:t>
      </w:r>
    </w:p>
    <w:p w:rsidR="00810DEA" w:rsidRPr="00BC177B" w:rsidRDefault="00810DEA" w:rsidP="00BC177B">
      <w:pPr>
        <w:pStyle w:val="ReportHead"/>
        <w:widowControl w:val="0"/>
        <w:rPr>
          <w:i/>
          <w:sz w:val="24"/>
          <w:szCs w:val="24"/>
          <w:u w:val="single"/>
        </w:rPr>
      </w:pPr>
      <w:r w:rsidRPr="00BC177B">
        <w:rPr>
          <w:i/>
          <w:sz w:val="24"/>
          <w:szCs w:val="24"/>
          <w:u w:val="single"/>
        </w:rPr>
        <w:t>Бакалавр</w:t>
      </w:r>
    </w:p>
    <w:p w:rsidR="00810DEA" w:rsidRPr="00BC177B" w:rsidRDefault="00810DEA" w:rsidP="00BC177B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BC177B">
        <w:rPr>
          <w:rFonts w:ascii="Times New Roman" w:eastAsia="Arial Unicode MS" w:hAnsi="Times New Roman" w:cs="Times New Roman"/>
          <w:sz w:val="24"/>
          <w:szCs w:val="24"/>
        </w:rPr>
        <w:t>Форма обучения</w:t>
      </w:r>
    </w:p>
    <w:p w:rsidR="00810DEA" w:rsidRPr="00BC177B" w:rsidRDefault="00810DEA" w:rsidP="00BC177B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</w:rPr>
      </w:pPr>
      <w:r w:rsidRPr="00BC177B">
        <w:rPr>
          <w:rFonts w:ascii="Times New Roman" w:eastAsia="Arial Unicode MS" w:hAnsi="Times New Roman" w:cs="Times New Roman"/>
          <w:i/>
          <w:sz w:val="24"/>
          <w:szCs w:val="24"/>
          <w:u w:val="single"/>
        </w:rPr>
        <w:t>очная</w:t>
      </w:r>
    </w:p>
    <w:p w:rsidR="00810DEA" w:rsidRPr="00BC177B" w:rsidRDefault="00810DEA" w:rsidP="00BC1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C177B" w:rsidRDefault="00810DEA" w:rsidP="00BC1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C177B" w:rsidRDefault="00810DEA" w:rsidP="00BC1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C177B" w:rsidRDefault="00810DEA" w:rsidP="00BC1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C177B" w:rsidRDefault="00810DEA" w:rsidP="00BC1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C177B" w:rsidRDefault="00810DEA" w:rsidP="00BC1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C177B" w:rsidRDefault="00810DEA" w:rsidP="00BC1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Default="00810DEA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 xml:space="preserve">Бузулук, </w:t>
      </w:r>
      <w:r w:rsidR="00306D90">
        <w:rPr>
          <w:rFonts w:ascii="Times New Roman" w:eastAsia="Times New Roman" w:hAnsi="Times New Roman" w:cs="Times New Roman"/>
          <w:sz w:val="28"/>
          <w:szCs w:val="28"/>
        </w:rPr>
        <w:t>2018</w:t>
      </w:r>
    </w:p>
    <w:p w:rsidR="00854F6B" w:rsidRPr="00BC177B" w:rsidRDefault="00854F6B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177B" w:rsidRPr="00BC177B" w:rsidRDefault="00BC177B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177B" w:rsidRPr="00BC177B" w:rsidRDefault="00BC177B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177B" w:rsidRPr="00BC177B" w:rsidRDefault="00BC177B" w:rsidP="00BC177B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BC177B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BC177B" w:rsidRPr="00BC177B" w:rsidRDefault="00BC177B" w:rsidP="00BC177B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BC177B">
        <w:rPr>
          <w:rFonts w:ascii="Times New Roman" w:eastAsia="Calibri" w:hAnsi="Times New Roman" w:cs="Times New Roman"/>
          <w:sz w:val="24"/>
          <w:szCs w:val="20"/>
          <w:u w:val="single"/>
        </w:rPr>
        <w:t>Кафедра биоэкологии и техносферной безопасности</w:t>
      </w:r>
      <w:r w:rsidRPr="00BC177B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BC177B" w:rsidRPr="00BC177B" w:rsidRDefault="00BC177B" w:rsidP="00BC177B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BC177B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BC177B" w:rsidRPr="00BC177B" w:rsidRDefault="00BC177B" w:rsidP="00BC177B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BC177B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BC177B" w:rsidRPr="00BC177B" w:rsidRDefault="00BC177B" w:rsidP="00BC177B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BC177B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BC177B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Pr="00BC177B">
        <w:rPr>
          <w:rFonts w:ascii="Times New Roman" w:eastAsia="Calibri" w:hAnsi="Times New Roman" w:cs="Times New Roman"/>
          <w:i/>
          <w:sz w:val="24"/>
          <w:szCs w:val="20"/>
          <w:u w:val="single"/>
        </w:rPr>
        <w:t>Е.В. Фролова</w:t>
      </w:r>
      <w:r w:rsidRPr="00BC177B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BC177B" w:rsidRPr="00BC177B" w:rsidRDefault="00BC177B" w:rsidP="00BC177B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BC177B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BC177B" w:rsidRPr="00BC177B" w:rsidRDefault="00BC177B" w:rsidP="00BC177B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BC177B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BC177B" w:rsidRPr="00BC177B" w:rsidRDefault="00BC177B" w:rsidP="00BC177B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BC177B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________________________________________________________________________________</w:t>
      </w:r>
    </w:p>
    <w:p w:rsidR="00BC177B" w:rsidRPr="00BC177B" w:rsidRDefault="00BC177B" w:rsidP="00BC177B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BC177B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C177B" w:rsidRPr="00BC177B" w:rsidRDefault="00BC177B" w:rsidP="00BC177B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BC177B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BC177B" w:rsidRPr="00BC177B" w:rsidRDefault="00BC177B" w:rsidP="00BC177B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BC177B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855"/>
        <w:gridCol w:w="3544"/>
      </w:tblGrid>
      <w:tr w:rsidR="00BC177B" w:rsidRPr="00BC177B" w:rsidTr="00302FC8">
        <w:tc>
          <w:tcPr>
            <w:tcW w:w="6855" w:type="dxa"/>
            <w:shd w:val="clear" w:color="auto" w:fill="auto"/>
          </w:tcPr>
          <w:p w:rsidR="00BC177B" w:rsidRPr="00BC177B" w:rsidRDefault="00BC177B" w:rsidP="00BC1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C177B" w:rsidRPr="00BC177B" w:rsidRDefault="00BC177B" w:rsidP="00BC1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C177B">
              <w:rPr>
                <w:rFonts w:ascii="Times New Roman" w:eastAsia="Calibri" w:hAnsi="Times New Roman" w:cs="Times New Roman"/>
                <w:sz w:val="24"/>
              </w:rPr>
              <w:t xml:space="preserve">© Садыкова Н. Н., </w:t>
            </w:r>
            <w:r w:rsidR="00306D90">
              <w:rPr>
                <w:rFonts w:ascii="Times New Roman" w:eastAsia="Calibri" w:hAnsi="Times New Roman" w:cs="Times New Roman"/>
                <w:sz w:val="24"/>
              </w:rPr>
              <w:t>2018</w:t>
            </w:r>
          </w:p>
        </w:tc>
      </w:tr>
      <w:tr w:rsidR="00BC177B" w:rsidRPr="00BC177B" w:rsidTr="00302FC8">
        <w:tc>
          <w:tcPr>
            <w:tcW w:w="6855" w:type="dxa"/>
            <w:shd w:val="clear" w:color="auto" w:fill="auto"/>
          </w:tcPr>
          <w:p w:rsidR="00BC177B" w:rsidRPr="00BC177B" w:rsidRDefault="00BC177B" w:rsidP="00BC1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C177B" w:rsidRPr="00BC177B" w:rsidRDefault="00BC177B" w:rsidP="00BC1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C177B">
              <w:rPr>
                <w:rFonts w:ascii="Times New Roman" w:eastAsia="Calibri" w:hAnsi="Times New Roman" w:cs="Times New Roman"/>
                <w:sz w:val="24"/>
              </w:rPr>
              <w:t xml:space="preserve">© БГТИ (филиал) ОГУ, </w:t>
            </w:r>
            <w:r w:rsidR="00306D90">
              <w:rPr>
                <w:rFonts w:ascii="Times New Roman" w:eastAsia="Calibri" w:hAnsi="Times New Roman" w:cs="Times New Roman"/>
                <w:sz w:val="24"/>
              </w:rPr>
              <w:t>2018</w:t>
            </w:r>
          </w:p>
        </w:tc>
      </w:tr>
    </w:tbl>
    <w:p w:rsidR="00357468" w:rsidRPr="00BC177B" w:rsidRDefault="00357468" w:rsidP="00BC177B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BC177B" w:rsidRDefault="007148E1" w:rsidP="00BC177B">
      <w:pPr>
        <w:pStyle w:val="ReportMain"/>
        <w:suppressAutoHyphens/>
        <w:jc w:val="both"/>
        <w:sectPr w:rsidR="007148E1" w:rsidRPr="00BC177B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BC177B" w:rsidRDefault="007148E1" w:rsidP="00BC177B">
      <w:pPr>
        <w:pStyle w:val="ReportMain"/>
        <w:suppressAutoHyphens/>
        <w:jc w:val="both"/>
      </w:pPr>
    </w:p>
    <w:p w:rsidR="004829E3" w:rsidRPr="00BC177B" w:rsidRDefault="004829E3" w:rsidP="00BC177B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BC177B">
        <w:rPr>
          <w:rFonts w:ascii="Times New Roman" w:hAnsi="Times New Roman" w:cs="Times New Roman"/>
          <w:sz w:val="28"/>
          <w:szCs w:val="28"/>
        </w:rPr>
        <w:t>Требования к результатам обучения по дисциплине</w:t>
      </w:r>
    </w:p>
    <w:p w:rsidR="004829E3" w:rsidRDefault="004829E3" w:rsidP="00BC17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879"/>
        <w:gridCol w:w="6378"/>
        <w:gridCol w:w="4536"/>
      </w:tblGrid>
      <w:tr w:rsidR="001B65D0" w:rsidRPr="001B65D0" w:rsidTr="00CE60E3">
        <w:trPr>
          <w:tblHeader/>
        </w:trPr>
        <w:tc>
          <w:tcPr>
            <w:tcW w:w="3879" w:type="dxa"/>
            <w:shd w:val="clear" w:color="auto" w:fill="auto"/>
            <w:vAlign w:val="center"/>
          </w:tcPr>
          <w:p w:rsidR="001B65D0" w:rsidRPr="001B65D0" w:rsidRDefault="001B65D0" w:rsidP="00CE60E3">
            <w:pPr>
              <w:pStyle w:val="ReportMain"/>
              <w:suppressAutoHyphens/>
              <w:jc w:val="center"/>
              <w:rPr>
                <w:szCs w:val="24"/>
              </w:rPr>
            </w:pPr>
            <w:r w:rsidRPr="001B65D0">
              <w:rPr>
                <w:szCs w:val="24"/>
              </w:rPr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B65D0" w:rsidRPr="001B65D0" w:rsidRDefault="001B65D0" w:rsidP="00CE60E3">
            <w:pPr>
              <w:pStyle w:val="ReportMain"/>
              <w:suppressAutoHyphens/>
              <w:jc w:val="center"/>
              <w:rPr>
                <w:szCs w:val="24"/>
              </w:rPr>
            </w:pPr>
            <w:r w:rsidRPr="001B65D0">
              <w:rPr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B65D0" w:rsidRPr="001B65D0" w:rsidRDefault="001B65D0" w:rsidP="00CE60E3">
            <w:pPr>
              <w:pStyle w:val="ReportMain"/>
              <w:suppressAutoHyphens/>
              <w:jc w:val="center"/>
              <w:rPr>
                <w:szCs w:val="24"/>
              </w:rPr>
            </w:pPr>
            <w:r w:rsidRPr="001B65D0">
              <w:rPr>
                <w:szCs w:val="24"/>
              </w:rPr>
              <w:t>Виды оценочных средств/</w:t>
            </w:r>
          </w:p>
          <w:p w:rsidR="001B65D0" w:rsidRPr="001B65D0" w:rsidRDefault="001B65D0" w:rsidP="00CE60E3">
            <w:pPr>
              <w:pStyle w:val="ReportMain"/>
              <w:suppressAutoHyphens/>
              <w:jc w:val="center"/>
              <w:rPr>
                <w:szCs w:val="24"/>
              </w:rPr>
            </w:pPr>
            <w:r w:rsidRPr="001B65D0">
              <w:rPr>
                <w:szCs w:val="24"/>
              </w:rPr>
              <w:t>шифр раздела в данном документе</w:t>
            </w:r>
          </w:p>
        </w:tc>
      </w:tr>
      <w:tr w:rsidR="001B65D0" w:rsidRPr="001B65D0" w:rsidTr="00CE60E3">
        <w:tc>
          <w:tcPr>
            <w:tcW w:w="3879" w:type="dxa"/>
            <w:vMerge w:val="restart"/>
            <w:shd w:val="clear" w:color="auto" w:fill="auto"/>
          </w:tcPr>
          <w:p w:rsidR="001B65D0" w:rsidRPr="001B65D0" w:rsidRDefault="001B65D0" w:rsidP="00CE60E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5D0">
              <w:rPr>
                <w:rFonts w:ascii="Times New Roman" w:hAnsi="Times New Roman" w:cs="Times New Roman"/>
                <w:sz w:val="24"/>
                <w:szCs w:val="24"/>
              </w:rPr>
              <w:t>ОПК-10 способность  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</w:t>
            </w:r>
          </w:p>
        </w:tc>
        <w:tc>
          <w:tcPr>
            <w:tcW w:w="6378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widowControl w:val="0"/>
              <w:jc w:val="both"/>
              <w:rPr>
                <w:szCs w:val="24"/>
              </w:rPr>
            </w:pPr>
            <w:r w:rsidRPr="001B65D0">
              <w:rPr>
                <w:szCs w:val="24"/>
                <w:u w:val="single"/>
              </w:rPr>
              <w:t>Знать:</w:t>
            </w:r>
          </w:p>
          <w:p w:rsidR="001B65D0" w:rsidRPr="001B65D0" w:rsidRDefault="001B65D0" w:rsidP="00CE6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D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понятия, законы  разделов экологии;  особенности экологии разных групп живых организмов; основные принципы и организации системы мониторинга; принципы охраны природы, рационального природопользования, оценки состояния окружающей среды  и охраны живой природы; </w:t>
            </w:r>
          </w:p>
          <w:p w:rsidR="001B65D0" w:rsidRPr="001B65D0" w:rsidRDefault="001B65D0" w:rsidP="00CE60E3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  <w:r w:rsidRPr="001B65D0">
              <w:rPr>
                <w:b/>
                <w:szCs w:val="24"/>
              </w:rPr>
              <w:t>Блок A –</w:t>
            </w:r>
            <w:r w:rsidRPr="001B65D0">
              <w:rPr>
                <w:szCs w:val="24"/>
              </w:rPr>
              <w:t xml:space="preserve"> задания репродуктивного уровня</w:t>
            </w:r>
          </w:p>
          <w:p w:rsidR="001B65D0" w:rsidRPr="001B65D0" w:rsidRDefault="001B65D0" w:rsidP="00CE60E3">
            <w:pPr>
              <w:pStyle w:val="ReportMain"/>
              <w:suppressAutoHyphens/>
              <w:rPr>
                <w:i/>
                <w:szCs w:val="24"/>
              </w:rPr>
            </w:pPr>
            <w:r w:rsidRPr="001B65D0">
              <w:rPr>
                <w:i/>
                <w:szCs w:val="24"/>
              </w:rPr>
              <w:t>Тестирование, вопросы для опроса</w:t>
            </w:r>
          </w:p>
        </w:tc>
      </w:tr>
      <w:tr w:rsidR="001B65D0" w:rsidRPr="001B65D0" w:rsidTr="00CE60E3">
        <w:tc>
          <w:tcPr>
            <w:tcW w:w="3879" w:type="dxa"/>
            <w:vMerge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widowControl w:val="0"/>
              <w:jc w:val="both"/>
              <w:rPr>
                <w:szCs w:val="24"/>
              </w:rPr>
            </w:pPr>
            <w:r w:rsidRPr="001B65D0">
              <w:rPr>
                <w:szCs w:val="24"/>
                <w:u w:val="single"/>
              </w:rPr>
              <w:t>Уметь:</w:t>
            </w:r>
          </w:p>
          <w:p w:rsidR="001B65D0" w:rsidRPr="001B65D0" w:rsidRDefault="001B65D0" w:rsidP="00CE60E3">
            <w:pPr>
              <w:pStyle w:val="ReportMain"/>
              <w:suppressAutoHyphens/>
              <w:jc w:val="both"/>
              <w:rPr>
                <w:szCs w:val="24"/>
              </w:rPr>
            </w:pPr>
            <w:r w:rsidRPr="001B65D0">
              <w:rPr>
                <w:szCs w:val="24"/>
              </w:rPr>
              <w:t>проводить экологические исследования;</w:t>
            </w:r>
          </w:p>
          <w:p w:rsidR="001B65D0" w:rsidRPr="001B65D0" w:rsidRDefault="001B65D0" w:rsidP="00CE60E3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  <w:r w:rsidRPr="001B65D0">
              <w:rPr>
                <w:b/>
                <w:szCs w:val="24"/>
              </w:rPr>
              <w:t>Блок B –</w:t>
            </w:r>
            <w:r w:rsidRPr="001B65D0">
              <w:rPr>
                <w:szCs w:val="24"/>
              </w:rPr>
              <w:t xml:space="preserve"> задания реконструктивного уровня</w:t>
            </w:r>
          </w:p>
          <w:p w:rsidR="001B65D0" w:rsidRPr="001B65D0" w:rsidRDefault="001B65D0" w:rsidP="00CE60E3">
            <w:pPr>
              <w:pStyle w:val="ReportMain"/>
              <w:suppressAutoHyphens/>
              <w:rPr>
                <w:i/>
                <w:szCs w:val="24"/>
              </w:rPr>
            </w:pPr>
            <w:r w:rsidRPr="001B65D0">
              <w:rPr>
                <w:i/>
                <w:szCs w:val="24"/>
              </w:rPr>
              <w:t>Практические задания</w:t>
            </w:r>
          </w:p>
        </w:tc>
      </w:tr>
      <w:tr w:rsidR="001B65D0" w:rsidRPr="001B65D0" w:rsidTr="00CE60E3">
        <w:tc>
          <w:tcPr>
            <w:tcW w:w="3879" w:type="dxa"/>
            <w:vMerge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widowControl w:val="0"/>
              <w:jc w:val="both"/>
              <w:rPr>
                <w:szCs w:val="24"/>
              </w:rPr>
            </w:pPr>
            <w:r w:rsidRPr="001B65D0">
              <w:rPr>
                <w:szCs w:val="24"/>
                <w:u w:val="single"/>
              </w:rPr>
              <w:t>Владеть:</w:t>
            </w:r>
          </w:p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  <w:r w:rsidRPr="001B65D0">
              <w:rPr>
                <w:szCs w:val="24"/>
              </w:rPr>
              <w:t>приемами  анализа экологического состояния окружающей среды.</w:t>
            </w:r>
          </w:p>
        </w:tc>
        <w:tc>
          <w:tcPr>
            <w:tcW w:w="4536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  <w:r w:rsidRPr="001B65D0">
              <w:rPr>
                <w:b/>
                <w:szCs w:val="24"/>
              </w:rPr>
              <w:t>Блок C –</w:t>
            </w:r>
            <w:r w:rsidRPr="001B65D0"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1B65D0" w:rsidRPr="001B65D0" w:rsidRDefault="001B65D0" w:rsidP="00CE60E3">
            <w:pPr>
              <w:pStyle w:val="ReportMain"/>
              <w:suppressAutoHyphens/>
              <w:rPr>
                <w:i/>
                <w:szCs w:val="24"/>
              </w:rPr>
            </w:pPr>
            <w:r w:rsidRPr="001B65D0">
              <w:rPr>
                <w:i/>
                <w:szCs w:val="24"/>
              </w:rPr>
              <w:t>Комплексные практические  задания</w:t>
            </w:r>
          </w:p>
        </w:tc>
      </w:tr>
      <w:tr w:rsidR="001B65D0" w:rsidRPr="001B65D0" w:rsidTr="00CE60E3">
        <w:tc>
          <w:tcPr>
            <w:tcW w:w="3879" w:type="dxa"/>
            <w:vMerge w:val="restart"/>
            <w:shd w:val="clear" w:color="auto" w:fill="auto"/>
          </w:tcPr>
          <w:p w:rsidR="001B65D0" w:rsidRPr="001B65D0" w:rsidRDefault="001B65D0" w:rsidP="00CE60E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5D0">
              <w:rPr>
                <w:rFonts w:ascii="Times New Roman" w:hAnsi="Times New Roman" w:cs="Times New Roman"/>
                <w:sz w:val="24"/>
                <w:szCs w:val="24"/>
              </w:rPr>
              <w:t xml:space="preserve">ПК-6 </w:t>
            </w:r>
            <w:r w:rsidR="00306D9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</w:t>
            </w:r>
            <w:r w:rsidRPr="001B6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на практике методы управления в сфере биологических и биомедицинских производств, мониторинга и охраны природной среды, природопользования, восстановления и охраны биоресурсов</w:t>
            </w:r>
          </w:p>
        </w:tc>
        <w:tc>
          <w:tcPr>
            <w:tcW w:w="6378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jc w:val="both"/>
              <w:rPr>
                <w:szCs w:val="24"/>
              </w:rPr>
            </w:pPr>
            <w:r w:rsidRPr="001B65D0">
              <w:rPr>
                <w:szCs w:val="24"/>
                <w:u w:val="single"/>
              </w:rPr>
              <w:t>Знать:</w:t>
            </w:r>
          </w:p>
          <w:p w:rsidR="001B65D0" w:rsidRPr="001B65D0" w:rsidRDefault="001B65D0" w:rsidP="00CE60E3">
            <w:pPr>
              <w:pStyle w:val="ReportMain"/>
              <w:suppressAutoHyphens/>
              <w:jc w:val="both"/>
              <w:rPr>
                <w:szCs w:val="24"/>
                <w:u w:val="single"/>
              </w:rPr>
            </w:pPr>
            <w:r w:rsidRPr="001B65D0">
              <w:rPr>
                <w:szCs w:val="24"/>
              </w:rPr>
              <w:t>методы</w:t>
            </w:r>
            <w:r w:rsidRPr="001B65D0">
              <w:rPr>
                <w:rFonts w:eastAsia="Times New Roman"/>
                <w:szCs w:val="24"/>
              </w:rPr>
              <w:t xml:space="preserve"> управления в сфере биологических и биомедицинских производств, мониторинга и охраны природной среды</w:t>
            </w:r>
            <w:r w:rsidRPr="001B65D0">
              <w:rPr>
                <w:szCs w:val="24"/>
              </w:rPr>
              <w:t>;</w:t>
            </w:r>
          </w:p>
        </w:tc>
        <w:tc>
          <w:tcPr>
            <w:tcW w:w="4536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  <w:r w:rsidRPr="001B65D0">
              <w:rPr>
                <w:b/>
                <w:szCs w:val="24"/>
              </w:rPr>
              <w:t>Блок A –</w:t>
            </w:r>
            <w:r w:rsidRPr="001B65D0">
              <w:rPr>
                <w:szCs w:val="24"/>
              </w:rPr>
              <w:t xml:space="preserve"> задания репродуктивного уровня</w:t>
            </w:r>
          </w:p>
          <w:p w:rsidR="001B65D0" w:rsidRPr="001B65D0" w:rsidRDefault="001B65D0" w:rsidP="00CE60E3">
            <w:pPr>
              <w:pStyle w:val="ReportMain"/>
              <w:suppressAutoHyphens/>
              <w:rPr>
                <w:i/>
                <w:szCs w:val="24"/>
              </w:rPr>
            </w:pPr>
            <w:r w:rsidRPr="001B65D0">
              <w:rPr>
                <w:i/>
                <w:szCs w:val="24"/>
              </w:rPr>
              <w:t>Тестирование, вопросы для опроса</w:t>
            </w:r>
          </w:p>
        </w:tc>
      </w:tr>
      <w:tr w:rsidR="001B65D0" w:rsidRPr="001B65D0" w:rsidTr="00CE60E3">
        <w:tc>
          <w:tcPr>
            <w:tcW w:w="3879" w:type="dxa"/>
            <w:vMerge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jc w:val="both"/>
              <w:rPr>
                <w:szCs w:val="24"/>
              </w:rPr>
            </w:pPr>
            <w:r w:rsidRPr="001B65D0">
              <w:rPr>
                <w:szCs w:val="24"/>
                <w:u w:val="single"/>
              </w:rPr>
              <w:t>Уметь:</w:t>
            </w:r>
          </w:p>
          <w:p w:rsidR="001B65D0" w:rsidRPr="001B65D0" w:rsidRDefault="001B65D0" w:rsidP="00CE6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5D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 практике знания </w:t>
            </w:r>
            <w:r w:rsidRPr="001B65D0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биологических и биомедицинских производств, мониторинга и охраны природной среды</w:t>
            </w:r>
            <w:r w:rsidRPr="001B65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536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  <w:r w:rsidRPr="001B65D0">
              <w:rPr>
                <w:b/>
                <w:szCs w:val="24"/>
              </w:rPr>
              <w:t>Блок B –</w:t>
            </w:r>
            <w:r w:rsidRPr="001B65D0">
              <w:rPr>
                <w:szCs w:val="24"/>
              </w:rPr>
              <w:t xml:space="preserve"> задания реконструктивного уровня</w:t>
            </w:r>
          </w:p>
          <w:p w:rsidR="001B65D0" w:rsidRPr="001B65D0" w:rsidRDefault="001B65D0" w:rsidP="00CE60E3">
            <w:pPr>
              <w:pStyle w:val="ReportMain"/>
              <w:suppressAutoHyphens/>
              <w:rPr>
                <w:i/>
                <w:szCs w:val="24"/>
              </w:rPr>
            </w:pPr>
            <w:r w:rsidRPr="001B65D0">
              <w:rPr>
                <w:i/>
                <w:szCs w:val="24"/>
              </w:rPr>
              <w:t>Практические задания</w:t>
            </w:r>
          </w:p>
        </w:tc>
      </w:tr>
      <w:tr w:rsidR="001B65D0" w:rsidRPr="001B65D0" w:rsidTr="00CE60E3">
        <w:tc>
          <w:tcPr>
            <w:tcW w:w="3879" w:type="dxa"/>
            <w:vMerge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jc w:val="both"/>
              <w:rPr>
                <w:szCs w:val="24"/>
              </w:rPr>
            </w:pPr>
            <w:r w:rsidRPr="001B65D0">
              <w:rPr>
                <w:szCs w:val="24"/>
                <w:u w:val="single"/>
              </w:rPr>
              <w:t>Владеть:</w:t>
            </w:r>
          </w:p>
          <w:p w:rsidR="001B65D0" w:rsidRPr="001B65D0" w:rsidRDefault="001B65D0" w:rsidP="00CE6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5D0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и методами </w:t>
            </w:r>
            <w:r w:rsidRPr="001B65D0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биологических и биомедицинских производств, мониторинга и охраны природной среды</w:t>
            </w:r>
            <w:r w:rsidRPr="001B6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  <w:r w:rsidRPr="001B65D0">
              <w:rPr>
                <w:b/>
                <w:szCs w:val="24"/>
              </w:rPr>
              <w:t>Блок C –</w:t>
            </w:r>
            <w:r w:rsidRPr="001B65D0"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1B65D0" w:rsidRPr="001B65D0" w:rsidRDefault="001B65D0" w:rsidP="00CE60E3">
            <w:pPr>
              <w:pStyle w:val="ReportMain"/>
              <w:suppressAutoHyphens/>
              <w:rPr>
                <w:i/>
                <w:szCs w:val="24"/>
              </w:rPr>
            </w:pPr>
            <w:r w:rsidRPr="001B65D0">
              <w:rPr>
                <w:i/>
                <w:szCs w:val="24"/>
              </w:rPr>
              <w:t>Комплексные практические  задания</w:t>
            </w:r>
          </w:p>
        </w:tc>
      </w:tr>
    </w:tbl>
    <w:p w:rsidR="006F6E16" w:rsidRPr="00BC177B" w:rsidRDefault="006F6E16" w:rsidP="00BC17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F6E16" w:rsidRPr="00BC177B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  <w:bookmarkStart w:id="0" w:name="_GoBack"/>
      <w:bookmarkEnd w:id="0"/>
    </w:p>
    <w:p w:rsidR="004829E3" w:rsidRPr="00BC177B" w:rsidRDefault="004829E3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средства</w:t>
      </w:r>
    </w:p>
    <w:p w:rsidR="004B39F9" w:rsidRDefault="004829E3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Блок А</w:t>
      </w:r>
    </w:p>
    <w:p w:rsidR="001B65D0" w:rsidRPr="00BC177B" w:rsidRDefault="001B65D0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Тестовые задания: </w:t>
      </w:r>
    </w:p>
    <w:p w:rsidR="00B56114" w:rsidRPr="00BC177B" w:rsidRDefault="00D8133F" w:rsidP="00BC17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="00676DBA" w:rsidRPr="00BC177B">
        <w:rPr>
          <w:rFonts w:ascii="Times New Roman" w:hAnsi="Times New Roman" w:cs="Times New Roman"/>
          <w:sz w:val="28"/>
        </w:rPr>
        <w:t>Введение в экологию человека. Основы общей экологии.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 Термин «экология» предложил: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Э. Геккель;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В. И. Вернадский;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Ч. Дарвин;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А. Тенсли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 Какой уровень организации живой материи является областью познания в экологии?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биоценотический;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органный;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клеточный;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молекулярный.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Какие из перечисленных ниже организмов являются неклеточными?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грибы;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вирусы;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животные;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растения.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Процесс потребления вещества и энергии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катаболизмом;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анаболизмом;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экскрецией;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питанием.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Какие организмы относятся к хемоорганотрофам?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растения;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животные;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цианобактерии;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-пурпурные бактерии.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Какие организмы относятся к хемогетеротрофам?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грибы;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зеленые бактерии;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цианобактерии;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растения.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Автотрофы − организмы, использующие в качестве источника углерода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CH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2n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СО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Организмы, которые могут синтезировать из неорганических компонентов органические вещества и питаться готовыми органическими соединениями,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сапротрофами;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осмотрофами;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миксотрофами;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гетеротрофам.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При фотосинтезе образуются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вода и углеводы;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углекислый газ и хлорофилл;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кислород и углеводы;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кислород и аминокислоты.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1.10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Организмы, которые </w:t>
      </w:r>
      <w:r w:rsidR="00623FA2"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являются продуцентами,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фотоавтотрофы;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цианобактерии;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-хемоавтотрофы;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детритофаги. 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1.11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называются компоненты неживой природы, которые воздействуют на организмы?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абиотические факторы;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биотические факторы;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антропогенные факторы.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1.12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Какой из перечисленных ниже факторов относится к биотическим?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антропогенный;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эдафический;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орографический;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комменсализм.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1.13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Воздействия, вызывающие морфологические и анатомические изменения организмов,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ограничивающими;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модификационными;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сигнальными;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раздражительными.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1.14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 строении организма в результате приспособления к среде обитания −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морфологические адаптации;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физиологические адаптации;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этологические адаптации.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1.15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Экологическая толерантность организма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зона угнетения;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оптимум;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субоптимальная зона;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зона между верхним и нижним пределами выносливости.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1.16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Виды организмов с широкой зоной валентности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стенобионтными;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эврибионтными;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пластичными;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устойчивыми. 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1.17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Для характеристики организмов, способных выдеживать незначительные колебания какого-либо экологического фактора, используют приставку: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ксеро-;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-мезо-;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стено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эври-.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Экологический фактор, количественное значение которого выходит за пределы выносливости вида,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лимитирующим;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основным;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фоновым;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витальным. 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Растения, которые могут произрастать только в условиях хорошего освещения, называются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факультативными гелиофитами;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сциофитами;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гелиофитами;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умброфиты.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1.20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называется механизм терморегуляции, осуществляемой за счет изменения интенсивности обмена веществ?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химическая терморегуляция;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физическая терморегуляция;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этологическая терморегуляция.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1.21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Ритмы в организме, возникающие как реакция на периодические изменения среды (смену дня и ночи, сезонов, солнечной активности и т.п.), называются: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экзогенными;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эндогенными;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циркадными (околосуточными);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цирканными (окологодичными).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1.22 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Реакции организмов на смену дня и ночи, проявляющиеся в колебаниях интенсивности физиологических процессов, называют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фотопериодизмом;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цирканными ритмами;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анабиозом.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1.23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о пределах толерантности организмов ввел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В. Шелфорд;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А. Тенсли;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В.И. Вернадский;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Г.Зюсс.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1.24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 поведения организма в ответ на изменения факторов среды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мимикрией;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физиологической адаптацией;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морфологической адаптацией;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этологической адаптацией.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1.25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называются виды растений и животных, представители которых встречаются на большей части обитаемых областей Земли?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убиквистами;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космополитами;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эндемиками.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1.26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Гены организма (генотип) отвечают за синтез…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белков;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углеводов;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липидов. 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1.27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Временное объединение животных, облегчающее выполнение какой-либо функции,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стадо;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колония;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семейный образ жизни;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стая.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называется источник возникновения новых аллелей при изменении генетической структуры популяции?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мутация;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миграция;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дрейф генов;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неслучайное скрещивание.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Какую характерную особенность имеют виды − «оппортунисты» (r −стратеги), по сравнению с равновесными видами (К − стратеги)?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расселяются медленно;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быстро размножаются;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крупные размеры особей;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большая продолжительность жизни особи.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1.30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Кривая выживания характеризует: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диапазон значений экологического фактора, за пределами которого становатся невозможной нормальная жизнедеятельность особи;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число выживших особей во времени;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зависимость степени благоприятности экологического фактора от его интенсивности;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скорость, с которой живые организмы производят полезную химическую энергию.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1.31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видового разнообразия в экотоне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краевым эффектом;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α − разнообразием;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β − разнообразием.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1.32 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Ярусность и мозаичность распределения организмов разных видов − это…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экологическая структура;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пространственная структура;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видовая структура.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1.33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Структурная единица биоценоза, объединяющая автотрофные и гетеротрофные организмы на основе пространственных (топических) и пищевых (трофических) связей вокруг центрального члена (ядра)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синузией;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консорцией;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парцеллой.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1.34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внешней и внутренней среды, разрешающие осуществляться некоторым эволюционным факторам и событиям,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гиперпространственной нишей;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местообитанием;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экологической лицензией;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экологической нишей.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1.35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Экологическая диверсификация − это разделение экологических ниш в результате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дивергенции;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внутривидовой конкуренции;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межвидовой конкуренции;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интерференции.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1.36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 условий обитания одного вида, вызванные жизнедеятельностью другого вида проявляются в ... связях.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форических;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трофических;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топических;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фабрических.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1.37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Термин «экосистема» был предложен в 1935 году ученым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В. И. Вернадским;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В. Н. Сукачевым;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А. Тенсли;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Г. Ф. Гаузе.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Автотрофные организмы, способные производить органические вещества из неорганических компонентов, используя фотосинтез или хемосинтез,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продуцентами;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макроконсументами;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микроконсументами;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гетеротрофами.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Совокупность пищевых цепей в экосистеме, соединенных между собой и образующих сложные пищевые взаимоотношения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пастбищная цепь;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-пищевая сеть;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детритная цепь;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трофический уровень.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1.40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Какая доля солнечной энергии поглощается растениями и является валовой первичной продукцией?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- 1 %;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- 3 %.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1.41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Какое количество вторичной продукции передается от предыдущего к последующему трофическому уровню консументов?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- 60 %;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- 90 %;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- 10 %.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1.42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Какая экологическая пирамида имеет универсальный характер и отражает уменьшение количества энергии, содержащейся в продукции, создаваемой на каждом следующем трофическом уровне?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пирамида энергии; 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пирамида биомассы; 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пирамида чисел.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1.43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называют общую биомассу, создаваемую растениями в ходе фотосинтеза?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валовая первичная продукция;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чистая первичная продукция;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вторичная продукция.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1.44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Самопорождающие сукцессии, возникающие вследствие изменения среды под действием сообщества,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аллогенными;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аутогенными;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антропогенными.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1.45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 устойчивой экосистемы требуется присутствие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достаточного числа консументов и редуцентов;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продуцентов, консументов и редуцентов;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достаточного числа продуцентов и редуцентов;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достаточного числа продуцентов и консументов.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1.46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 наиболее ярким проявлениям эвтрофикации водоемов </w:t>
      </w:r>
      <w:r w:rsidR="00623FA2"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относится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попадание в водоемы нефти;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увеличение концентрации биогенных элементов;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процессы вторичного загрязнения воды;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летнее цветение воды.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1.47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Агросистемы отличаются от естественных экосистем тем, что…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требуют дополнительных затрат энергии;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растения в них угнетены;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всегда занимают площадь большую, чем естественные;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характеризуются большим количеством разнообразных популяций.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1.48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Растения влажных местообитаний, целиком или большей своей частью погруженные в воду,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ксерофиты;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гидрофиты;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гидатофиты;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мезофиты.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Растения, которые произрастают на слабокислых почвах,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нейтрофилами;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ацидофилами;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базифилами;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индифферентными видами.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1.50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Растения, довольствующиеся малым содержанием зольных элементов в почве, называются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мезотрофами;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эвтрофами;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олиготрофами.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1.51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называются растения, почки возобновления которых находятся высоко над поверхностью земли (деревья и кустарники) по классификации К. Раункиера?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криптофитами;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хамефитами;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терофитами;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фанерофитами.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1.52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При формировании ярусности в лесном сообществе лимитирующим фактором является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свет;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температура;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вода;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почва.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1.53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Плотность поверхностных слоев земного шара в среднем равна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- 2800 кг/м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- 11300 кг/м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- 1000 кг/м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 кг/м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1.54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Температура в ядре Земли в среднем составляет …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- 100 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С;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- 300 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С;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- 2500 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С;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– 273 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1.55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 северном полушарии суша занимает …общей площади.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- 71 %;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- 29 %;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- 19 %;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- 39 %.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1.56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Оболочка Земли, образуемая почвенным покровом,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педосферой;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земной корой;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литосферой;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биосферой.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1.57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Объем гидросферы равен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- 10,2 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- 1320 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- 1,4 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- 175,2 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Масса гидросферы равна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- 1,9 1021 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- 5∙1015 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- 5∙1019 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- 1,4∙1018 т.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Какая доля гидросферы в процентах от общей массы Земли?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- 0,02 %;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- 0,48 %;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- 67,2 %;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- 32,3 %.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1.60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Каково содержание кислорода (по объему) в нижних слоях атмосферы?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- 78 %;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- 21 %;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- 9 %;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- 15 %.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1.61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Каково среднее содержание озона в стратосфере?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- 3 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-6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- 1∙10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- 5 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-4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- 1∙10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-7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1.62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Какие слои атмосферы: тропосфера (1), стратосфера (2), мезосфера (3),термосфера (4), экзосфера (5), входят в ионосферу?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- 3,4,5;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- 1,2;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- 1,2,3;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- 4,5.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1.63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Каково содержание углекислого газа (по объему) в нижних слоях атмосферы?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- 0,2 %;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- 0,034 %;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- 2,5 %;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- 10 %.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1.65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Какой объем воды содержат ледники и снега (полярные и горные области)?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- 0,013 млн.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- 0,18 млн.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- 24 млн.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- 0,002 млн.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1.66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Каково содержание пресной воды по отношению ко всем ресурсам гидросферы?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- 98 %;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- 25 %.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До какой глубины распространяется мантия?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00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100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35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35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900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2900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6371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6371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 каким породам относятся органогенный известняк, нефть, уголь и т.д.?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химические осадочные породы;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магматические породы;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метаморфические породы;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биохимические осадочные породы.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1.70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Сколько физических фаз составляют почву?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четыре;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три;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две;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одна.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1.71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Что необходимо для проявления такого свойства почвы, как плодородие (биоэлементы – 1, вода – 2, тепло – 3, воздух – 4)?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- 1,2;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- 1,2,3,4;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- 1,2,3.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1.72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Какова одна из физических функций почв?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санитарная функция;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источник элементов питания;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пусковой механизм некоторых сукцессий;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жизненное пространство.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1.73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Что является химической и физико-химической функцией почвы?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механическая опора;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сорбция веществ и микроорганизмов;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«память» биогеоценоза;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аккумуляция и трансформация вещества и энергии.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1.74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Почва, кроме экологических функций, по отношению к человеку осуществляет … функцию.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информационную;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физическую;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сельскохозяйственную;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химическую и физико-химическую.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1.75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Озон в стратосфере образуется из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кислорода;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водяного пара;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углекислого газа;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сернистого газа.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1.76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Один из разделов экологии, изучающий биосферу Земли,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глобальной экологией;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химической экологией;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физической экологией;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сельскохозяйственной экологией.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1.77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Верхняя часть литосферы, населенная геобионтами и входящая в биосферу,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аэробиосферой;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гидробиосферой;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геобиосферой.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Проточные континентальные воды, входящие в гидробиосферу,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лиманоаквабиосферой;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реоаквабиосферой;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маринобиосферой.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Тропобиосфера – слой от вершин деревьев до высоты кучевых облаков, постоянно населенный живыми организмами простирается до высоты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- 5-</w:t>
      </w:r>
      <w:smartTag w:uri="urn:schemas-microsoft-com:office:smarttags" w:element="metricconverter">
        <w:smartTagPr>
          <w:attr w:name="ProductID" w:val="6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6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- 10-</w:t>
      </w:r>
      <w:smartTag w:uri="urn:schemas-microsoft-com:office:smarttags" w:element="metricconverter">
        <w:smartTagPr>
          <w:attr w:name="ProductID" w:val="15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15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- 20-</w:t>
      </w:r>
      <w:smartTag w:uri="urn:schemas-microsoft-com:office:smarttags" w:element="metricconverter">
        <w:smartTagPr>
          <w:attr w:name="ProductID" w:val="25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25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; г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- 2-</w:t>
      </w:r>
      <w:smartTag w:uri="urn:schemas-microsoft-com:office:smarttags" w:element="metricconverter">
        <w:smartTagPr>
          <w:attr w:name="ProductID" w:val="3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3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1.80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 состав биосферы по В. И. Вернадскому входят такие типы веществ как живое, косное, биогенное, биокосное, радиоактивное, космическое и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абиогенное;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палеобиогенное;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рассеянные атомы;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биотическое.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.81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Согласно учению Вернадского, верхняя граница биосферы обусловлена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снижением температуры с высотой;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действием инфракрасного излучения;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концентрацией кислорода в воздухе;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действием жесткого ультрафиолетового излучения.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.82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Среднее содержание водных мигрантов (макроэлементов) в составе живого вещества составляет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- 1,2 %;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1,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10-2 %;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1,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10-6 %.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.83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Среднее содержание белков в живых организмах составляет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- 25-40 %;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- 10-15 %;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- 1-2 %;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- 2-5 %.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.84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Биогенными микроэлементами называются химические элементы, которые входят в состав живых организмов и выполняют биологические функции, например, к ним относится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Hg;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Cd;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Pb;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Zn.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.8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5 Содержание фитомассы от общей массы живого вещества на Земле составляет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- 80 %;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- 6 %;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- 99 %.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.8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6 Во сколько раз фитомасса суши превосходит массу зеленых растений океана?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- 12000 раз;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б) 1000 раз;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в) 100 раз;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г) 5 раз.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.87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называются процессы, которые происходят в биогеоценозах под влиянием внутренней энергии Земли?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экзогенные;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-эндогенные;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биогеохимические.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1.88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 большому геологическому круговороту относится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круговорот воды;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круговорот фосфора;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круговорот кислорода;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круговорот азота.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1.89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«Всюдностью жизни» В.И. Вернадский называл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способность живого вещества быстро занимать все свободное пространство;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высокую скорость обновления живого вещества;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способность не только к пассивному, но и активному движению;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устойчивость живого вещества при жизни и быстрое разложение после смерти.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.90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Углерод вступает в круговорот веществ в биосфере и завершает его в форме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углекислого газа;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углеводов;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известняка;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угарного газа.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.91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Как называется гипотеза о том, что жизнь на Землю была занесена из космоса, и прижилась здесь, после того как на Земле сложились благоприятные для этого условия?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панспермии;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стационарного состояния;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креационизма;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абиогенеза.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.92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Какой ученый высказал в 1924 году предположение о том, что живое возникло на Земле из неживой материи в результате химической эволюции –сложных химических преобразований молекул?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С. Миллер;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А. И. Опарин;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В. И. Вернадский;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Э. Леруа.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.93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Сфера разума, высшая стадия развития биосферы, когда разумная человеческая деятельность становится главным, определяющим фактором ее развития,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техносферой;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антропосферой;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ноосферой;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биосферой.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.94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Значение озонового слоя для биосферы в том, что он поглощает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ультрафиолетовое излучение;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инфракрасное излучение;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рентгеновское излучение;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видимый свет.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.95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Вторая точка Пастера, связанная с образованием озонового слоя и выходом живых организмов на поверхность суши, соответствует содержанию кислорода в атмосфере, равному … от современного.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- 25 %;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- 10 %.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.96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Первая точка Пастера – это достижение такого уровня содержания кислорода в атмосфере Земли, при котором стала возможна жизнь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анаэробная;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аэробная;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пресмыкающихся;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млекопитающих.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.97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Появление первых успешных наземных растений датируется возрастом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410 млн. лет;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220 млн. лет;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730 млн. лет;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~ 55 млн. лет.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.98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Какой возраст всех тел Солнечной системы и Земли?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3,5 млрд. лет;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6 млрд. лет;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2,5 млрд. лет;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~ 4,5 млрд. лет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.99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Когда появились древнейшие сине-зеленые водоросли (цианобактерии)?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3,4 млрд. лет тому назад;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1,5 млрд. лет тому назад;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2 млрд. лет тому назад;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~ 1 млрд. лет тому назад.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.100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Область знаний и практическая деятельность человека по рациональному использованию природных ресурсов в целях удовлетворения материальных и культурных потребностей общества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природопользованием;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социологией;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естествознанием;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культурологией.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.101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Охрана окружающей среды (природы) – система межгосударственных, государственных и общественных мероприятий, направленных на предотвращение загрязнения природной среды при материальном производстве и удовлетворении физиологических и культурных потребностей людей, которая предполагает охрану всех геосфер Земли, как-то: воды, недр, почв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-пелагиали;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бентали;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мантии;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воздуха.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102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цели и задачи природопользования в Советском Союзе сформулированы в 1969 году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Н. Н. Моисеевым;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Ю. Н. Куражковским;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Н.Ф. Реймерсом;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С. С. Шварцем.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.103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В основе рационального природопользования и охраны природы лежат такие аспекты, как экономический, здравоохранительный, эстетический, воспитательный и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научный;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апокалипсический;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схоластический;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амбициозный.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.104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Использование и охрана природных ресурсов должны осуществляться на основе предвидения и максимально возможного предотвращения негативных последствий природопользования – это называется правилом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приоритета охраны природы над ее использованием;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повышения степени использования;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региональности;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прогнозирования.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.105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Увеличение или уменьшение использование одного ресурса увеличивает или уменьшает возможность использования другого ресурса – это …сочетание интересов хозяйствующих субъектов.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нейтральное;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альтернативное;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конкурентное;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взаимовыгодное.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.106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Элементы природы, необходимые человеку для его жизнеобеспечения и вовлекаемые им в материальное производство,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природными ресурсами;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природными условиями;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природной средой;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предметами потребления.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.107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Какими природными ресурсами являются каменный уголь, нефть и большинство других полезных ископаемых?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исчерпаемыеневозобновляемые;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исчерпаемые возобновляемые;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неисчерпаемые.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.108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Что нужно предпринять для сохранения овражно-балочных лесолуговых экосистем?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прекратить любую деятельность человека;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прекратить выпас скота;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разрешить только сенокошение, сбор ягод, орехов и традиционную охоту зимой;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сохранить все виды традиционного природопользования, но строго их лимитировать.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.109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Что можно рекомендовать для предотвращения цветения воды в прудах и озерах?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провести облесение берегов водоемов;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лимитировать применение удобрений на полях;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в) сохранить все традиционные виды пользования на берегах водоемов;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запретить выпас скота около них.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.110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Человеческая деятельность, направленная на восстановление природной среды, нарушенной в результате хозяйственной деятельности человека или природных процессов, является … воздействием.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конструктивным;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стабилизирующим;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деструктивным.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.111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Совокупность геохимических процессов, вызванных горно-технической, инженерно-строительной и сельскохозяйственной деятельностью человека,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ноогенезом;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урбанизацией;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экоцентризмом;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техногенезом.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.112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Экологическое неблагополучие, характеризующееся глубокими необратимыми изменениями окружающей среды и существенным ухудшением здоровья населения,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экологическим риском;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экологическим кризисом;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экологической катастрофой.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.113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Что относится к «законам» экологии, которые сформулировал в 1974 году Б. Коммонер?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все должно куда-то деваться;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природа «знает» лучше;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ничто не дается даром;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все связано со всем.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.114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 какому кризису приводит современное безудержное возрастание потребления с появлением огромного количества отходов на одного жителя Земли?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продуцентов;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редуцентов;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консументов.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.115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«Парниковый эффект» и разрушение озонового слоя затрагивают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экономически развитые страны;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Россию и СНГ;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страны Европы и Америки;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все страны.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.116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Потепление климата на Земле связано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 озоновым экраном;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 «парниковым эффектом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 появлением смога;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 Ла-Нинья.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.117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Конвенция об охране озонового слоя была принята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Вене (</w:t>
      </w:r>
      <w:smartTag w:uri="urn:schemas-microsoft-com:office:smarttags" w:element="metricconverter">
        <w:smartTagPr>
          <w:attr w:name="ProductID" w:val="1985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1985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Нью-Йорке (</w:t>
      </w:r>
      <w:smartTag w:uri="urn:schemas-microsoft-com:office:smarttags" w:element="metricconverter">
        <w:smartTagPr>
          <w:attr w:name="ProductID" w:val="1997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1997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Монреале (</w:t>
      </w:r>
      <w:smartTag w:uri="urn:schemas-microsoft-com:office:smarttags" w:element="metricconverter">
        <w:smartTagPr>
          <w:attr w:name="ProductID" w:val="1987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1987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.);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Рио-де-Жанейро (</w:t>
      </w:r>
      <w:smartTag w:uri="urn:schemas-microsoft-com:office:smarttags" w:element="metricconverter">
        <w:smartTagPr>
          <w:attr w:name="ProductID" w:val="1992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1992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.118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Где был подписан протокол, направленный на контроль производства и использования хлорфторуглеродов?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Монреале (</w:t>
      </w:r>
      <w:smartTag w:uri="urn:schemas-microsoft-com:office:smarttags" w:element="metricconverter">
        <w:smartTagPr>
          <w:attr w:name="ProductID" w:val="1987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1987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Риме (</w:t>
      </w:r>
      <w:smartTag w:uri="urn:schemas-microsoft-com:office:smarttags" w:element="metricconverter">
        <w:smartTagPr>
          <w:attr w:name="ProductID" w:val="1996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1996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Лондоне (</w:t>
      </w:r>
      <w:smartTag w:uri="urn:schemas-microsoft-com:office:smarttags" w:element="metricconverter">
        <w:smartTagPr>
          <w:attr w:name="ProductID" w:val="1972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1972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Париже (</w:t>
      </w:r>
      <w:smartTag w:uri="urn:schemas-microsoft-com:office:smarttags" w:element="metricconverter">
        <w:smartTagPr>
          <w:attr w:name="ProductID" w:val="1992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1992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.).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.119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В каком году было подписан Киотский протокол по стабилизации выбросов парниковых газов?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987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1987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smartTag w:uri="urn:schemas-microsoft-com:office:smarttags" w:element="metricconverter">
        <w:smartTagPr>
          <w:attr w:name="ProductID" w:val="1997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1997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992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1992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985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1985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.120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Общественная природоохранная организация Greenpeace организована … ХХ века.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 50-е годы;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 60-е годы;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 70-е годы;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80-е годы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.121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относится к трем видам загрязнения окружающей среды?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химическое;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биологическое;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информационное.</w:t>
      </w:r>
    </w:p>
    <w:p w:rsidR="00623FA2" w:rsidRPr="00BC177B" w:rsidRDefault="007A5C0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1.122 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Загрязнения по классификации Г.В. Стадницкого и А.И. Родионова (</w:t>
      </w:r>
      <w:smartTag w:uri="urn:schemas-microsoft-com:office:smarttags" w:element="metricconverter">
        <w:smartTagPr>
          <w:attr w:name="ProductID" w:val="1988 г"/>
        </w:smartTagPr>
        <w:r w:rsidR="00623FA2" w:rsidRPr="00BC177B">
          <w:rPr>
            <w:rFonts w:ascii="Times New Roman" w:hAnsi="Times New Roman" w:cs="Times New Roman"/>
            <w:color w:val="000000"/>
            <w:sz w:val="28"/>
            <w:szCs w:val="28"/>
          </w:rPr>
          <w:t>1988 г</w:t>
        </w:r>
      </w:smartTag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.), приводящие к изменению мест обитания популяций, а также к нарушению и преобразованию ландшафтов и экосистем в процессе природопользования,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ингредиентными;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стациально-деструкционными;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параметрическими;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биоценотическими.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.123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Какой поллютант обостряет респираторные заболевания и наносит вред растениям?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свинец;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ртуть;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сернистый ангидрид;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двуокись углерода.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.124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Газ, который пропускает длинноволновое инфракрасное излучение и не приводит к «парниковому эффекту».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SO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СО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СН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N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.125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По происхождению отходы делятся на бытовые, промышленные и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сельскохозяйственные;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твердые;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газообразные;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жидкие.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.126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На какой высоте располагается озоносфера?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80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80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- 19-</w:t>
      </w:r>
      <w:smartTag w:uri="urn:schemas-microsoft-com:office:smarttags" w:element="metricconverter">
        <w:smartTagPr>
          <w:attr w:name="ProductID" w:val="32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32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0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10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55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55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.127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Газ, который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способствует разрушению озонового слоя?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-N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x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y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СН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СnН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n+2–x(F,CI)x;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СОS.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.128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Кислотный дождь – это дождь или снег, имеющий рН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меньше 5,6;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около 7;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около 9;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больше 11.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.129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Лос-анджелесский смог возникает летом в солнечную погоду при безветрии, температурной инверсии и наличии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высокой влажности;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сернистого ангидрида;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фотооксидантов;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резкого понижения температуры.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.130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Лондонский смог возникает при туманной завесе, безветрии, температурной инверсии и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содержит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дым;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оксиды серы;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углеводороды;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озон.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.131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относится к нарушению биоэнергетического режима почв?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девегетация;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дефляция;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дегумификация;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почвоутомление и истощение.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.132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Показатель, который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относится к патологическому состоянию почвенных горизонтов и профиля почв: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промышленная эрозия почв;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водная и воздушная эрозия;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образование бесструктурных и переуплотненных горизонтов;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вторичная кислотность почв.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.133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С чем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связано нарушение водного и химического режима почв?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радиоактивное загрязнение;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опустынивание;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переосушение;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засоление.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.134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приводит к загрязнению и химическому отравлению почв?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промышленность;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сельское хозяйство;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коммунальное хозяйство;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фортификация.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.135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Среднегодовые темпы сведения тропических лесов («легких планеты») в Африке, Америке и Азии в 80-ые годы 20-го века составляли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- 2,5 %;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- 1,2 %;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- 0,5 %.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.136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относится к причинам деградации животного мира?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интродукция;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искусственное изменение биотопов;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инфекции;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уничтожение.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.137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 чем связана искусственная радиоактивность?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радиоактивные элементы;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изотопы, образовавшиеся в результате наводящей радиации;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изотопы «обычных» элементов;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изотопы, образовавшиеся под действием космических лучей.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.138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От чего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зависит процесс поглощения и накопления радиоактивных изотопов живыми организмами?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от гравитационной постоянной;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от природы радиоактивных элементов;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от коэффициента концентрации;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от содержания элементов – антагонистов.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.139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Какой из перечисленных источников вносит максимальный вклад в получаемую индивидуальную дозу облучения населения?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природные источники;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стройматериалы;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атомные электростанции;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рентгендиагностика.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.140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Совокупность правовых норм, регулирующих общественные отношения в сфере взаимодействия общества и природы с целью охраны окружающей природной среды, предупреждения вредных экологических последствий, оздоровления и улучшения качества окружающей человека природной среды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экологическое право;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паспортизация;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сертификация;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аудит.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.141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Государственный орган общей компетенции в области охраны окружающей среды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Минприроды РФ;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Государственная Дума;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Санэпиднадзор РФ;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МЧС России.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.142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Комплексный орган по выполнению основных природоохранных задач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Минздрав России;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Минатом России;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Гостехнадзор России;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Министерство природных ресурсов РФ.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.143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Методы и приемы получения полезных для человека продуктов, явлений и эффектов с помощью живых организмов (в первую очередь микроорганизмов)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биотехнология;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рециркуляция;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малоотходная технология;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безотходная технология.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.144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Качество окружающей среды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соответствие параметров и условий среды нормальной жизнедеятельности человека;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система жизнеобеспечения человека в цивилизованном обществе;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уровень содержания в окружающей среде загрязняющих веществ;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совокупность природных условий, данных человеку при рождении.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.145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Технологии, которые позволяют получить конечную продукцию с минимальным расходом вещества и энергии,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комплексными;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инновационными;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ресурсосберегающими;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-затратными.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.146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Санитарно-гигиенические нормативы качества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ПДК и ПДУ;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ПДС;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ВСВ и ВСС.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.147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Производственно-хозяйственные нормативы воздействия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ПДВ и ПДС;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ОБУВ;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ПДН;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ОДК и ОДУ.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.148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Количество загрязняющего вещества в окружающей среде (почве, воздухе, воде, продуктах питания), которое при постоянном или временном воздействии на человека не влияет на его здоровье и не вызывает неблагоприятных последствий у его потомства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ДЭ;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ПДУ;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ПДН;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ПДК.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.149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Какова размерность ПДК в атмосферном воздухе?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мг/м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мг/л;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мг/кг;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кг/с.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.150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При содержании в природном объекте нескольких загрязняющих веществ, обладающих суммацией действия, сумма отношений Сi/ПДКi не должна превышать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- 10;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- 0,5.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.151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Максимальная концентрация вредного вещества в воздухе населенных мест, не вызывающая при вдыхании в течение 20 минут рефлекторных (в т.ч. субсенсорных) реакций в организме человека (ощущение запаха, изменение световой чувствительности глаз и др.), – это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ПДКмр;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ПДКсс;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ПДКрз;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ПДКпп.</w:t>
      </w:r>
    </w:p>
    <w:p w:rsidR="00623FA2" w:rsidRPr="00BC177B" w:rsidRDefault="007A5C0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1.152 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Максимальная концентрация вредного вещества в воде, которая не должна оказывать прямого или косвенного влияния на организм человека в течение всей его жизни и на здоровье последующих поколений, и не должна ухудшать гигиенические условия водопользования – это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ПДКв;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ПДКрх;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ПДКп;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ПДКпр.</w:t>
      </w:r>
    </w:p>
    <w:p w:rsidR="00B56114" w:rsidRPr="00BC177B" w:rsidRDefault="00676DBA" w:rsidP="00BC17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№ 2  </w:t>
      </w:r>
      <w:r w:rsidRPr="00BC177B">
        <w:rPr>
          <w:rFonts w:ascii="Times New Roman" w:hAnsi="Times New Roman" w:cs="Times New Roman"/>
          <w:sz w:val="28"/>
          <w:szCs w:val="28"/>
        </w:rPr>
        <w:t>Окружающая среда и её влияние на организм человека. Здоровье населения как интегральный критерий качества среды обитания.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77B">
        <w:rPr>
          <w:rFonts w:ascii="Times New Roman" w:hAnsi="Times New Roman" w:cs="Times New Roman"/>
          <w:bCs/>
          <w:sz w:val="28"/>
          <w:szCs w:val="28"/>
        </w:rPr>
        <w:t>2.1 Мероприятия по уничтожению микроорганизмов, вызывающих    инфекционные заболевания: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      -  дезинфекция;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      -  дератизация;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      -  дезинсекция.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2.2 </w:t>
      </w:r>
      <w:r w:rsidRPr="00BC177B">
        <w:rPr>
          <w:rFonts w:ascii="Times New Roman" w:hAnsi="Times New Roman" w:cs="Times New Roman"/>
          <w:bCs/>
          <w:sz w:val="28"/>
          <w:szCs w:val="28"/>
        </w:rPr>
        <w:t>Иммунитет, который формируется в процессе индивидуального    развития организма в течение всей жизни, называется: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      - приобретенный;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      - врожденный;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      - наследственный.                         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   2.3 </w:t>
      </w:r>
      <w:r w:rsidRPr="00BC177B">
        <w:rPr>
          <w:rFonts w:ascii="Times New Roman" w:hAnsi="Times New Roman" w:cs="Times New Roman"/>
          <w:bCs/>
          <w:sz w:val="28"/>
          <w:szCs w:val="28"/>
        </w:rPr>
        <w:t>Вещества, образующиеся в организме в ответ на внедрение микроба       называются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- антитела;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антигены;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- анатоксины.          </w:t>
      </w:r>
    </w:p>
    <w:p w:rsidR="00676DBA" w:rsidRPr="00BC177B" w:rsidRDefault="00676DBA" w:rsidP="00BC177B">
      <w:pPr>
        <w:widowControl w:val="0"/>
        <w:spacing w:after="0" w:line="240" w:lineRule="auto"/>
        <w:ind w:right="-185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2.4</w:t>
      </w:r>
      <w:r w:rsidRPr="00BC177B">
        <w:rPr>
          <w:rFonts w:ascii="Times New Roman" w:hAnsi="Times New Roman" w:cs="Times New Roman"/>
          <w:bCs/>
          <w:sz w:val="28"/>
          <w:szCs w:val="28"/>
        </w:rPr>
        <w:t xml:space="preserve">  Группа здоровья, которую составляют учащиеся с нормальным     психическим и физическим развитием - это: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- 1 группа;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- 3 группа;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-5 группа.</w:t>
      </w:r>
    </w:p>
    <w:p w:rsidR="00676DBA" w:rsidRPr="00BC177B" w:rsidRDefault="00676DBA" w:rsidP="00BC177B">
      <w:pPr>
        <w:widowControl w:val="0"/>
        <w:spacing w:after="0" w:line="240" w:lineRule="auto"/>
        <w:ind w:right="-185" w:firstLine="851"/>
        <w:rPr>
          <w:rFonts w:ascii="Times New Roman" w:hAnsi="Times New Roman" w:cs="Times New Roman"/>
          <w:bCs/>
          <w:sz w:val="28"/>
          <w:szCs w:val="28"/>
        </w:rPr>
      </w:pPr>
      <w:r w:rsidRPr="00BC177B">
        <w:rPr>
          <w:rFonts w:ascii="Times New Roman" w:hAnsi="Times New Roman" w:cs="Times New Roman"/>
          <w:bCs/>
          <w:sz w:val="28"/>
          <w:szCs w:val="28"/>
        </w:rPr>
        <w:lastRenderedPageBreak/>
        <w:t>2.5  Заболевание, которое протекает много месяцев или даже лет:</w:t>
      </w:r>
    </w:p>
    <w:p w:rsidR="00676DBA" w:rsidRPr="00BC177B" w:rsidRDefault="00676DBA" w:rsidP="00BC177B">
      <w:pPr>
        <w:widowControl w:val="0"/>
        <w:spacing w:after="0" w:line="240" w:lineRule="auto"/>
        <w:ind w:right="-185"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-острое;</w:t>
      </w:r>
    </w:p>
    <w:p w:rsidR="00676DBA" w:rsidRPr="00BC177B" w:rsidRDefault="00676DBA" w:rsidP="00BC177B">
      <w:pPr>
        <w:widowControl w:val="0"/>
        <w:spacing w:after="0" w:line="240" w:lineRule="auto"/>
        <w:ind w:right="-185"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- подострое;</w:t>
      </w:r>
    </w:p>
    <w:p w:rsidR="00676DBA" w:rsidRPr="00BC177B" w:rsidRDefault="00676DBA" w:rsidP="00BC177B">
      <w:pPr>
        <w:widowControl w:val="0"/>
        <w:spacing w:after="0" w:line="240" w:lineRule="auto"/>
        <w:ind w:right="-185"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хроническое. 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BC177B">
        <w:rPr>
          <w:rFonts w:ascii="Times New Roman" w:hAnsi="Times New Roman" w:cs="Times New Roman"/>
          <w:bCs/>
          <w:iCs/>
          <w:sz w:val="28"/>
          <w:szCs w:val="28"/>
        </w:rPr>
        <w:t>2.6</w:t>
      </w:r>
      <w:r w:rsidRPr="00BC177B">
        <w:rPr>
          <w:rFonts w:ascii="Times New Roman" w:hAnsi="Times New Roman" w:cs="Times New Roman"/>
          <w:bCs/>
          <w:sz w:val="28"/>
          <w:szCs w:val="28"/>
        </w:rPr>
        <w:t xml:space="preserve">  Социальное здоровье – это: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-система ценностей, установок и мотивов поведения в социальной среде;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текущее состояние функциональных возможностей органов и  систем организма;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состояние психической сферы человека, характеризующееся  общим душевным  комфортом.    </w:t>
      </w:r>
    </w:p>
    <w:p w:rsidR="00676DBA" w:rsidRPr="00BC177B" w:rsidRDefault="00676DBA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2.7  Гигиена – это наука, изучающая влияние факторов  …………. среды на здоровье человека</w:t>
      </w:r>
    </w:p>
    <w:p w:rsidR="00676DBA" w:rsidRPr="00BC177B" w:rsidRDefault="00676DBA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внешних;</w:t>
      </w:r>
    </w:p>
    <w:p w:rsidR="00676DBA" w:rsidRPr="00BC177B" w:rsidRDefault="00676DBA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внутренних;</w:t>
      </w:r>
    </w:p>
    <w:p w:rsidR="00676DBA" w:rsidRPr="00BC177B" w:rsidRDefault="00676DBA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социальных.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2.8  Кмедико – демографическим показателям здоровья населения относят: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образ жизни;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показатели факторов окружающей среды;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естественный прирост населения.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2.9 К наследственным заболеваниям прямого эффекта относят: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ишемическая болезнь сердца;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сахарный диабет;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гемофилия.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2.10 Доля не болевших  на момент исследования  (например, в течение год- составляет…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потенциал общественного здоровья;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индекс общественного здоровья;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индекс общей заболеваемости.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2.11 Центральное место в специфической  иммунной защите организма занимает: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лимфоцит;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лизоцим;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интерферон.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2.12 Коллективное здоровье, здоровье групп населения – это здоровье.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личностное;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популяционное;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индивидуальное.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2.13  В настоящее время первое место среди причин смерти в России занимают: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онкологические заболевания;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травмы;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сердечно – сосудистые.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2.14 Оптимальное количество участников реанимации - ___ человек(-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один;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lastRenderedPageBreak/>
        <w:t>- два;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три.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2.15  Выработка способности организма быстро изменять работу органов и систем в связи с постоянно меняющейся внешней средой – это цель…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терапии;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массажа;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закаливания.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2.16 Детско – подростковаядезадаптация, вызванная отклонениями психического развития и нервно – психическими заболеваниями, называется…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патогенной;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социальной;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психосоциальной.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2.17 Разность между  рождаемостью и смертностью населения из расчета на 1000 человек…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коэффициент рождаемости;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естественный прирост населения;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коэффициент общей смертности.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sz w:val="28"/>
          <w:szCs w:val="28"/>
        </w:rPr>
        <w:t>Раздел № 3</w:t>
      </w:r>
      <w:r w:rsidRPr="00BC177B">
        <w:rPr>
          <w:rFonts w:ascii="Times New Roman" w:hAnsi="Times New Roman" w:cs="Times New Roman"/>
          <w:sz w:val="28"/>
          <w:szCs w:val="28"/>
        </w:rPr>
        <w:t>Экологически обусловленные изменения в здоровье человека. Физические факторы риска окружающей среды.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3.1  Демография – это наука: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о природе;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о здоровье;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о народонаселении;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о старении организмов.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3.2Долгожители относятся к следующей группе: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- 70 и старше;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- 80 и старше;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- 90 и старше;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- 100 и старше.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3.3 Возрастные изменения кожи обычно начинаются с: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- 30 лет;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- 40 лет;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- 50 лет;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- 60 лет.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3.4 Какая из систем быстрее стареет: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пищеварительная;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дыхательная;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сердечно-сосудистая;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кроветворная.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3.5 Календарный возраст: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возраст выхода на пенсию;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количество прожитых лет;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степень истинного постарения организма;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уровень здоровья организма.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3.6 Для лиц старческого возраста характерна частота пульса: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lastRenderedPageBreak/>
        <w:t>- 50-60;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- 80-90;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- 60-80;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- 90-100.</w:t>
      </w:r>
    </w:p>
    <w:p w:rsidR="00CB3638" w:rsidRPr="00BC177B" w:rsidRDefault="00CB3638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3.7 Заболевание, характеризующееся повышенной ломкостью костей из-за снижения содержания в них кальция: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артроз;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ревматоидный артрит;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остеохондроз;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остеопороз.</w:t>
      </w:r>
    </w:p>
    <w:p w:rsidR="00CB3638" w:rsidRPr="00BC177B" w:rsidRDefault="00CB3638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3.8  В возникновении язвенной болезни в пожилом возрасте наибольшее значение имеет: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генетическая предрасположенность;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нарушение микроциркуляции в стенке желудка;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повышение кислотности желудочного сока;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психоэмоциональные перегрузки.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3.9 Выведение лекарств из организма с возрастом: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снижается;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увеличивается;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не изменяется;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резко увеличивается.</w:t>
      </w:r>
    </w:p>
    <w:p w:rsidR="00CB3638" w:rsidRPr="00BC177B" w:rsidRDefault="00CB3638" w:rsidP="00BC177B">
      <w:pPr>
        <w:pStyle w:val="afd"/>
        <w:ind w:firstLine="851"/>
        <w:rPr>
          <w:sz w:val="28"/>
          <w:szCs w:val="28"/>
        </w:rPr>
      </w:pPr>
      <w:r w:rsidRPr="00BC177B">
        <w:rPr>
          <w:sz w:val="28"/>
          <w:szCs w:val="28"/>
        </w:rPr>
        <w:t>3.10 Биологический возраст:</w:t>
      </w:r>
    </w:p>
    <w:p w:rsidR="00CB3638" w:rsidRPr="00BC177B" w:rsidRDefault="00CB3638" w:rsidP="00BC177B">
      <w:pPr>
        <w:pStyle w:val="afd"/>
        <w:ind w:firstLine="851"/>
        <w:rPr>
          <w:sz w:val="28"/>
          <w:szCs w:val="28"/>
        </w:rPr>
      </w:pPr>
      <w:r w:rsidRPr="00BC177B">
        <w:rPr>
          <w:sz w:val="28"/>
          <w:szCs w:val="28"/>
        </w:rPr>
        <w:t>- возраст выхода на пенсию;</w:t>
      </w:r>
    </w:p>
    <w:p w:rsidR="00CB3638" w:rsidRPr="00BC177B" w:rsidRDefault="00CB3638" w:rsidP="00BC177B">
      <w:pPr>
        <w:pStyle w:val="afd"/>
        <w:ind w:firstLine="851"/>
        <w:rPr>
          <w:sz w:val="28"/>
          <w:szCs w:val="28"/>
        </w:rPr>
      </w:pPr>
      <w:r w:rsidRPr="00BC177B">
        <w:rPr>
          <w:sz w:val="28"/>
          <w:szCs w:val="28"/>
        </w:rPr>
        <w:t>- количество прожитых лет;</w:t>
      </w:r>
    </w:p>
    <w:p w:rsidR="00CB3638" w:rsidRPr="00BC177B" w:rsidRDefault="00CB3638" w:rsidP="00BC177B">
      <w:pPr>
        <w:pStyle w:val="afd"/>
        <w:ind w:firstLine="851"/>
        <w:rPr>
          <w:sz w:val="28"/>
          <w:szCs w:val="28"/>
        </w:rPr>
      </w:pPr>
      <w:r w:rsidRPr="00BC177B">
        <w:rPr>
          <w:sz w:val="28"/>
          <w:szCs w:val="28"/>
        </w:rPr>
        <w:t>- степень истинного постарения организма;</w:t>
      </w:r>
    </w:p>
    <w:p w:rsidR="00CB3638" w:rsidRPr="00BC177B" w:rsidRDefault="00CB3638" w:rsidP="00BC177B">
      <w:pPr>
        <w:pStyle w:val="afd"/>
        <w:ind w:firstLine="851"/>
        <w:rPr>
          <w:sz w:val="28"/>
          <w:szCs w:val="28"/>
        </w:rPr>
      </w:pPr>
      <w:r w:rsidRPr="00BC177B">
        <w:rPr>
          <w:sz w:val="28"/>
          <w:szCs w:val="28"/>
        </w:rPr>
        <w:t>- возраст по паспорту.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3.11 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Глобальные экологические проблемы вызваны в первую очередь: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геологическими процессами;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космическими факторами;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высокими темпами прогресса;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изменением климата.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3.12 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природными факторами, влияющими на численность человеческих популяций являются: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особенности рельефа местности;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пищевые ресурсы и болезни;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особенности климата;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географическое положение страны.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3.13 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Рациональное природопользование подразумевает: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деятельность, направленную на удовлетворение потребностей человечества;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деятельность, направленную на научно обоснованное использование, воспроизводство и охрану природных ресурсов;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добычу и переработку полезных ископаемых; 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мероприятия, обеспечивающие промышленную и хозяйственную деятельность человека.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3.14 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Полезные ископаемые недр планеты относятся к: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неисчерпаемым природным ресурсам;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возобновляемым природным ресурсам;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невозобновляемым природным ресурсам; 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пополняющимся ресурсам.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3.15  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Вырубка лесных массивов приводит к: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увеличению видового разнообразия птиц;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увеличению видового разнообразия млекопитающих;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уменьшению испарения;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нарушению кислородного режима.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3.16  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Недостаток питьевой воды вызван, в первую очередь: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парниковым эффектом;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уменьшением объема грунтовых вод;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загрязнением водоемов;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засолением почв.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3.17 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Парниковый эффект возникает в результате накопления в атмосфере: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угарного газа;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углекислого газа;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диоксида азота;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оксидов серы.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3.18 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Важная роль атмосферы заключается в том, что она защищает живые организмы от: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резких колебаний температуры;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канцерогенных веществ;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радиоактивного загрязнения;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возбудителей заболеваний.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3.19 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От жесткого ультрафиолетового излучения живые организмы защищают: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водяные пары;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облака;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озоновый слой;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азот.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3.20 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Разрушение озонового слоя ведет к увеличению заболеваний: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желудочно-кишечного тракта;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сердечно-сосудистой системы;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кожи; 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органов дыхания.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3.21 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разрушении люминесцентных ламп выделяются опасные для здоровья ионы: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ртути;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свинца;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кальция;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кобальта.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3.22 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Самыми распространенными заболеваниями, которые возникают в результате ухудшения экологической обстановки, являются: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болезни опорно-двигательной системы;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инфекционные болезни;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сердечно-сосудистые и онкологические заболевания;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болезни пищеварительного тракта.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3.23 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Вещества, вызывающие раковые заболевания, называют: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биогенными;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канцерогенными;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пирогенными;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  абиогенными.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3.24  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Наибольше количество веществ, загрязняющих биосферу, приходится на: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предприятия химической и угольной промышленности;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сельское хозяйство;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бытовую деятельность человека;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транспортные средства.</w:t>
      </w:r>
    </w:p>
    <w:p w:rsidR="00676DBA" w:rsidRPr="00BC177B" w:rsidRDefault="00CB3638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BC177B">
        <w:rPr>
          <w:rFonts w:ascii="Times New Roman" w:hAnsi="Times New Roman" w:cs="Times New Roman"/>
          <w:sz w:val="28"/>
          <w:szCs w:val="16"/>
        </w:rPr>
        <w:t xml:space="preserve">Раздел № 4 </w:t>
      </w:r>
      <w:r w:rsidRPr="00BC177B">
        <w:rPr>
          <w:rFonts w:ascii="Times New Roman" w:hAnsi="Times New Roman" w:cs="Times New Roman"/>
          <w:sz w:val="28"/>
        </w:rPr>
        <w:t>Экологические проблемы питания человека.</w:t>
      </w:r>
    </w:p>
    <w:p w:rsidR="00CB3638" w:rsidRPr="00BC177B" w:rsidRDefault="00CB3638" w:rsidP="00BC177B">
      <w:pPr>
        <w:tabs>
          <w:tab w:val="left" w:pos="44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4.1  К функциям желудочно-кишечного тракта относят</w:t>
      </w:r>
    </w:p>
    <w:p w:rsidR="00CB3638" w:rsidRPr="00BC177B" w:rsidRDefault="00CB3638" w:rsidP="00BC177B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регуляторную </w:t>
      </w:r>
    </w:p>
    <w:p w:rsidR="00CB3638" w:rsidRPr="00BC177B" w:rsidRDefault="00CB3638" w:rsidP="00BC177B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секреторную </w:t>
      </w:r>
    </w:p>
    <w:p w:rsidR="00CB3638" w:rsidRPr="00BC177B" w:rsidRDefault="00CB3638" w:rsidP="00BC177B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пищеварительную </w:t>
      </w:r>
    </w:p>
    <w:p w:rsidR="00CB3638" w:rsidRPr="00BC177B" w:rsidRDefault="00CB3638" w:rsidP="00BC177B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экскреторную</w:t>
      </w:r>
    </w:p>
    <w:p w:rsidR="00CB3638" w:rsidRPr="00BC177B" w:rsidRDefault="00CB3638" w:rsidP="00BC177B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все ответы верны</w:t>
      </w:r>
    </w:p>
    <w:p w:rsidR="00CB3638" w:rsidRPr="00BC177B" w:rsidRDefault="00CB3638" w:rsidP="00BC177B">
      <w:pPr>
        <w:pStyle w:val="a3"/>
        <w:numPr>
          <w:ilvl w:val="1"/>
          <w:numId w:val="12"/>
        </w:numPr>
        <w:tabs>
          <w:tab w:val="left" w:pos="404"/>
        </w:tabs>
        <w:spacing w:after="0" w:line="240" w:lineRule="auto"/>
        <w:ind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К собственному типу пищеварения не относят 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аутолитическое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полостное 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внутриклеточное 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пристеночное</w:t>
      </w:r>
    </w:p>
    <w:p w:rsidR="00CB3638" w:rsidRPr="00BC177B" w:rsidRDefault="00CB3638" w:rsidP="00BC177B">
      <w:pPr>
        <w:tabs>
          <w:tab w:val="left" w:pos="44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4.3 Вагусная стимуляция в большей степени повышает секрецию </w:t>
      </w:r>
    </w:p>
    <w:p w:rsidR="00CB3638" w:rsidRPr="00BC177B" w:rsidRDefault="00CB3638" w:rsidP="00BC177B">
      <w:pPr>
        <w:tabs>
          <w:tab w:val="left" w:pos="44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слюны</w:t>
      </w:r>
    </w:p>
    <w:p w:rsidR="00CB3638" w:rsidRPr="00BC177B" w:rsidRDefault="00CB3638" w:rsidP="00BC177B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НСl</w:t>
      </w:r>
    </w:p>
    <w:p w:rsidR="00CB3638" w:rsidRPr="00BC177B" w:rsidRDefault="00CB3638" w:rsidP="00BC177B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пепсина</w:t>
      </w:r>
    </w:p>
    <w:p w:rsidR="00CB3638" w:rsidRPr="00BC177B" w:rsidRDefault="00CB3638" w:rsidP="00BC177B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панкреатического сока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4.4 Главным стимулом для первичной перистальтики пищевода является </w:t>
      </w:r>
    </w:p>
    <w:p w:rsidR="00CB3638" w:rsidRPr="00BC177B" w:rsidRDefault="00CB3638" w:rsidP="00BC177B">
      <w:pPr>
        <w:pStyle w:val="a3"/>
        <w:tabs>
          <w:tab w:val="left" w:pos="0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поступление пищи в пищевод </w:t>
      </w:r>
    </w:p>
    <w:p w:rsidR="00CB3638" w:rsidRPr="00BC177B" w:rsidRDefault="00CB3638" w:rsidP="00BC177B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глотание </w:t>
      </w:r>
    </w:p>
    <w:p w:rsidR="00CB3638" w:rsidRPr="00BC177B" w:rsidRDefault="00CB3638" w:rsidP="00BC177B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забрасывание пищи из желудка</w:t>
      </w:r>
    </w:p>
    <w:p w:rsidR="00CB3638" w:rsidRPr="00BC177B" w:rsidRDefault="00CB3638" w:rsidP="00BC177B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открытие нижнего пищеводного сфинктера</w:t>
      </w:r>
    </w:p>
    <w:p w:rsidR="00CB3638" w:rsidRPr="00BC177B" w:rsidRDefault="00CB3638" w:rsidP="00BC177B">
      <w:pPr>
        <w:pStyle w:val="a3"/>
        <w:numPr>
          <w:ilvl w:val="1"/>
          <w:numId w:val="13"/>
        </w:numPr>
        <w:tabs>
          <w:tab w:val="left" w:pos="0"/>
        </w:tabs>
        <w:spacing w:after="0" w:line="240" w:lineRule="auto"/>
        <w:ind w:right="2000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Сокращения желудка подавляет 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ацетилхолин 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гастрин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секретин 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гистамин</w:t>
      </w:r>
    </w:p>
    <w:p w:rsidR="00CB3638" w:rsidRPr="00BC177B" w:rsidRDefault="00CB3638" w:rsidP="00BC177B">
      <w:pPr>
        <w:pStyle w:val="a3"/>
        <w:numPr>
          <w:ilvl w:val="1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lastRenderedPageBreak/>
        <w:t xml:space="preserve">При поступлении пищи в желудок секреция соляной кислоты в желудке увеличивается, потому что </w:t>
      </w:r>
    </w:p>
    <w:p w:rsidR="00CB3638" w:rsidRPr="00BC177B" w:rsidRDefault="00CB3638" w:rsidP="00BC177B">
      <w:pPr>
        <w:tabs>
          <w:tab w:val="left" w:pos="0"/>
          <w:tab w:val="left" w:pos="4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         - продукты гидролиза белка прямо стимулируют париетальные клетки </w:t>
      </w:r>
    </w:p>
    <w:p w:rsidR="00CB3638" w:rsidRPr="00BC177B" w:rsidRDefault="00CB3638" w:rsidP="00BC177B">
      <w:pPr>
        <w:pStyle w:val="a3"/>
        <w:tabs>
          <w:tab w:val="left" w:pos="0"/>
          <w:tab w:val="left" w:pos="414"/>
        </w:tabs>
        <w:spacing w:after="0" w:line="240" w:lineRule="auto"/>
        <w:ind w:left="375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   - пища повышает рН в желудке, что позволяет больше секретироваться НСl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         - пища повышает освобождение гистамина из тучных клеток </w:t>
      </w:r>
    </w:p>
    <w:p w:rsidR="00CB3638" w:rsidRPr="00BC177B" w:rsidRDefault="00CB3638" w:rsidP="00BC177B">
      <w:pPr>
        <w:spacing w:line="240" w:lineRule="auto"/>
        <w:ind w:left="4" w:firstLine="422"/>
        <w:rPr>
          <w:rFonts w:ascii="Times New Roman" w:eastAsia="Times New Roman" w:hAnsi="Times New Roman"/>
          <w:sz w:val="28"/>
        </w:rPr>
      </w:pPr>
      <w:r w:rsidRPr="00BC177B">
        <w:rPr>
          <w:rFonts w:ascii="Times New Roman" w:eastAsia="Times New Roman" w:hAnsi="Times New Roman"/>
          <w:sz w:val="28"/>
        </w:rPr>
        <w:t xml:space="preserve">   - действует все перечисленное</w:t>
      </w:r>
    </w:p>
    <w:p w:rsidR="00CB3638" w:rsidRPr="00BC177B" w:rsidRDefault="00CB3638" w:rsidP="00BC177B">
      <w:pPr>
        <w:tabs>
          <w:tab w:val="left" w:pos="0"/>
          <w:tab w:val="left" w:pos="530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4.7 Париетальные (обкладочные) клетки желудка синтезируют </w:t>
      </w:r>
    </w:p>
    <w:p w:rsidR="00CB3638" w:rsidRPr="00BC177B" w:rsidRDefault="00CB3638" w:rsidP="00BC177B">
      <w:pPr>
        <w:tabs>
          <w:tab w:val="left" w:pos="0"/>
          <w:tab w:val="left" w:pos="530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гастрин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HCl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пепсины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слизь (муцин)</w:t>
      </w:r>
    </w:p>
    <w:p w:rsidR="00CB3638" w:rsidRPr="00BC177B" w:rsidRDefault="00CB3638" w:rsidP="00BC177B">
      <w:pPr>
        <w:pStyle w:val="a3"/>
        <w:numPr>
          <w:ilvl w:val="1"/>
          <w:numId w:val="14"/>
        </w:numPr>
        <w:tabs>
          <w:tab w:val="left" w:pos="0"/>
          <w:tab w:val="left" w:pos="47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Без регулирующего влияния центральной нервной системы может осуществляться </w:t>
      </w:r>
    </w:p>
    <w:p w:rsidR="00CB3638" w:rsidRPr="00BC177B" w:rsidRDefault="00CB3638" w:rsidP="00BC177B">
      <w:pPr>
        <w:tabs>
          <w:tab w:val="left" w:pos="0"/>
          <w:tab w:val="left" w:pos="47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жевание</w:t>
      </w:r>
    </w:p>
    <w:p w:rsidR="00CB3638" w:rsidRPr="00BC177B" w:rsidRDefault="00CB3638" w:rsidP="00BC177B">
      <w:pPr>
        <w:tabs>
          <w:tab w:val="left" w:pos="0"/>
          <w:tab w:val="left" w:pos="47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глотание </w:t>
      </w:r>
    </w:p>
    <w:p w:rsidR="00CB3638" w:rsidRPr="00BC177B" w:rsidRDefault="00CB3638" w:rsidP="00BC177B">
      <w:pPr>
        <w:pStyle w:val="a3"/>
        <w:tabs>
          <w:tab w:val="left" w:pos="0"/>
          <w:tab w:val="left" w:pos="474"/>
        </w:tabs>
        <w:spacing w:after="0" w:line="240" w:lineRule="auto"/>
        <w:ind w:left="750" w:hanging="183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рвота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эвакуация химуса</w:t>
      </w:r>
    </w:p>
    <w:p w:rsidR="00CB3638" w:rsidRPr="00BC177B" w:rsidRDefault="00CB3638" w:rsidP="00BC177B">
      <w:pPr>
        <w:pStyle w:val="a3"/>
        <w:numPr>
          <w:ilvl w:val="1"/>
          <w:numId w:val="14"/>
        </w:numPr>
        <w:tabs>
          <w:tab w:val="left" w:pos="0"/>
          <w:tab w:val="left" w:pos="4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Основными стимулами для секреции соляной кислоты желудком в мозговую фазу секреции желудочного сока являются </w:t>
      </w:r>
    </w:p>
    <w:p w:rsidR="00CB3638" w:rsidRPr="00BC177B" w:rsidRDefault="00CB3638" w:rsidP="00BC177B">
      <w:pPr>
        <w:pStyle w:val="a3"/>
        <w:tabs>
          <w:tab w:val="left" w:pos="0"/>
          <w:tab w:val="left" w:pos="486"/>
        </w:tabs>
        <w:spacing w:after="0" w:line="240" w:lineRule="auto"/>
        <w:ind w:left="750" w:hanging="183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гистамин </w:t>
      </w:r>
    </w:p>
    <w:p w:rsidR="00CB3638" w:rsidRPr="00BC177B" w:rsidRDefault="00CB3638" w:rsidP="00BC177B">
      <w:pPr>
        <w:pStyle w:val="a3"/>
        <w:tabs>
          <w:tab w:val="left" w:pos="0"/>
          <w:tab w:val="left" w:pos="486"/>
        </w:tabs>
        <w:spacing w:after="0" w:line="240" w:lineRule="auto"/>
        <w:ind w:left="750" w:hanging="183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гастрин</w:t>
      </w:r>
    </w:p>
    <w:p w:rsidR="00CB3638" w:rsidRPr="00BC177B" w:rsidRDefault="00CB3638" w:rsidP="00BC177B">
      <w:pPr>
        <w:tabs>
          <w:tab w:val="left" w:pos="0"/>
          <w:tab w:val="left" w:pos="4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соматостатин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нервное влияние</w:t>
      </w:r>
    </w:p>
    <w:p w:rsidR="00CB3638" w:rsidRPr="00BC177B" w:rsidRDefault="00CB3638" w:rsidP="00BC177B">
      <w:pPr>
        <w:pStyle w:val="a3"/>
        <w:numPr>
          <w:ilvl w:val="1"/>
          <w:numId w:val="14"/>
        </w:numPr>
        <w:tabs>
          <w:tab w:val="left" w:pos="0"/>
          <w:tab w:val="left" w:pos="42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Подавление секреции соляной кислоты происходит за счёт </w:t>
      </w:r>
    </w:p>
    <w:p w:rsidR="00CB3638" w:rsidRPr="00BC177B" w:rsidRDefault="00CB3638" w:rsidP="00BC177B">
      <w:pPr>
        <w:tabs>
          <w:tab w:val="left" w:pos="0"/>
          <w:tab w:val="left" w:pos="4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низкого рН желудочного сока</w:t>
      </w:r>
    </w:p>
    <w:p w:rsidR="00CB3638" w:rsidRPr="00BC177B" w:rsidRDefault="00CB3638" w:rsidP="00BC177B">
      <w:pPr>
        <w:tabs>
          <w:tab w:val="left" w:pos="0"/>
          <w:tab w:val="left" w:pos="4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соматостатина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31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гастринингибирующего пептида 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31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секретина</w:t>
      </w:r>
    </w:p>
    <w:p w:rsidR="00CB3638" w:rsidRPr="00BC177B" w:rsidRDefault="00CB3638" w:rsidP="00BC177B">
      <w:pPr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все ответы верны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4.11  Гастрин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стимулирует секрецию соляной кислоты 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стимулирует секрецию пепсиногенов; 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стимулирует моторику желудка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стимулирует секрецию панкреатического сока</w:t>
      </w:r>
    </w:p>
    <w:p w:rsidR="00CB3638" w:rsidRPr="00BC177B" w:rsidRDefault="00CB3638" w:rsidP="00BC177B">
      <w:pPr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все ответы верны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4.12 </w:t>
      </w:r>
      <w:r w:rsidRPr="00BC177B">
        <w:rPr>
          <w:rFonts w:ascii="Times New Roman" w:eastAsia="Times New Roman" w:hAnsi="Times New Roman"/>
          <w:sz w:val="28"/>
          <w:szCs w:val="28"/>
        </w:rPr>
        <w:t>Секреция соляной кислоты в желудочную фазу секреции желудочного сока не  стимулируется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количеством белка в пище</w:t>
      </w:r>
    </w:p>
    <w:p w:rsidR="00CB3638" w:rsidRPr="00BC177B" w:rsidRDefault="00CB3638" w:rsidP="00BC177B">
      <w:pPr>
        <w:spacing w:after="0" w:line="240" w:lineRule="auto"/>
        <w:ind w:right="3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симпатической нервной системой </w:t>
      </w:r>
    </w:p>
    <w:p w:rsidR="00CB3638" w:rsidRPr="00BC177B" w:rsidRDefault="00CB3638" w:rsidP="00BC177B">
      <w:pPr>
        <w:spacing w:after="0" w:line="240" w:lineRule="auto"/>
        <w:ind w:right="3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гистамином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аминокислотами и пептидами гидролизованного в желудке белка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4.13 Секреция соляной кислоты в кишечную фазу секреции желудочного сока стимулируется </w:t>
      </w:r>
    </w:p>
    <w:p w:rsidR="00CB3638" w:rsidRPr="00BC177B" w:rsidRDefault="00CB3638" w:rsidP="00BC177B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энтерогастрином</w:t>
      </w:r>
    </w:p>
    <w:p w:rsidR="00CB3638" w:rsidRPr="00BC177B" w:rsidRDefault="00CB3638" w:rsidP="00BC177B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lastRenderedPageBreak/>
        <w:t>- энтерогастроном</w:t>
      </w:r>
    </w:p>
    <w:p w:rsidR="00CB3638" w:rsidRPr="00BC177B" w:rsidRDefault="00CB3638" w:rsidP="00BC177B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гистамином </w:t>
      </w:r>
    </w:p>
    <w:p w:rsidR="00CB3638" w:rsidRPr="00BC177B" w:rsidRDefault="00CB3638" w:rsidP="00BC177B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секретином</w:t>
      </w:r>
    </w:p>
    <w:p w:rsidR="00CB3638" w:rsidRPr="00BC177B" w:rsidRDefault="00CB3638" w:rsidP="00BC177B">
      <w:pPr>
        <w:tabs>
          <w:tab w:val="left" w:pos="42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4.14 Секреция пепсиногенов в желудке стимулируется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гастрином</w:t>
      </w:r>
    </w:p>
    <w:p w:rsidR="00CB3638" w:rsidRPr="00BC177B" w:rsidRDefault="00CB3638" w:rsidP="00BC177B">
      <w:pPr>
        <w:spacing w:after="0" w:line="240" w:lineRule="auto"/>
        <w:ind w:right="4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ацетилхолином </w:t>
      </w:r>
    </w:p>
    <w:p w:rsidR="00CB3638" w:rsidRPr="00BC177B" w:rsidRDefault="00CB3638" w:rsidP="00BC177B">
      <w:pPr>
        <w:spacing w:after="0" w:line="240" w:lineRule="auto"/>
        <w:ind w:right="4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соляной кислотой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4.15 Соляная кислота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способствует денатурации пищевого белка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повышает секрецию гастрина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стимулирует секрецию пепсиногенов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способствует активации пепсинов</w:t>
      </w:r>
    </w:p>
    <w:p w:rsidR="00CB3638" w:rsidRPr="00BC177B" w:rsidRDefault="00CB3638" w:rsidP="00BC177B">
      <w:pPr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все ответы верны</w:t>
      </w:r>
    </w:p>
    <w:p w:rsidR="00CB3638" w:rsidRPr="00BC177B" w:rsidRDefault="00CB3638" w:rsidP="00BC177B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4.16 Секретирующиегастрин g-клетки расположены в слизистой оболочке - дна желудка </w:t>
      </w:r>
    </w:p>
    <w:p w:rsidR="00CB3638" w:rsidRPr="00BC177B" w:rsidRDefault="00CB3638" w:rsidP="00BC177B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тела желудка </w:t>
      </w:r>
    </w:p>
    <w:p w:rsidR="00CB3638" w:rsidRPr="00BC177B" w:rsidRDefault="00CB3638" w:rsidP="00BC177B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антрума</w:t>
      </w:r>
    </w:p>
    <w:p w:rsidR="00CB3638" w:rsidRPr="00BC177B" w:rsidRDefault="00CB3638" w:rsidP="00BC177B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пилоруса</w:t>
      </w:r>
    </w:p>
    <w:p w:rsidR="00CB3638" w:rsidRPr="00BC177B" w:rsidRDefault="00CB3638" w:rsidP="00BC177B">
      <w:pPr>
        <w:pStyle w:val="a3"/>
        <w:numPr>
          <w:ilvl w:val="1"/>
          <w:numId w:val="15"/>
        </w:numPr>
        <w:tabs>
          <w:tab w:val="left" w:pos="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 Моторикой желудка обеспечивается 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резервуарная функция и хранение пищи 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перемешивание и измельчение пищи 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формирование химуса 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эвакуация химуса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все ответы верны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4.18 </w:t>
      </w:r>
      <w:r w:rsidRPr="00BC177B">
        <w:rPr>
          <w:rFonts w:ascii="Times New Roman" w:eastAsia="Times New Roman" w:hAnsi="Times New Roman"/>
          <w:sz w:val="28"/>
          <w:szCs w:val="28"/>
        </w:rPr>
        <w:t>Внутренняя секреция гастрина не вызывается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48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продуктами гидролиза пищевых белков, алкоголем и кофеином 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48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ацетилхолином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HCl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соматостатином</w:t>
      </w:r>
    </w:p>
    <w:p w:rsidR="00CB3638" w:rsidRPr="00BC177B" w:rsidRDefault="00CB3638" w:rsidP="00BC177B">
      <w:pPr>
        <w:pStyle w:val="a3"/>
        <w:numPr>
          <w:ilvl w:val="1"/>
          <w:numId w:val="16"/>
        </w:numPr>
        <w:tabs>
          <w:tab w:val="left" w:pos="0"/>
          <w:tab w:val="left" w:pos="142"/>
        </w:tabs>
        <w:spacing w:after="0" w:line="240" w:lineRule="auto"/>
        <w:ind w:right="20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Жиры всасываются из энтероцитов в лимфу в виде </w:t>
      </w:r>
    </w:p>
    <w:p w:rsidR="00CB3638" w:rsidRPr="00BC177B" w:rsidRDefault="00CB3638" w:rsidP="00BC177B">
      <w:pPr>
        <w:pStyle w:val="a3"/>
        <w:tabs>
          <w:tab w:val="left" w:pos="142"/>
          <w:tab w:val="left" w:pos="472"/>
        </w:tabs>
        <w:spacing w:after="0" w:line="240" w:lineRule="auto"/>
        <w:ind w:left="525" w:right="20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хиломикронов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триглицеридов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362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свободных жирных кислот 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362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моноглицеридов</w:t>
      </w:r>
    </w:p>
    <w:p w:rsidR="00CB3638" w:rsidRPr="00BC177B" w:rsidRDefault="00CB3638" w:rsidP="00BC177B">
      <w:pPr>
        <w:pStyle w:val="a3"/>
        <w:numPr>
          <w:ilvl w:val="1"/>
          <w:numId w:val="16"/>
        </w:numPr>
        <w:tabs>
          <w:tab w:val="left" w:pos="142"/>
          <w:tab w:val="left" w:pos="404"/>
        </w:tabs>
        <w:spacing w:after="0" w:line="240" w:lineRule="auto"/>
        <w:ind w:left="0" w:right="174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Вкусовые рецепторы расположены</w:t>
      </w:r>
    </w:p>
    <w:p w:rsidR="00CB3638" w:rsidRPr="00BC177B" w:rsidRDefault="00CB3638" w:rsidP="00BC177B">
      <w:pPr>
        <w:pStyle w:val="a3"/>
        <w:tabs>
          <w:tab w:val="left" w:pos="142"/>
          <w:tab w:val="left" w:pos="404"/>
        </w:tabs>
        <w:spacing w:after="0" w:line="240" w:lineRule="auto"/>
        <w:ind w:left="525" w:right="1740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 - на твердом и мягком небе </w:t>
      </w:r>
    </w:p>
    <w:p w:rsidR="00CB3638" w:rsidRPr="00BC177B" w:rsidRDefault="00CB3638" w:rsidP="00BC177B">
      <w:pPr>
        <w:pStyle w:val="a3"/>
        <w:tabs>
          <w:tab w:val="left" w:pos="142"/>
          <w:tab w:val="left" w:pos="404"/>
        </w:tabs>
        <w:spacing w:after="0" w:line="240" w:lineRule="auto"/>
        <w:ind w:left="525" w:right="1740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на губах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324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вокруг протока слюнных желёз 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324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в сосочках языка</w:t>
      </w:r>
    </w:p>
    <w:p w:rsidR="00CB3638" w:rsidRPr="00BC177B" w:rsidRDefault="00CB3638" w:rsidP="00BC177B">
      <w:pPr>
        <w:pStyle w:val="a3"/>
        <w:numPr>
          <w:ilvl w:val="1"/>
          <w:numId w:val="16"/>
        </w:numPr>
        <w:tabs>
          <w:tab w:val="left" w:pos="142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У человека имеются следующие парные слюнные железы </w:t>
      </w:r>
    </w:p>
    <w:p w:rsidR="00CB3638" w:rsidRPr="00BC177B" w:rsidRDefault="00CB3638" w:rsidP="00BC177B">
      <w:pPr>
        <w:pStyle w:val="a3"/>
        <w:tabs>
          <w:tab w:val="left" w:pos="142"/>
          <w:tab w:val="left" w:pos="462"/>
        </w:tabs>
        <w:spacing w:after="0" w:line="240" w:lineRule="auto"/>
        <w:ind w:left="525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околоушные, подчелюстные, подъязычные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218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поднижнечелюстные, подверхнечелюстные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218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ушные язычные 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218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околонёбные язычные</w:t>
      </w:r>
    </w:p>
    <w:p w:rsidR="00CB3638" w:rsidRPr="00BC177B" w:rsidRDefault="00CB3638" w:rsidP="00BC177B">
      <w:pPr>
        <w:pStyle w:val="a3"/>
        <w:numPr>
          <w:ilvl w:val="1"/>
          <w:numId w:val="16"/>
        </w:numPr>
        <w:tabs>
          <w:tab w:val="left" w:pos="0"/>
          <w:tab w:val="left" w:pos="142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lastRenderedPageBreak/>
        <w:t xml:space="preserve">Главным фактором, контролирующим секрецию желчных кислот печенью, является </w:t>
      </w:r>
    </w:p>
    <w:p w:rsidR="00CB3638" w:rsidRPr="00BC177B" w:rsidRDefault="00CB3638" w:rsidP="00BC177B">
      <w:pPr>
        <w:pStyle w:val="a3"/>
        <w:tabs>
          <w:tab w:val="left" w:pos="142"/>
          <w:tab w:val="left" w:pos="448"/>
        </w:tabs>
        <w:spacing w:after="0" w:line="240" w:lineRule="auto"/>
        <w:ind w:left="525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секретин </w:t>
      </w:r>
    </w:p>
    <w:p w:rsidR="00CB3638" w:rsidRPr="00BC177B" w:rsidRDefault="00CB3638" w:rsidP="00BC177B">
      <w:pPr>
        <w:pStyle w:val="a3"/>
        <w:tabs>
          <w:tab w:val="left" w:pos="142"/>
          <w:tab w:val="left" w:pos="448"/>
        </w:tabs>
        <w:spacing w:after="0" w:line="240" w:lineRule="auto"/>
        <w:ind w:left="525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жир, поступающий в тонкий кишечник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222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желчные кислоты, секретируемые печенью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222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 - желчь, реабсорбируемая в кишечнике</w:t>
      </w:r>
    </w:p>
    <w:p w:rsidR="00CB3638" w:rsidRPr="00BC177B" w:rsidRDefault="00CB3638" w:rsidP="00BC177B">
      <w:pPr>
        <w:pStyle w:val="a3"/>
        <w:numPr>
          <w:ilvl w:val="1"/>
          <w:numId w:val="16"/>
        </w:numPr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Образование мицелл необходимо для всасывания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солей желчных кислот 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железа 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холестерина</w:t>
      </w:r>
    </w:p>
    <w:p w:rsidR="00CB3638" w:rsidRPr="00BC177B" w:rsidRDefault="00CB3638" w:rsidP="00BC177B">
      <w:pPr>
        <w:tabs>
          <w:tab w:val="left" w:pos="41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4.24 </w:t>
      </w:r>
      <w:r w:rsidRPr="00BC177B">
        <w:rPr>
          <w:rFonts w:ascii="Times New Roman" w:eastAsia="Times New Roman" w:hAnsi="Times New Roman"/>
          <w:sz w:val="28"/>
          <w:szCs w:val="28"/>
        </w:rPr>
        <w:t>Секрецию в кровь холецистокинина стимулирует все нижеперечисленное, кроме</w:t>
      </w:r>
    </w:p>
    <w:p w:rsidR="00CB3638" w:rsidRPr="00BC177B" w:rsidRDefault="00CB3638" w:rsidP="00BC177B">
      <w:pPr>
        <w:tabs>
          <w:tab w:val="left" w:pos="4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аминокислот </w:t>
      </w:r>
    </w:p>
    <w:p w:rsidR="00CB3638" w:rsidRPr="00BC177B" w:rsidRDefault="00CB3638" w:rsidP="00BC177B">
      <w:pPr>
        <w:tabs>
          <w:tab w:val="left" w:pos="4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продуктов гидролиза белка </w:t>
      </w:r>
    </w:p>
    <w:p w:rsidR="00CB3638" w:rsidRPr="00BC177B" w:rsidRDefault="00CB3638" w:rsidP="00BC177B">
      <w:pPr>
        <w:tabs>
          <w:tab w:val="left" w:pos="4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пищевого железа</w:t>
      </w:r>
    </w:p>
    <w:p w:rsidR="00CB3638" w:rsidRPr="00BC177B" w:rsidRDefault="00CB3638" w:rsidP="00BC177B">
      <w:pPr>
        <w:tabs>
          <w:tab w:val="left" w:pos="41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4.25 Удаление двенадцатиперстной кишки приведёт к увеличению </w:t>
      </w:r>
    </w:p>
    <w:p w:rsidR="00CB3638" w:rsidRPr="00BC177B" w:rsidRDefault="00CB3638" w:rsidP="00BC177B">
      <w:pPr>
        <w:tabs>
          <w:tab w:val="left" w:pos="41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секреции соляной кислоты в желудке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секреции бикарбоната поджелудочной железой 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выброса желчи из желчного пузыря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4.26 В соке поджелудочной железы содержится все нижеперечисленное, кроме </w:t>
      </w:r>
    </w:p>
    <w:p w:rsidR="00CB3638" w:rsidRPr="00BC177B" w:rsidRDefault="00CB3638" w:rsidP="00BC177B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бикарбоната </w:t>
      </w:r>
    </w:p>
    <w:p w:rsidR="00CB3638" w:rsidRPr="00BC177B" w:rsidRDefault="00CB3638" w:rsidP="00BC177B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пепсиногена</w:t>
      </w:r>
    </w:p>
    <w:p w:rsidR="00CB3638" w:rsidRPr="00BC177B" w:rsidRDefault="00CB3638" w:rsidP="00BC177B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амилазы</w:t>
      </w:r>
    </w:p>
    <w:p w:rsidR="00CB3638" w:rsidRPr="00BC177B" w:rsidRDefault="00CB3638" w:rsidP="00BC177B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липазы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4.27 Активация трипсиногена в двенадцатиперстной кишке происходит под влиянием 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соляной кислоты 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энтерокиназы 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химотрипсина 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аминокислот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4.28 Секреция сока поджелудочной железы стимулируется 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ацетилхолином 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гастрином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соляной кислотой 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серотонином</w:t>
      </w:r>
    </w:p>
    <w:p w:rsidR="00676DBA" w:rsidRPr="00BC177B" w:rsidRDefault="00CB3638" w:rsidP="00BC17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Раздел № 5 Экологические проблемы современного города. Влияние производственных факторов на здоровье человека.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5.1 Дать определение «Охраны труда»: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Охрана труда — система законодательных актов, направленных на сохранение здоровья и работоспособности человека в процессе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Охрана труда — система социально-экономичных, организационных, технических, гигиенических и лечебно-профи профилактических мероприятий и средств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Охрана труда — система законодательных актов, социально-экономичных, организационных, технических, гигиенических и лечебно-профи профилактических мероприятий и средств, направленных на сохранение здоровья и работоспособности человека в процессе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 организационных мероприятий и технических способов, предотвращающих или уменьшающих воздействие на работающих вредных производственных факторов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Травма — это: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Совокупность ранений, которые повторяются в тех или иных контингентов населения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Случай воздействия на работающего вредного фактора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Всякое нарушение анатомической целостности организма или нарушение его функций вследствие внезапной действия на него любого опасного производственного фактора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Несчастный случай на производстве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5.3  Опасные и вредные производственные факторы относятся к физическим: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Пестициды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Повышенная или пониженная влажность воздуха, изделия, заготовки, материалы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Физические перегрузки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Микроорганизмы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Опасные и вредные производственные факторы относятся к психофизиологическим их: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Нервно-психические перегрузки, физические перегрузки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Повышенное или пониженное движение воздуха на рабочем месте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Дезинфекционные средства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Повышенный уровень вибрации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5.5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Дать определение коэффициента тяжести травматизма: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количество несчастных случаев со смертельным исходом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количество несчастных случаев со смертельным исходом, что приходится на 1 работающего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количество дней нетрудоспособности , приходящееся на 1 работающего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Это количество дней нетрудоспособности , приходящееся на 1 несчастный случай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5.6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Имеет право налагать штраф на предприятие за нарушение нормативных актов по охране труда: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Представитель Госнадзорохрантруда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Инженер по охране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Трудовые коллективы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Профессиональные союзы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5.7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Что понимают под управлением охраной труда: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Подготовку, принятие и реализацию мероприятий по обеспечению охраны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Обеспечение безопасности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Контроль за состоянием охраны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Деятельность функциональных служб и структурных подразделений предприятия по обеспечению безопасных и здоровых условий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5.8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Служба охраны труда создается: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Для решения задач управления охраны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планирования работ по охране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обеспечения безопасности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предотвращения несчастных случаев на производстве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5.9 Служба охраны труда функционирует как самостоятельное подразделение при численности работающих на предприятии производственной сферы: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- 20 человек и более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- 40 человек и более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- 50 человек и более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- 100 человек и более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5.10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Служба охраны труда комплектуется: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Специалистами, имеющими высшее образование и стаж работы по профилю производства не менее 3-х лет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Специалистами, которые имеют высшее образование и стаж работы по профилю производства не менее 1-го года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Специалистами, которые имеют высшее образование и стаж работы по профилю производства не менее 5-ти лет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Специалистами, которые имеют средне-технич в образование и стаж работы по профилю производства не менее 5-ти лет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5.11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Ненормированный рабочий день — это: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Председатель профсоюзного комитета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время, установленное законом, в которой рабочие и служащие обязаны находиться на территории предприятия, выполнять порученную им работу и действовать в соответствии с Правилами внутреннего распорядка Безопасность труда на предприятии вообще обеспечивает и несет за это ответственность — Инженер по охране труда предприятия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Нахождение работника на предприятии после окончания рабочего дня для выполнения задач, которые не входят в ежедневных обязанностей работника — Отдых, для определенной категории работников, продолжительность труда которых не может быть ограничена рамками нормального рабочего времени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Особый режим рабочего времени, установленный законодательством для определенной категории работников, продолжительность труда которых не поддается четкому учету и не может быть ограничена рамками нормального рабочего времени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5.12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Непрерывный контроль за безопасностью труда на предприятии обеспечивает, занимается организацией и координацией работы по охране труда: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Руководитель предприятия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Юрисконсульт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Трудовые коллективы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Инженер по охране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5.13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Проводит и регистрирует повторный инструктаж: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Непосредственный руководитель работ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Инженер по охране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Руководитель предприятия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Председатель профкома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5.14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состав комиссии по расследованию простого несчастного случая на предприятии входят: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Инженер по охране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Руководитель предприятия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Юрисконсульт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Представитель Госнадзорохрантруда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5.15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Повторный инструктаж по вопросам охраны труда с работниками обычных профессий проводится: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- 1 раз в 2 года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- 3 раза в год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- 1 раз в год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- 2 раза в год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5.16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Несчастный случай считается несчастным случаем на производстве, когда: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У работника на рабочем месте остановилось сердце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 выходной день во время ликвидации пожара на предприятии работник получил ожоги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Токарь во время перерыва на рабочем месте изготовлял деталь для личных нужд и был травмирован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Работник в свободное от работы время в столовой на территории предприятия отравился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5.17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Вид инструктажа, который проводится инженером по охране труда на предприятии: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Внеплановый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Первичный на рабочем месте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Вступительный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Целевой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5.18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Количество дней, которые отводятся на проведение специального расследования несчастных случаев на производстве: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До 3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До 5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До 15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До 10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5.19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Несчастные случаи, которые подлежат специальному расследованию: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ликвидации пожара с временной потерей трудоспособности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алкогольном или наркотическом отравлении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 смертельным исходом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При ликвидации стихийного бедствия с временной потерей трудоспособности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5.20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Размер, который составляет возмещение ущерба, причиненного застрахованному работнику при временной потере трудоспособности: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Среднемесячный заработок потерпевшего за период нетрудоспособности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- 50% от утраченного заработка потерпевшего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Среднемесячный заработок работников предприятия за период 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5.21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Размер, который составляет единовременное пособие семье застрахованного работника, погибшего на производстве: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Пятилетний заработок погибшего на семью и летний на каждого иждивенца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Два годовых заработки погибшего на семью и летний на женщину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Двести среднемесячных окладов на семью погибшего и двести минимальных окладов на каждого иждивенца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Среднегодовой заработок работников предприятия на женщину и всех иждивенцев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5.22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Производственная санитария — это: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Комплекс индивидуальных мероприятий, которые должны выполняться каждым работником с целью предотвращения возможных заболеваний или отравлений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 лечебных мероприятий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 мер, направленных на совершенствование рабочего места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Система организационных мероприятий и технических средств, предотвращающих или уменьшающих воздействие вредных производственных факторов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5.23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Совокупностью которых параметров характеризуются метеорологические условия: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Загазованность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Освещенность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Излучения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Температура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5.24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измерения температуры при наличии тепловых излучений используют: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Термограф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Парный термометр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Спиртовой термометр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Ртутный термометр</w:t>
      </w:r>
    </w:p>
    <w:p w:rsidR="00CB3638" w:rsidRPr="00BC177B" w:rsidRDefault="00554500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5.25</w:t>
      </w:r>
      <w:r w:rsidR="00CB3638"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Относительную влажность воздуха определяют в единицах: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Процентах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Мг / л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Мг / м куб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Градусах</w:t>
      </w:r>
    </w:p>
    <w:p w:rsidR="00CB3638" w:rsidRPr="00BC177B" w:rsidRDefault="00554500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5.26</w:t>
      </w:r>
      <w:r w:rsidR="00CB3638"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нормировании параметров микроклимата учитывается: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Помещение, в котором работают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Период года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Влажность воздуха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Атмосферное давление</w:t>
      </w:r>
    </w:p>
    <w:p w:rsidR="00CB3638" w:rsidRPr="00BC177B" w:rsidRDefault="00554500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5.27</w:t>
      </w:r>
      <w:r w:rsidR="00CB3638"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определении относительной влажности стационарным психрометром учитывается: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Марка психрометра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Показатели циферблата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Разница температур двух термометров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Показания шкал</w:t>
      </w:r>
    </w:p>
    <w:p w:rsidR="00CB3638" w:rsidRPr="00BC177B" w:rsidRDefault="00554500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5.28</w:t>
      </w:r>
      <w:r w:rsidR="00CB3638"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 перечисленных параметров микроклимата лучшие: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Оптимальные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Допустимые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Максимальные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Минимальные</w:t>
      </w:r>
    </w:p>
    <w:p w:rsidR="00CB3638" w:rsidRPr="00BC177B" w:rsidRDefault="00554500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5.29</w:t>
      </w:r>
      <w:r w:rsidR="00CB3638"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степени воздействия на организм человека вредные вещества (согласно ГОСТ- разделяют на количество классов: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- 2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- 3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- 4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- 5</w:t>
      </w:r>
    </w:p>
    <w:p w:rsidR="00CB3638" w:rsidRPr="00BC177B" w:rsidRDefault="00554500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5.30</w:t>
      </w:r>
      <w:r w:rsidR="00CB3638"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Вредные вещества нормируют по: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 средне-смертельно</w:t>
      </w:r>
      <w:r w:rsidR="00554500"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дозе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 средне-смертельно</w:t>
      </w:r>
      <w:r w:rsidR="00554500"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концентрации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 характеру воздействия на организм человека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 граничнодопустим</w:t>
      </w:r>
      <w:r w:rsidR="00554500"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ым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концентрации</w:t>
      </w:r>
    </w:p>
    <w:p w:rsidR="00CB3638" w:rsidRPr="001B65D0" w:rsidRDefault="001B65D0" w:rsidP="001B6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5D0">
        <w:rPr>
          <w:rFonts w:ascii="Times New Roman" w:eastAsia="Times New Roman" w:hAnsi="Times New Roman" w:cs="Times New Roman"/>
          <w:sz w:val="28"/>
          <w:szCs w:val="28"/>
        </w:rPr>
        <w:t>Вопросы для опроса:</w:t>
      </w:r>
    </w:p>
    <w:p w:rsidR="001B65D0" w:rsidRDefault="001B65D0" w:rsidP="001B65D0">
      <w:pPr>
        <w:pStyle w:val="ReportMain"/>
        <w:widowControl w:val="0"/>
        <w:ind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№ 1 Введение в экологию человека. </w:t>
      </w:r>
    </w:p>
    <w:p w:rsidR="001B65D0" w:rsidRPr="001B65D0" w:rsidRDefault="001B65D0" w:rsidP="001B65D0">
      <w:pPr>
        <w:pStyle w:val="ReportMain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1B65D0">
        <w:rPr>
          <w:sz w:val="28"/>
          <w:szCs w:val="28"/>
        </w:rPr>
        <w:t>Основы общей экологии.</w:t>
      </w:r>
    </w:p>
    <w:p w:rsidR="001B65D0" w:rsidRDefault="001B65D0" w:rsidP="001B65D0">
      <w:pPr>
        <w:pStyle w:val="ReportMain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1B65D0">
        <w:rPr>
          <w:sz w:val="28"/>
          <w:szCs w:val="28"/>
        </w:rPr>
        <w:t xml:space="preserve">Предмет экологии человека в системе биологических дисциплин. </w:t>
      </w:r>
    </w:p>
    <w:p w:rsidR="001B65D0" w:rsidRDefault="001B65D0" w:rsidP="001B65D0">
      <w:pPr>
        <w:pStyle w:val="ReportMain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1B65D0">
        <w:rPr>
          <w:sz w:val="28"/>
          <w:szCs w:val="28"/>
        </w:rPr>
        <w:t xml:space="preserve">Предмет и методы исследования в экологии человека. </w:t>
      </w:r>
    </w:p>
    <w:p w:rsidR="001B65D0" w:rsidRDefault="001B65D0" w:rsidP="001B65D0">
      <w:pPr>
        <w:pStyle w:val="ReportMain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1B65D0">
        <w:rPr>
          <w:sz w:val="28"/>
          <w:szCs w:val="28"/>
        </w:rPr>
        <w:t xml:space="preserve">Этапы развития экологической науки и практики.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Роль экологии человека в обеспечении экологической безопасности населения.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Биосфера и её эволюция.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Экосистемы.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Их состав, свойства и функции.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Структура организации экосистемы. Изменение экосистем.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Антропогенные изменения природной среды.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Глобальные экологические проблемы.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 Загрязнение атмосферного воздуха.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Кислотные дожди.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Изменение климата.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Глобальное потепление климата и его последствия.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Озоновая дыра.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Загрязнение Мирового океана.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№ 2 Окружающая среда и е</w:t>
      </w:r>
      <w:r>
        <w:rPr>
          <w:sz w:val="28"/>
          <w:szCs w:val="28"/>
        </w:rPr>
        <w:t>ё</w:t>
      </w:r>
      <w:r w:rsidRPr="001B65D0">
        <w:rPr>
          <w:sz w:val="28"/>
          <w:szCs w:val="28"/>
        </w:rPr>
        <w:t xml:space="preserve"> влияние на организм человека.  </w:t>
      </w:r>
    </w:p>
    <w:p w:rsidR="001B65D0" w:rsidRP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1B65D0">
        <w:rPr>
          <w:sz w:val="28"/>
          <w:szCs w:val="28"/>
        </w:rPr>
        <w:t xml:space="preserve">Здоровье населения как интегральный критерий качества среды обитания. 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1B65D0">
        <w:rPr>
          <w:sz w:val="28"/>
          <w:szCs w:val="28"/>
        </w:rPr>
        <w:t>Солнечная радиация и её роль в обеспечении жизни на Земле.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1B65D0">
        <w:rPr>
          <w:sz w:val="28"/>
          <w:szCs w:val="28"/>
        </w:rPr>
        <w:t xml:space="preserve"> Атмосферный воздух как внешняя среда.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1B65D0">
        <w:rPr>
          <w:sz w:val="28"/>
          <w:szCs w:val="28"/>
        </w:rPr>
        <w:t>Климат и погода, их влияние на организм человека.</w:t>
      </w:r>
    </w:p>
    <w:p w:rsid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Вода как фактор биосферы и необходимое условие существования жизни на Земле. </w:t>
      </w:r>
    </w:p>
    <w:p w:rsid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Почва как фактор внешней среды. </w:t>
      </w:r>
    </w:p>
    <w:p w:rsid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Роль почвы в передаче эндемических, инфекционных и паразитарных заболеваний. 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pacing w:val="-3"/>
          <w:sz w:val="28"/>
          <w:szCs w:val="28"/>
        </w:rPr>
        <w:t xml:space="preserve">Понятие «здоровье», его компоненты.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pacing w:val="-3"/>
          <w:sz w:val="28"/>
          <w:szCs w:val="28"/>
        </w:rPr>
        <w:t xml:space="preserve">Мониторинг здоровья населения.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pacing w:val="-3"/>
          <w:sz w:val="28"/>
          <w:szCs w:val="28"/>
        </w:rPr>
        <w:t xml:space="preserve">Классификация факторов в системе «здоровье – среда обитания».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pacing w:val="-3"/>
          <w:sz w:val="28"/>
          <w:szCs w:val="28"/>
        </w:rPr>
        <w:t>Понятие о здоровом образе жизни как об основе сохранения и укрепления общественного и индивидуального здоровья.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pacing w:val="-3"/>
          <w:sz w:val="28"/>
          <w:szCs w:val="28"/>
        </w:rPr>
        <w:t xml:space="preserve"> Экологический фактор риска здоровью населения.</w:t>
      </w:r>
    </w:p>
    <w:p w:rsidR="001B65D0" w:rsidRP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№ 3 Экологически обусловленные изменения в здоровье человека. Физические факторы риска окружающей среды.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1B65D0">
        <w:rPr>
          <w:sz w:val="28"/>
          <w:szCs w:val="28"/>
        </w:rPr>
        <w:t xml:space="preserve">Экологопатогенетические изменения в здоровье населения.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1B65D0">
        <w:rPr>
          <w:sz w:val="28"/>
          <w:szCs w:val="28"/>
        </w:rPr>
        <w:t xml:space="preserve">Экологически обусловленные нарушения в здоровье детей.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1B65D0">
        <w:rPr>
          <w:sz w:val="28"/>
          <w:szCs w:val="28"/>
        </w:rPr>
        <w:t xml:space="preserve">Анатомо-физиологические особенности детей, повышающие их чувствительность к загрязнению природной среды.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1B65D0">
        <w:rPr>
          <w:sz w:val="28"/>
          <w:szCs w:val="28"/>
        </w:rPr>
        <w:t>Основные химические загрязнители.</w:t>
      </w:r>
    </w:p>
    <w:p w:rsid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Экотоксические эффекты. </w:t>
      </w:r>
    </w:p>
    <w:p w:rsid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Мутагенные и канцерогенные вещества. </w:t>
      </w:r>
    </w:p>
    <w:p w:rsid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Природные геохимические аномалии как причина нарушений в здоровье населения. </w:t>
      </w:r>
    </w:p>
    <w:p w:rsid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Влияние шума на здоровье населения. </w:t>
      </w:r>
    </w:p>
    <w:p w:rsid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Физические основы шума и характеристика его источников. </w:t>
      </w:r>
    </w:p>
    <w:p w:rsid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Профилактика неблагоприятного действия шума. </w:t>
      </w:r>
    </w:p>
    <w:p w:rsid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Естественный радиационный фон биосферы. Биологическое действие радиации.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Эколого-гигиеническая оценка электромагнитных излучений.</w:t>
      </w:r>
    </w:p>
    <w:p w:rsidR="001B65D0" w:rsidRP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№ 4 Экологические проблемы питания человека.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1B65D0">
        <w:rPr>
          <w:sz w:val="28"/>
          <w:szCs w:val="28"/>
        </w:rPr>
        <w:t>Составные части пищевых продуктов и их значение для обеспечения здорового питания человека.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1B65D0">
        <w:rPr>
          <w:sz w:val="28"/>
          <w:szCs w:val="28"/>
        </w:rPr>
        <w:t xml:space="preserve"> Понятие о рациональном питании.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1B65D0">
        <w:rPr>
          <w:sz w:val="28"/>
          <w:szCs w:val="28"/>
        </w:rPr>
        <w:t xml:space="preserve">Физиологические нормы питания.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1B65D0">
        <w:rPr>
          <w:sz w:val="28"/>
          <w:szCs w:val="28"/>
        </w:rPr>
        <w:t xml:space="preserve">Пищевая и биологическая ценность продуктов. </w:t>
      </w:r>
    </w:p>
    <w:p w:rsidR="001B65D0" w:rsidRDefault="001B65D0" w:rsidP="001B65D0">
      <w:pPr>
        <w:pStyle w:val="ReportMain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Принципы здорового питания. </w:t>
      </w:r>
    </w:p>
    <w:p w:rsidR="001B65D0" w:rsidRDefault="001B65D0" w:rsidP="001B65D0">
      <w:pPr>
        <w:pStyle w:val="ReportMain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Чужеродные химические вещества в продуктах питания (ксенобиотики). </w:t>
      </w:r>
    </w:p>
    <w:p w:rsidR="001B65D0" w:rsidRDefault="001B65D0" w:rsidP="001B65D0">
      <w:pPr>
        <w:pStyle w:val="ReportMain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Статус питания как показатель здоровья. </w:t>
      </w:r>
    </w:p>
    <w:p w:rsidR="001B65D0" w:rsidRDefault="001B65D0" w:rsidP="001B65D0">
      <w:pPr>
        <w:pStyle w:val="ReportMain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Профилактика нарушений состояния питания.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Экологическая безопасность продуктов питания.  </w:t>
      </w:r>
    </w:p>
    <w:p w:rsidR="001B65D0" w:rsidRP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lastRenderedPageBreak/>
        <w:t>№ 5 Экологические проблемы современного города. Влияние производственных факторов на здоровье человека.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1B65D0">
        <w:rPr>
          <w:sz w:val="28"/>
          <w:szCs w:val="28"/>
        </w:rPr>
        <w:t xml:space="preserve">Экологические требования к размещению городов и других населенных пунктов.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1B65D0">
        <w:rPr>
          <w:sz w:val="28"/>
          <w:szCs w:val="28"/>
        </w:rPr>
        <w:t>Принципы планировки и зонирования территории города.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1B65D0">
        <w:rPr>
          <w:sz w:val="28"/>
          <w:szCs w:val="28"/>
        </w:rPr>
        <w:t xml:space="preserve"> Экология жилища человека.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B65D0">
        <w:rPr>
          <w:sz w:val="28"/>
          <w:szCs w:val="28"/>
        </w:rPr>
        <w:t xml:space="preserve"> Факторы внутригородской среды, оказывающие неблагоприятное воздействие на человека и их профилактика. 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Понятие о физиологии труда. 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Классификация трудовой деятельности. 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Производственный микроклимат. 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Производственные вредности и профессиональные заболевания.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 Понятие об основных направлениях профилактики профессиональных заболеваний на производстве.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 Классификация промышленных ядов и общие закономерности их действия. 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Производственная пыль как фактор профессиональной вредности. 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Основные пылевые производства. 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Производственный шум и его влияние на здоровье людей.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Вибрация, е</w:t>
      </w:r>
      <w:r>
        <w:rPr>
          <w:sz w:val="28"/>
          <w:szCs w:val="28"/>
        </w:rPr>
        <w:t>ё</w:t>
      </w:r>
      <w:r w:rsidRPr="001B65D0">
        <w:rPr>
          <w:sz w:val="28"/>
          <w:szCs w:val="28"/>
        </w:rPr>
        <w:t xml:space="preserve"> влияние на организм человека в условиях производства.</w:t>
      </w:r>
    </w:p>
    <w:p w:rsidR="001B65D0" w:rsidRPr="00BC177B" w:rsidRDefault="001B65D0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114" w:rsidRDefault="001B65D0" w:rsidP="00BC177B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Блок В </w:t>
      </w:r>
    </w:p>
    <w:p w:rsidR="00955032" w:rsidRDefault="00955032" w:rsidP="00BC177B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задания:</w:t>
      </w:r>
    </w:p>
    <w:p w:rsidR="001B65D0" w:rsidRPr="00955032" w:rsidRDefault="001B65D0" w:rsidP="00955032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955032">
        <w:rPr>
          <w:sz w:val="28"/>
          <w:szCs w:val="28"/>
        </w:rPr>
        <w:t xml:space="preserve">№ 1 Введение в экологию человека. </w:t>
      </w:r>
    </w:p>
    <w:p w:rsidR="00955032" w:rsidRPr="00955032" w:rsidRDefault="00955032" w:rsidP="00955032">
      <w:pPr>
        <w:tabs>
          <w:tab w:val="left" w:pos="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Когда и в связи с чем возникла новая междисциплинарная наука — эко</w:t>
      </w:r>
      <w:r w:rsidRPr="00955032">
        <w:rPr>
          <w:rFonts w:ascii="Times New Roman" w:eastAsia="Calibri" w:hAnsi="Times New Roman" w:cs="Times New Roman"/>
          <w:sz w:val="28"/>
          <w:szCs w:val="28"/>
        </w:rPr>
        <w:softHyphen/>
        <w:t>логия и ее часть — экология человека?</w:t>
      </w:r>
    </w:p>
    <w:p w:rsidR="00955032" w:rsidRPr="00955032" w:rsidRDefault="00955032" w:rsidP="00955032">
      <w:pPr>
        <w:tabs>
          <w:tab w:val="left" w:pos="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Почему экология человека широко использует методы исследования, применяемые другими науками?</w:t>
      </w:r>
    </w:p>
    <w:p w:rsidR="001B65D0" w:rsidRPr="00955032" w:rsidRDefault="00955032" w:rsidP="00955032">
      <w:pPr>
        <w:pStyle w:val="72"/>
        <w:numPr>
          <w:ilvl w:val="1"/>
          <w:numId w:val="21"/>
        </w:numPr>
        <w:shd w:val="clear" w:color="auto" w:fill="auto"/>
        <w:tabs>
          <w:tab w:val="left" w:pos="518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32">
        <w:rPr>
          <w:rFonts w:ascii="Times New Roman" w:eastAsia="Calibri" w:hAnsi="Times New Roman" w:cs="Times New Roman"/>
          <w:sz w:val="28"/>
          <w:szCs w:val="28"/>
        </w:rPr>
        <w:t>Перечислите основные законы экологии, сформулированные Б.Коммонером.</w:t>
      </w:r>
    </w:p>
    <w:p w:rsidR="001B65D0" w:rsidRPr="00955032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955032">
        <w:rPr>
          <w:sz w:val="28"/>
          <w:szCs w:val="28"/>
        </w:rPr>
        <w:t xml:space="preserve">№ 2 Окружающая среда и её влияние на организм человека.  </w:t>
      </w:r>
    </w:p>
    <w:p w:rsidR="00955032" w:rsidRPr="0004532A" w:rsidRDefault="00955032" w:rsidP="00955032">
      <w:pPr>
        <w:pStyle w:val="27"/>
        <w:shd w:val="clear" w:color="auto" w:fill="auto"/>
        <w:spacing w:line="240" w:lineRule="auto"/>
        <w:ind w:firstLine="700"/>
        <w:rPr>
          <w:sz w:val="28"/>
          <w:szCs w:val="28"/>
        </w:rPr>
      </w:pPr>
      <w:r w:rsidRPr="0004532A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Pr="0004532A">
        <w:rPr>
          <w:b/>
          <w:i/>
          <w:sz w:val="28"/>
          <w:szCs w:val="28"/>
        </w:rPr>
        <w:t xml:space="preserve"> </w:t>
      </w:r>
      <w:r w:rsidRPr="0004532A">
        <w:rPr>
          <w:sz w:val="28"/>
          <w:szCs w:val="28"/>
        </w:rPr>
        <w:t xml:space="preserve">Какое значение для существования жизни на нашей планете имеет солнечная радиация? 3Чем определяется важность атмосферного воздуха как внешней среды существования жизни на Земле, в том числе человеческой популяции? </w:t>
      </w:r>
    </w:p>
    <w:p w:rsidR="00955032" w:rsidRPr="0004532A" w:rsidRDefault="00955032" w:rsidP="00955032">
      <w:pPr>
        <w:pStyle w:val="27"/>
        <w:shd w:val="clear" w:color="auto" w:fill="auto"/>
        <w:spacing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2.2</w:t>
      </w:r>
      <w:r w:rsidRPr="0004532A">
        <w:rPr>
          <w:sz w:val="28"/>
          <w:szCs w:val="28"/>
        </w:rPr>
        <w:t xml:space="preserve"> В чем заключается значение отдельных химических составляющих атмосферного воздуха?</w:t>
      </w:r>
    </w:p>
    <w:p w:rsidR="001B65D0" w:rsidRPr="00955032" w:rsidRDefault="00955032" w:rsidP="00955032">
      <w:pPr>
        <w:pStyle w:val="27"/>
        <w:shd w:val="clear" w:color="auto" w:fill="auto"/>
        <w:spacing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04532A">
        <w:rPr>
          <w:sz w:val="28"/>
          <w:szCs w:val="28"/>
        </w:rPr>
        <w:t xml:space="preserve"> Какое воздействие на человеческий организм оказывают физиче</w:t>
      </w:r>
      <w:r w:rsidRPr="0004532A">
        <w:rPr>
          <w:sz w:val="28"/>
          <w:szCs w:val="28"/>
        </w:rPr>
        <w:softHyphen/>
        <w:t>ские свойства воздуха?</w:t>
      </w:r>
    </w:p>
    <w:p w:rsidR="001B65D0" w:rsidRPr="00955032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955032">
        <w:rPr>
          <w:sz w:val="28"/>
          <w:szCs w:val="28"/>
        </w:rPr>
        <w:t>№ 3 Экологически обусловленные изменения в здоровье человека. Физические факторы риска окружающей среды.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5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955032">
        <w:rPr>
          <w:rFonts w:ascii="Times New Roman" w:eastAsia="Calibri" w:hAnsi="Times New Roman" w:cs="Times New Roman"/>
          <w:sz w:val="28"/>
          <w:szCs w:val="28"/>
        </w:rPr>
        <w:t>Составьте схему-классификацию факторов, влияющих на здоровье человека.</w:t>
      </w:r>
    </w:p>
    <w:p w:rsidR="001B65D0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2 Заполните таблицу «Оценка экологического фактора риска». В таблицу </w:t>
      </w:r>
      <w:r w:rsidRPr="00955032">
        <w:rPr>
          <w:rFonts w:ascii="Times New Roman" w:eastAsia="Calibri" w:hAnsi="Times New Roman" w:cs="Times New Roman"/>
          <w:sz w:val="28"/>
          <w:szCs w:val="28"/>
        </w:rPr>
        <w:lastRenderedPageBreak/>
        <w:t>включите порядковые номера этапов процедуры оценки риска, их названия и краткую характеристику.</w:t>
      </w:r>
    </w:p>
    <w:p w:rsidR="00955032" w:rsidRPr="0004532A" w:rsidRDefault="00955032" w:rsidP="0095503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4532A">
        <w:rPr>
          <w:rFonts w:ascii="Times New Roman" w:eastAsia="Calibri" w:hAnsi="Times New Roman" w:cs="Times New Roman"/>
          <w:sz w:val="28"/>
          <w:szCs w:val="28"/>
        </w:rPr>
        <w:t xml:space="preserve"> Заполните таблицу «Влияние различных источников шума на организм человека». В таблицу включите названия различных групп источников шума, примеры этих источников, уровни шума, создаваемые этими источниками, и воздействия данных источников на организм человека.</w:t>
      </w:r>
    </w:p>
    <w:p w:rsidR="00955032" w:rsidRPr="00955032" w:rsidRDefault="00955032" w:rsidP="0095503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Pr="0004532A">
        <w:rPr>
          <w:rFonts w:ascii="Times New Roman" w:eastAsia="Calibri" w:hAnsi="Times New Roman" w:cs="Times New Roman"/>
          <w:sz w:val="28"/>
          <w:szCs w:val="28"/>
        </w:rPr>
        <w:t xml:space="preserve"> Постройте словесно-логическую схему «Средства и методы защиты от шума».</w:t>
      </w:r>
    </w:p>
    <w:p w:rsidR="001B65D0" w:rsidRPr="00955032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955032">
        <w:rPr>
          <w:sz w:val="28"/>
          <w:szCs w:val="28"/>
        </w:rPr>
        <w:t>№ 4 Экологические проблемы питания человека.</w:t>
      </w:r>
    </w:p>
    <w:p w:rsidR="00955032" w:rsidRPr="00955032" w:rsidRDefault="00955032" w:rsidP="00955032">
      <w:pPr>
        <w:spacing w:after="0" w:line="240" w:lineRule="auto"/>
        <w:ind w:firstLine="720"/>
        <w:jc w:val="both"/>
        <w:rPr>
          <w:rStyle w:val="43"/>
          <w:rFonts w:ascii="Times New Roman" w:eastAsia="Calibri" w:hAnsi="Times New Roman" w:cs="Times New Roman"/>
          <w:sz w:val="28"/>
          <w:szCs w:val="28"/>
        </w:rPr>
      </w:pPr>
      <w:r w:rsidRPr="00955032">
        <w:rPr>
          <w:rStyle w:val="43"/>
          <w:rFonts w:ascii="Times New Roman" w:eastAsia="Calibri" w:hAnsi="Times New Roman" w:cs="Times New Roman"/>
          <w:sz w:val="28"/>
          <w:szCs w:val="28"/>
        </w:rPr>
        <w:t>4</w:t>
      </w:r>
      <w:r>
        <w:rPr>
          <w:rStyle w:val="43"/>
          <w:rFonts w:ascii="Times New Roman" w:hAnsi="Times New Roman" w:cs="Times New Roman"/>
          <w:sz w:val="28"/>
          <w:szCs w:val="28"/>
        </w:rPr>
        <w:t>.1</w:t>
      </w:r>
      <w:r w:rsidRPr="00955032">
        <w:rPr>
          <w:rStyle w:val="43"/>
          <w:rFonts w:ascii="Times New Roman" w:eastAsia="Calibri" w:hAnsi="Times New Roman" w:cs="Times New Roman"/>
          <w:sz w:val="28"/>
          <w:szCs w:val="28"/>
        </w:rPr>
        <w:t xml:space="preserve"> Какова роль отдельных компонентов пищи, характеризующих качественное питание? Назовите источники этих компонентов.</w:t>
      </w:r>
    </w:p>
    <w:p w:rsidR="00955032" w:rsidRPr="00955032" w:rsidRDefault="00955032" w:rsidP="00955032">
      <w:pPr>
        <w:spacing w:after="0" w:line="240" w:lineRule="auto"/>
        <w:ind w:firstLine="720"/>
        <w:jc w:val="both"/>
        <w:rPr>
          <w:rStyle w:val="43"/>
          <w:rFonts w:ascii="Times New Roman" w:eastAsia="Calibri" w:hAnsi="Times New Roman" w:cs="Times New Roman"/>
          <w:sz w:val="28"/>
          <w:szCs w:val="28"/>
        </w:rPr>
      </w:pPr>
      <w:r>
        <w:rPr>
          <w:rStyle w:val="43"/>
          <w:rFonts w:ascii="Times New Roman" w:hAnsi="Times New Roman" w:cs="Times New Roman"/>
          <w:sz w:val="28"/>
          <w:szCs w:val="28"/>
        </w:rPr>
        <w:t>4.2</w:t>
      </w:r>
      <w:r w:rsidRPr="00955032">
        <w:rPr>
          <w:rStyle w:val="43"/>
          <w:rFonts w:ascii="Times New Roman" w:eastAsia="Calibri" w:hAnsi="Times New Roman" w:cs="Times New Roman"/>
          <w:sz w:val="28"/>
          <w:szCs w:val="28"/>
        </w:rPr>
        <w:t xml:space="preserve"> Какими пищевыми веществами регламентируются физиологические нормы питания?</w:t>
      </w:r>
    </w:p>
    <w:p w:rsidR="001B65D0" w:rsidRPr="00955032" w:rsidRDefault="00955032" w:rsidP="00955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43"/>
          <w:rFonts w:ascii="Times New Roman" w:hAnsi="Times New Roman" w:cs="Times New Roman"/>
          <w:sz w:val="28"/>
          <w:szCs w:val="28"/>
        </w:rPr>
        <w:t>4.3</w:t>
      </w:r>
      <w:r w:rsidRPr="00955032">
        <w:rPr>
          <w:rStyle w:val="43"/>
          <w:rFonts w:ascii="Times New Roman" w:eastAsia="Calibri" w:hAnsi="Times New Roman" w:cs="Times New Roman"/>
          <w:sz w:val="28"/>
          <w:szCs w:val="28"/>
        </w:rPr>
        <w:t xml:space="preserve"> Охарактеризуйте эссенциальные пищевые вещества и минорные биологически активные вещества.</w:t>
      </w:r>
    </w:p>
    <w:p w:rsidR="001B65D0" w:rsidRDefault="001B65D0" w:rsidP="00955032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955032">
        <w:rPr>
          <w:sz w:val="28"/>
          <w:szCs w:val="28"/>
        </w:rPr>
        <w:t>№ 5 Экологические проблемы современного города. Влияние производственных факторов на здоровье человека.</w:t>
      </w:r>
    </w:p>
    <w:p w:rsidR="00955032" w:rsidRPr="0004532A" w:rsidRDefault="00955032" w:rsidP="00955032">
      <w:pPr>
        <w:pStyle w:val="72"/>
        <w:shd w:val="clear" w:color="auto" w:fill="auto"/>
        <w:tabs>
          <w:tab w:val="left" w:pos="517"/>
        </w:tabs>
        <w:spacing w:before="0" w:line="240" w:lineRule="auto"/>
        <w:ind w:firstLine="709"/>
        <w:jc w:val="both"/>
        <w:rPr>
          <w:rStyle w:val="2BookmanOldStyle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2BookmanOldStyle"/>
          <w:rFonts w:ascii="Times New Roman" w:hAnsi="Times New Roman" w:cs="Times New Roman"/>
          <w:b w:val="0"/>
          <w:sz w:val="28"/>
          <w:szCs w:val="28"/>
        </w:rPr>
        <w:t>5.</w:t>
      </w:r>
      <w:r w:rsidRPr="0004532A">
        <w:rPr>
          <w:rStyle w:val="2BookmanOldStyle"/>
          <w:rFonts w:ascii="Times New Roman" w:eastAsia="Calibri" w:hAnsi="Times New Roman" w:cs="Times New Roman"/>
          <w:b w:val="0"/>
          <w:sz w:val="28"/>
          <w:szCs w:val="28"/>
        </w:rPr>
        <w:t>1 Можно ли считать город системой? Обоснуйте свою точку зрения.</w:t>
      </w:r>
    </w:p>
    <w:p w:rsidR="00955032" w:rsidRPr="0004532A" w:rsidRDefault="00955032" w:rsidP="00955032">
      <w:pPr>
        <w:pStyle w:val="72"/>
        <w:shd w:val="clear" w:color="auto" w:fill="auto"/>
        <w:tabs>
          <w:tab w:val="left" w:pos="517"/>
        </w:tabs>
        <w:spacing w:before="0" w:line="240" w:lineRule="auto"/>
        <w:ind w:firstLine="709"/>
        <w:jc w:val="both"/>
        <w:rPr>
          <w:rStyle w:val="2BookmanOldStyle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2BookmanOldStyle"/>
          <w:rFonts w:ascii="Times New Roman" w:hAnsi="Times New Roman" w:cs="Times New Roman"/>
          <w:b w:val="0"/>
          <w:sz w:val="28"/>
          <w:szCs w:val="28"/>
        </w:rPr>
        <w:t xml:space="preserve">5.2 </w:t>
      </w:r>
      <w:r w:rsidRPr="0004532A">
        <w:rPr>
          <w:rStyle w:val="2BookmanOldStyle"/>
          <w:rFonts w:ascii="Times New Roman" w:eastAsia="Calibri" w:hAnsi="Times New Roman" w:cs="Times New Roman"/>
          <w:b w:val="0"/>
          <w:sz w:val="28"/>
          <w:szCs w:val="28"/>
        </w:rPr>
        <w:t xml:space="preserve"> Выскажите свое мнение о преимуществах и недостатках городской жизни человека студенческого возраста по сравнению с жизнью в сельской местности.</w:t>
      </w:r>
    </w:p>
    <w:p w:rsidR="00955032" w:rsidRPr="001B65D0" w:rsidRDefault="00955032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</w:p>
    <w:p w:rsidR="0056600A" w:rsidRDefault="001B65D0" w:rsidP="001B65D0">
      <w:pPr>
        <w:pStyle w:val="ab"/>
        <w:tabs>
          <w:tab w:val="left" w:pos="142"/>
        </w:tabs>
        <w:ind w:firstLine="720"/>
        <w:jc w:val="center"/>
        <w:rPr>
          <w:szCs w:val="28"/>
        </w:rPr>
      </w:pPr>
      <w:r w:rsidRPr="00955032">
        <w:rPr>
          <w:szCs w:val="28"/>
        </w:rPr>
        <w:t>Блок С</w:t>
      </w:r>
    </w:p>
    <w:p w:rsidR="00955032" w:rsidRPr="00955032" w:rsidRDefault="00955032" w:rsidP="00955032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Комплексные практические задания:</w:t>
      </w:r>
    </w:p>
    <w:p w:rsidR="001B65D0" w:rsidRPr="00955032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955032">
        <w:rPr>
          <w:sz w:val="28"/>
          <w:szCs w:val="28"/>
        </w:rPr>
        <w:t xml:space="preserve">№ 1 Введение в экологию человека. 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03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Постройте словесно-логическую схему «Факторы, формирующие здоровье человека».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2 Широко распространено мнение, что отрицательное воздействие на среду часто происходит вследствие отсутствия элементарных экологических знаний у широких групп населения. 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Как вы считаете, на каких сведениях следует акцентировать внимание обучаемых для понимания ими комплексного воздействия факторов на организм? 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032">
        <w:rPr>
          <w:rFonts w:ascii="Times New Roman" w:eastAsia="Calibri" w:hAnsi="Times New Roman" w:cs="Times New Roman"/>
          <w:sz w:val="28"/>
          <w:szCs w:val="28"/>
        </w:rPr>
        <w:t>Попробуйте выстроить иерархию факторов среды, влияющих на здоровье населения.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Постройте графологическую структуру организации экосистемы.</w:t>
      </w:r>
    </w:p>
    <w:p w:rsidR="001B65D0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В 70-х гг. климат трактовался как общее состояние погоды в определенном месте или в определенной стране, или, точнее говоря, как совокупность средних величин и свойств всех метеорологических элементов. Как вы думаете, почему во 2-й половине </w:t>
      </w:r>
      <w:r w:rsidRPr="00955032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в. было дано определение понятия климата как совокупности свойств климатической системы за достаточно длительный, но ограниченный промежуток времени?     </w:t>
      </w:r>
      <w:r w:rsidRPr="00955032">
        <w:rPr>
          <w:rFonts w:ascii="Times New Roman" w:eastAsia="Calibri" w:hAnsi="Times New Roman" w:cs="Times New Roman"/>
          <w:b/>
          <w:sz w:val="52"/>
          <w:szCs w:val="52"/>
        </w:rPr>
        <w:t xml:space="preserve"> </w:t>
      </w:r>
    </w:p>
    <w:p w:rsidR="001B65D0" w:rsidRPr="00955032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955032">
        <w:rPr>
          <w:sz w:val="28"/>
          <w:szCs w:val="28"/>
        </w:rPr>
        <w:t xml:space="preserve">№ 2 Окружающая среда и её влияние на организм человека.  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955032">
        <w:rPr>
          <w:rFonts w:ascii="Times New Roman" w:eastAsia="Calibri" w:hAnsi="Times New Roman" w:cs="Times New Roman"/>
          <w:sz w:val="28"/>
          <w:szCs w:val="28"/>
        </w:rPr>
        <w:t>Постройте графологическую структуру, отображающую строение биосферы как  среды обитания человека.</w:t>
      </w:r>
    </w:p>
    <w:p w:rsidR="001B65D0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55032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Как вы считаете, может ли человек повлиять на свою метеочувствительность и ослабить свои метеотропные реакции?</w:t>
      </w:r>
    </w:p>
    <w:p w:rsidR="001B65D0" w:rsidRPr="00955032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955032">
        <w:rPr>
          <w:sz w:val="28"/>
          <w:szCs w:val="28"/>
        </w:rPr>
        <w:t>№ 3 Экологически обусловленные изменения в здоровье человека. Физические факторы риска окружающей среды.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55032">
        <w:rPr>
          <w:rFonts w:ascii="Times New Roman" w:eastAsia="Calibri" w:hAnsi="Times New Roman" w:cs="Times New Roman"/>
          <w:sz w:val="28"/>
          <w:szCs w:val="28"/>
        </w:rPr>
        <w:t>1 Заполните таблицу «Оксиды, взвешенные частицы, диоксины и тяжелые металлы как факторы риска здоровью населения». В таблицу включите названия химических соединений, их источники, токсическое действие на организм человека (в т.ч. органы-мишени), названия заболеваний и их признаки.</w:t>
      </w:r>
    </w:p>
    <w:p w:rsidR="001B65D0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55032">
        <w:rPr>
          <w:rFonts w:ascii="Times New Roman" w:eastAsia="Calibri" w:hAnsi="Times New Roman" w:cs="Times New Roman"/>
          <w:sz w:val="28"/>
          <w:szCs w:val="28"/>
        </w:rPr>
        <w:t>2 Составьте словесно-логическую схему «Ранжирование канцерогенных веществ».</w:t>
      </w:r>
    </w:p>
    <w:p w:rsidR="001B65D0" w:rsidRPr="001B65D0" w:rsidRDefault="001B65D0" w:rsidP="00955032">
      <w:pPr>
        <w:pStyle w:val="ReportMain"/>
        <w:widowControl w:val="0"/>
        <w:ind w:firstLine="709"/>
        <w:jc w:val="both"/>
        <w:rPr>
          <w:sz w:val="28"/>
          <w:szCs w:val="28"/>
          <w:highlight w:val="yellow"/>
        </w:rPr>
      </w:pPr>
      <w:r w:rsidRPr="00955032">
        <w:rPr>
          <w:sz w:val="28"/>
          <w:szCs w:val="28"/>
        </w:rPr>
        <w:t>№ 4 Экологические проблемы питания человека.</w:t>
      </w:r>
    </w:p>
    <w:p w:rsidR="00955032" w:rsidRPr="0004532A" w:rsidRDefault="00955032" w:rsidP="0095503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4532A">
        <w:rPr>
          <w:rFonts w:ascii="Times New Roman" w:eastAsia="Calibri" w:hAnsi="Times New Roman" w:cs="Times New Roman"/>
          <w:sz w:val="28"/>
          <w:szCs w:val="28"/>
        </w:rPr>
        <w:t>1 Составьте словесно-логическую схему «Нарушения состояния питания и их основные причины».</w:t>
      </w:r>
    </w:p>
    <w:p w:rsidR="00955032" w:rsidRPr="0004532A" w:rsidRDefault="00955032" w:rsidP="0095503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4532A">
        <w:rPr>
          <w:rFonts w:ascii="Times New Roman" w:eastAsia="Calibri" w:hAnsi="Times New Roman" w:cs="Times New Roman"/>
          <w:sz w:val="28"/>
          <w:szCs w:val="28"/>
        </w:rPr>
        <w:t>2 Известный и достаточно широко распространенный способ питания – вегетарианство. Как вы считаете, нужно ли учитывать возраст человека, переходящего на такой способ питания? Обоснуйте свою точку зрения.</w:t>
      </w:r>
    </w:p>
    <w:p w:rsidR="001B65D0" w:rsidRPr="00955032" w:rsidRDefault="00955032" w:rsidP="0095503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4532A">
        <w:rPr>
          <w:rFonts w:ascii="Times New Roman" w:eastAsia="Calibri" w:hAnsi="Times New Roman" w:cs="Times New Roman"/>
          <w:sz w:val="28"/>
          <w:szCs w:val="28"/>
        </w:rPr>
        <w:t xml:space="preserve">3 Нормы питания в нашей стране намного превышают таковые не только в развивающихся, но и в развитых странах. Как вы думаете, чем это объясняется?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955032">
        <w:rPr>
          <w:sz w:val="28"/>
          <w:szCs w:val="28"/>
        </w:rPr>
        <w:t>№ 5 Экологические проблемы современного города. Влияние производственных факторов на здоровье человека.</w:t>
      </w:r>
    </w:p>
    <w:p w:rsidR="00955032" w:rsidRPr="0004532A" w:rsidRDefault="00955032" w:rsidP="00955032">
      <w:pPr>
        <w:pStyle w:val="45"/>
        <w:spacing w:line="240" w:lineRule="auto"/>
        <w:ind w:firstLine="700"/>
        <w:jc w:val="both"/>
        <w:rPr>
          <w:rStyle w:val="710"/>
          <w:rFonts w:eastAsia="Calibri"/>
          <w:b w:val="0"/>
          <w:sz w:val="28"/>
          <w:szCs w:val="28"/>
        </w:rPr>
      </w:pPr>
      <w:r>
        <w:rPr>
          <w:rStyle w:val="710"/>
          <w:b w:val="0"/>
          <w:sz w:val="28"/>
          <w:szCs w:val="28"/>
        </w:rPr>
        <w:t>5.</w:t>
      </w:r>
      <w:r w:rsidRPr="0004532A">
        <w:rPr>
          <w:rStyle w:val="710"/>
          <w:rFonts w:eastAsia="Calibri"/>
          <w:b w:val="0"/>
          <w:sz w:val="28"/>
          <w:szCs w:val="28"/>
        </w:rPr>
        <w:t>1 Представьте себе ситуацию, в которой хорошо знакомый вам человек отказывается от прохождения медицинского осмотра, уверяя, что «все это – чистая формальность». Каково ваше отношение к данной ситуации?</w:t>
      </w:r>
    </w:p>
    <w:p w:rsidR="00955032" w:rsidRPr="0004532A" w:rsidRDefault="00955032" w:rsidP="00955032">
      <w:pPr>
        <w:pStyle w:val="45"/>
        <w:spacing w:line="240" w:lineRule="auto"/>
        <w:ind w:firstLine="700"/>
        <w:jc w:val="both"/>
        <w:rPr>
          <w:rStyle w:val="710"/>
          <w:rFonts w:eastAsia="Calibri"/>
          <w:b w:val="0"/>
          <w:sz w:val="28"/>
          <w:szCs w:val="28"/>
        </w:rPr>
      </w:pPr>
      <w:r>
        <w:rPr>
          <w:rStyle w:val="710"/>
          <w:b w:val="0"/>
          <w:sz w:val="28"/>
          <w:szCs w:val="28"/>
        </w:rPr>
        <w:t>5.</w:t>
      </w:r>
      <w:r w:rsidRPr="0004532A">
        <w:rPr>
          <w:rStyle w:val="710"/>
          <w:rFonts w:eastAsia="Calibri"/>
          <w:b w:val="0"/>
          <w:sz w:val="28"/>
          <w:szCs w:val="28"/>
        </w:rPr>
        <w:t>2 Будучи студентом вуза, вы наиболее часто занимаетесь умственным трудом. Отметьте «плюсы» и «минусы» организации вашего умственного труда. Какие «минусы» вы могли бы исправить собственными силами?</w:t>
      </w:r>
    </w:p>
    <w:p w:rsidR="001B65D0" w:rsidRPr="00BC177B" w:rsidRDefault="001B65D0" w:rsidP="00955032">
      <w:pPr>
        <w:pStyle w:val="ab"/>
        <w:tabs>
          <w:tab w:val="left" w:pos="142"/>
        </w:tabs>
        <w:ind w:firstLine="0"/>
        <w:rPr>
          <w:szCs w:val="28"/>
        </w:rPr>
      </w:pPr>
    </w:p>
    <w:p w:rsidR="003127BE" w:rsidRPr="00BC177B" w:rsidRDefault="00656AE8" w:rsidP="00BC177B">
      <w:pPr>
        <w:tabs>
          <w:tab w:val="left" w:pos="142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Блок </w:t>
      </w:r>
      <w:r w:rsidRPr="00BC177B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56600A" w:rsidRPr="00BC177B" w:rsidRDefault="0056600A" w:rsidP="00BC177B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зачёту).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Основные исторические вехи становления и развития экологической науки и практики.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Задачи, предмет и методы экологии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Основы общей экологии: биосфера и ее эволюция.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Основы общей экологии: экосистемы, их состав, свойства и функции. Структура и организация экосистемы.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Основы общей экологии: изменение экосистем.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Антропогенные изменения природной среды. Глобальные экологические проблемы.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Озоновая дыра и кислотные дожди как важные экологические проблемы современности.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Роль светового климата в обеспечении жизни на Земле.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Биологическое действие инфракрасного излучения на организм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Биологическое действие видимого света на организм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lastRenderedPageBreak/>
        <w:t>Биологическое действие ультрафиолетового излучения на организм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Атмосферный воздух как компонент внешней среды, его значение в жизни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Влияние климата и погоды на организм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Метеотропные реакции человеческого организма.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Вода как фактор биосферы и необходимое условие существования жизни на Земле. Эколого-гигиенические требования к качеству воды источников питьевого водоснабжения.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Почва как фактор внешней среды. Роль почвы в передаче эндемических, инфекционных и паразитарных заболеваний. Загрязнение и самоочищение почвы.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Понятие «здоровье», его компоненты.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Мониторинг здоровья населения.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Классификация факторов в системе «здоровье – среда обитания».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Здоровый образ жизни как основа сохранения и укрепления индивидуального и общественного здоровья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Экологический фактор риска здоровью населения.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Экологопатогенетические изменения в здоровье населения.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Общая характеристика экологически обусловленных нарушений здоровья детей.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Анатомо-физиологические особенности детей, повышающие их чувствительность к загрязнению природной среды.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Экозависимые нарушения роста и развития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Общая характеристика оксидов и взвешенных частиц как химических загрязнителей внешней среды. Экотоксические эффекты.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Общая характеристика тяжелых металлов как химических загрязнителей внешней среды. Экотоксические эффекты.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Тяжелые металлы как биомаркеры экологической ситуации территории жилой зоны.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Мутагенные и канцерогенные вещества как загрязнители внешней среды. Генетические экопатогенные эффекты.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Природные геохимические аномалии как причина нарушений здоровья населения: значение минеральных элементов для здоровья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Профилактика йододефицитных и селендефицитных нарушений.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Физические основы шума. Характеристика источников шума.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Биологическое действие шума на организм человека. Профилактика неблагоприятных шумовых воздействий.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Экологические проблемы повышенного естественного радиационного фона. Биологическое действие радиации. Мероприятия по защите населения от радиации.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Эколого-гигиеническая оценка электромагнитных излучений. Мероприятия по защите населения от электромагнитных излучений.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Принципы здорового питания.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lastRenderedPageBreak/>
        <w:t xml:space="preserve">Физиологические нормы  и режим питания, эколого-гигиеническое значение их соблюдения.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Понятие о пищевой и биологической ценности продуктов. Традиционные продукты. Генетически модифицированные натуральные продукты и натуральные продукты модифицированного (заданного) химического состава.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Биологически активные добавки как пищевые продукты, способствующие обеспечению экологической адекватности питания.экологические требования к пищевым добавкам.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Понятие о базовом наборе продуктов как о средстве обеспечения экологической адекватности питания. 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Статус питания как показатель здоровья. Профилактика нарушений состояния питания.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Экологическая безопасность продуктов питания: химические компоненты в продуктах питания.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Экологическая безопасность продуктов питания: безопасность сельскохозяйственных технологий производства продуктов питания.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Рациональное питание как экологический фактор сохранения и укрепления здоровья. Понятие о сбалансированном и диетическом питании. 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Понятие об урбоэкологии. Закономерности устойчивого развития урбосистемы.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Экологические признаки здорового города.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Принципы планировки и зонирования территории города.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Эколого-гигиеническая оценка благополучия жилой зоны города.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Эколого-гигиенические требования к жилым зданиям и отдельным помещениям жилища.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Понятие об урбанизации как о глобальном историческом процессе. Факторы формирования городской среды.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Экологическое значение зеленых насаждений в населенных пунктах.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Понятие об антропотоксинах и их влиянии на экологическую адекватность жилых зон и помещений.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Биологические факторы внутригородской среды, оказывающие неблагоприятное воздействие на человека и их профилактика.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Химические факторы внутригородской среды, оказывающие неблагоприятное воздействие на человека и их профилактика.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Физические факторы внутригородской среды, оказывающие неблагоприятное воздействие на человека и их профилактика.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Социальные и психоэмоциональные факторы внутригородской среды, оказывающие неблагоприятное воздействие на человека и их профилактика.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Общая характеристика форм трудовой деятельности в аспекте физиологической классификации.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Понятие об основных классах условий труда, выделенных на основании эколого-гигиенических критериев.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Характер труда как оценка основных показателей трудового процесса. Понятие об опасных и вредных факторах производственной среды.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lastRenderedPageBreak/>
        <w:t>Понятие и производственном микроклимате и его воздействии на организм.</w:t>
      </w:r>
    </w:p>
    <w:p w:rsidR="000D7D94" w:rsidRPr="00BC177B" w:rsidRDefault="000D7D94" w:rsidP="00BC177B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56600A" w:rsidRPr="00BC177B" w:rsidRDefault="0056600A" w:rsidP="00BC177B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6A6965" w:rsidRDefault="006A6965" w:rsidP="006A6965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6A6965" w:rsidRDefault="006A6965" w:rsidP="006A6965">
      <w:pPr>
        <w:pStyle w:val="ReportMain"/>
        <w:suppressAutoHyphens/>
        <w:jc w:val="both"/>
        <w:rPr>
          <w:b/>
          <w:sz w:val="28"/>
        </w:rPr>
      </w:pPr>
    </w:p>
    <w:p w:rsidR="006A6965" w:rsidRDefault="006A6965" w:rsidP="006A6965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6A6965" w:rsidRPr="001B7F08" w:rsidTr="00CE60E3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6A6965" w:rsidRPr="0074514D" w:rsidRDefault="006A6965" w:rsidP="00CE60E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6965" w:rsidRPr="0074514D" w:rsidRDefault="006A6965" w:rsidP="00CE60E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A6965" w:rsidRPr="0074514D" w:rsidRDefault="006A6965" w:rsidP="00CE60E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6A6965" w:rsidRPr="001B7F08" w:rsidTr="00CE60E3">
        <w:tc>
          <w:tcPr>
            <w:tcW w:w="2137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6A6965" w:rsidRPr="001B7F08" w:rsidTr="00CE60E3">
        <w:tc>
          <w:tcPr>
            <w:tcW w:w="2137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6A6965" w:rsidRPr="001B7F08" w:rsidTr="00CE60E3">
        <w:tc>
          <w:tcPr>
            <w:tcW w:w="2137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6A6965" w:rsidRPr="001B7F08" w:rsidTr="00CE60E3">
        <w:tc>
          <w:tcPr>
            <w:tcW w:w="2137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6A6965" w:rsidRDefault="006A6965" w:rsidP="006A6965">
      <w:pPr>
        <w:pStyle w:val="ReportMain"/>
        <w:suppressAutoHyphens/>
        <w:jc w:val="both"/>
        <w:rPr>
          <w:b/>
          <w:sz w:val="28"/>
        </w:rPr>
      </w:pPr>
    </w:p>
    <w:p w:rsidR="006A6965" w:rsidRDefault="006A6965" w:rsidP="006A6965">
      <w:pPr>
        <w:pStyle w:val="ReportMain"/>
        <w:suppressAutoHyphens/>
        <w:ind w:left="426"/>
        <w:jc w:val="both"/>
        <w:rPr>
          <w:b/>
          <w:sz w:val="28"/>
        </w:rPr>
      </w:pPr>
    </w:p>
    <w:p w:rsidR="006A6965" w:rsidRDefault="006A6965" w:rsidP="006A6965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6A6965" w:rsidRPr="001B7F08" w:rsidTr="00CE60E3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6A6965" w:rsidRPr="0074514D" w:rsidRDefault="006A6965" w:rsidP="00CE60E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6965" w:rsidRPr="0074514D" w:rsidRDefault="006A6965" w:rsidP="00CE60E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A6965" w:rsidRPr="0074514D" w:rsidRDefault="006A6965" w:rsidP="00CE60E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6A6965" w:rsidRPr="001B7F08" w:rsidTr="00CE60E3">
        <w:tc>
          <w:tcPr>
            <w:tcW w:w="2137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6A6965" w:rsidRPr="001B7F08" w:rsidTr="00CE60E3">
        <w:tc>
          <w:tcPr>
            <w:tcW w:w="2137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6A6965" w:rsidRPr="001B7F08" w:rsidTr="00CE60E3">
        <w:tc>
          <w:tcPr>
            <w:tcW w:w="2137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 xml:space="preserve">% заданий предложенного теста, в заданиях открытого типа дан неполный ответ на поставленный вопрос, в ответе не присутствуют </w:t>
            </w:r>
            <w:r w:rsidRPr="0074514D">
              <w:rPr>
                <w:i/>
              </w:rPr>
              <w:lastRenderedPageBreak/>
              <w:t>доказательные примеры, текст со стилистическими и орфографическими ошибками.</w:t>
            </w:r>
          </w:p>
        </w:tc>
      </w:tr>
      <w:tr w:rsidR="006A6965" w:rsidRPr="001B7F08" w:rsidTr="00CE60E3">
        <w:tc>
          <w:tcPr>
            <w:tcW w:w="2137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6A6965" w:rsidRPr="00D20B89" w:rsidRDefault="006A6965" w:rsidP="006A6965">
      <w:pPr>
        <w:ind w:right="-427"/>
        <w:jc w:val="both"/>
        <w:rPr>
          <w:sz w:val="28"/>
          <w:szCs w:val="28"/>
        </w:rPr>
      </w:pPr>
    </w:p>
    <w:p w:rsidR="006A6965" w:rsidRPr="00110050" w:rsidRDefault="006A6965" w:rsidP="006A6965">
      <w:pPr>
        <w:pStyle w:val="ReportMain"/>
        <w:keepNext/>
        <w:suppressAutoHyphens/>
        <w:spacing w:after="360"/>
        <w:ind w:right="-427"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56600A" w:rsidRPr="00BC177B" w:rsidRDefault="0056600A" w:rsidP="006A6965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знаний, умений и навыков по дисциплине является зачет. Зачет проводится по билетам, которые включают один теоретический и один практический вопрос.</w:t>
      </w:r>
    </w:p>
    <w:p w:rsidR="0056600A" w:rsidRPr="00BC177B" w:rsidRDefault="0056600A" w:rsidP="006A6965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Оценка знаний студентов проводится по следующим критериям:</w:t>
      </w:r>
    </w:p>
    <w:p w:rsidR="00BC177B" w:rsidRPr="00BC177B" w:rsidRDefault="00BC177B" w:rsidP="006A6965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BC177B" w:rsidRPr="00BC177B" w:rsidRDefault="00BC177B" w:rsidP="006A6965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выполнения, умеет устанавливать причинно - следственные связи и мотивировать свое мнение;</w:t>
      </w:r>
    </w:p>
    <w:p w:rsidR="00BC177B" w:rsidRPr="00BC177B" w:rsidRDefault="00BC177B" w:rsidP="006A6965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- «незачтено»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BC177B" w:rsidRPr="00BC177B" w:rsidRDefault="00BC177B" w:rsidP="006A6965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BC177B" w:rsidRPr="006A6965" w:rsidRDefault="00BC177B" w:rsidP="006A6965">
      <w:pPr>
        <w:keepNext/>
        <w:keepLines/>
        <w:spacing w:before="240"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8"/>
        </w:rPr>
      </w:pPr>
      <w:bookmarkStart w:id="1" w:name="_Toc534396315"/>
      <w:bookmarkStart w:id="2" w:name="_Toc534403054"/>
      <w:bookmarkStart w:id="3" w:name="_Toc534660599"/>
      <w:bookmarkStart w:id="4" w:name="_Toc535101289"/>
      <w:r w:rsidRPr="006A6965">
        <w:rPr>
          <w:rFonts w:ascii="Times New Roman" w:eastAsia="Times New Roman" w:hAnsi="Times New Roman" w:cs="Times New Roman"/>
          <w:sz w:val="24"/>
          <w:szCs w:val="28"/>
        </w:rPr>
        <w:t>Таблица 1 - Критерии оценки тестирования</w:t>
      </w:r>
      <w:bookmarkEnd w:id="1"/>
      <w:bookmarkEnd w:id="2"/>
      <w:bookmarkEnd w:id="3"/>
      <w:bookmarkEnd w:id="4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107"/>
      </w:tblGrid>
      <w:tr w:rsidR="00BC177B" w:rsidRPr="006A6965" w:rsidTr="00302FC8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77B" w:rsidRPr="006A6965" w:rsidRDefault="00BC177B" w:rsidP="00BC177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6965">
              <w:rPr>
                <w:rFonts w:ascii="Times New Roman" w:eastAsia="Times New Roman" w:hAnsi="Times New Roman" w:cs="Times New Roman"/>
                <w:sz w:val="24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77B" w:rsidRPr="006A6965" w:rsidRDefault="00BC177B" w:rsidP="00BC177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6965">
              <w:rPr>
                <w:rFonts w:ascii="Times New Roman" w:eastAsia="Times New Roman" w:hAnsi="Times New Roman" w:cs="Times New Roman"/>
                <w:sz w:val="24"/>
                <w:szCs w:val="28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77B" w:rsidRPr="006A6965" w:rsidRDefault="00BC177B" w:rsidP="00BC177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6965">
              <w:rPr>
                <w:rFonts w:ascii="Times New Roman" w:eastAsia="Times New Roman" w:hAnsi="Times New Roman" w:cs="Times New Roman"/>
                <w:sz w:val="24"/>
                <w:szCs w:val="28"/>
              </w:rPr>
              <w:t>Оценка по традиционной системе</w:t>
            </w:r>
          </w:p>
        </w:tc>
      </w:tr>
      <w:tr w:rsidR="00BC177B" w:rsidRPr="006A6965" w:rsidTr="00302FC8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77B" w:rsidRPr="006A6965" w:rsidRDefault="00BC177B" w:rsidP="00BC177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6965">
              <w:rPr>
                <w:rFonts w:ascii="Times New Roman" w:eastAsia="Times New Roman" w:hAnsi="Times New Roman" w:cs="Times New Roman"/>
                <w:sz w:val="24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77B" w:rsidRPr="006A6965" w:rsidRDefault="00BC177B" w:rsidP="00BC177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6965">
              <w:rPr>
                <w:rFonts w:ascii="Times New Roman" w:eastAsia="Times New Roman" w:hAnsi="Times New Roman" w:cs="Times New Roman"/>
                <w:sz w:val="24"/>
                <w:szCs w:val="28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77B" w:rsidRPr="006A6965" w:rsidRDefault="00BC177B" w:rsidP="00BC177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6965">
              <w:rPr>
                <w:rFonts w:ascii="Times New Roman" w:eastAsia="Times New Roman" w:hAnsi="Times New Roman" w:cs="Times New Roman"/>
                <w:sz w:val="24"/>
                <w:szCs w:val="28"/>
              </w:rPr>
              <w:t>«зачтено»</w:t>
            </w:r>
          </w:p>
        </w:tc>
      </w:tr>
      <w:tr w:rsidR="00BC177B" w:rsidRPr="006A6965" w:rsidTr="00302FC8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77B" w:rsidRPr="006A6965" w:rsidRDefault="00BC177B" w:rsidP="00BC177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6965">
              <w:rPr>
                <w:rFonts w:ascii="Times New Roman" w:eastAsia="Times New Roman" w:hAnsi="Times New Roman" w:cs="Times New Roman"/>
                <w:sz w:val="24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77B" w:rsidRPr="006A6965" w:rsidRDefault="00BC177B" w:rsidP="00BC177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6965">
              <w:rPr>
                <w:rFonts w:ascii="Times New Roman" w:eastAsia="Times New Roman" w:hAnsi="Times New Roman" w:cs="Times New Roman"/>
                <w:sz w:val="24"/>
                <w:szCs w:val="28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77B" w:rsidRPr="006A6965" w:rsidRDefault="00BC177B" w:rsidP="00BC177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6965">
              <w:rPr>
                <w:rFonts w:ascii="Times New Roman" w:eastAsia="Times New Roman" w:hAnsi="Times New Roman" w:cs="Times New Roman"/>
                <w:sz w:val="24"/>
                <w:szCs w:val="28"/>
              </w:rPr>
              <w:t>«незачтено»</w:t>
            </w:r>
          </w:p>
        </w:tc>
      </w:tr>
    </w:tbl>
    <w:p w:rsidR="00BC177B" w:rsidRDefault="00BC177B" w:rsidP="00BC1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1EA" w:rsidRDefault="002751EA" w:rsidP="00BC1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751EA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197" w:rsidRDefault="006E2197" w:rsidP="00CE176D">
      <w:pPr>
        <w:spacing w:after="0" w:line="240" w:lineRule="auto"/>
      </w:pPr>
      <w:r>
        <w:separator/>
      </w:r>
    </w:p>
  </w:endnote>
  <w:endnote w:type="continuationSeparator" w:id="0">
    <w:p w:rsidR="006E2197" w:rsidRDefault="006E2197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0843"/>
      <w:docPartObj>
        <w:docPartGallery w:val="Page Numbers (Bottom of Page)"/>
        <w:docPartUnique/>
      </w:docPartObj>
    </w:sdtPr>
    <w:sdtEndPr/>
    <w:sdtContent>
      <w:p w:rsidR="00D449E5" w:rsidRDefault="00C762EA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D449E5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306D90">
          <w:rPr>
            <w:noProof/>
            <w:sz w:val="24"/>
          </w:rPr>
          <w:t>2</w:t>
        </w:r>
        <w:r w:rsidRPr="00CE176D">
          <w:rPr>
            <w:sz w:val="24"/>
          </w:rPr>
          <w:fldChar w:fldCharType="end"/>
        </w:r>
      </w:p>
    </w:sdtContent>
  </w:sdt>
  <w:p w:rsidR="00D449E5" w:rsidRDefault="00D449E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197" w:rsidRDefault="006E2197" w:rsidP="00CE176D">
      <w:pPr>
        <w:spacing w:after="0" w:line="240" w:lineRule="auto"/>
      </w:pPr>
      <w:r>
        <w:separator/>
      </w:r>
    </w:p>
  </w:footnote>
  <w:footnote w:type="continuationSeparator" w:id="0">
    <w:p w:rsidR="006E2197" w:rsidRDefault="006E2197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D4220"/>
    <w:multiLevelType w:val="hybridMultilevel"/>
    <w:tmpl w:val="1E1C583A"/>
    <w:lvl w:ilvl="0" w:tplc="0A027018">
      <w:start w:val="1"/>
      <w:numFmt w:val="decimal"/>
      <w:lvlText w:val="%1"/>
      <w:lvlJc w:val="left"/>
      <w:pPr>
        <w:tabs>
          <w:tab w:val="num" w:pos="322"/>
        </w:tabs>
        <w:ind w:left="322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3" w15:restartNumberingAfterBreak="0">
    <w:nsid w:val="193534FF"/>
    <w:multiLevelType w:val="multilevel"/>
    <w:tmpl w:val="AF0E5CC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1AA13ECF"/>
    <w:multiLevelType w:val="multilevel"/>
    <w:tmpl w:val="8A988F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F3E4F47"/>
    <w:multiLevelType w:val="multilevel"/>
    <w:tmpl w:val="39D6376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21626A82"/>
    <w:multiLevelType w:val="multilevel"/>
    <w:tmpl w:val="7D4C68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7" w15:restartNumberingAfterBreak="0">
    <w:nsid w:val="2A1938E0"/>
    <w:multiLevelType w:val="multilevel"/>
    <w:tmpl w:val="6BD8A7E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35692CE0"/>
    <w:multiLevelType w:val="hybridMultilevel"/>
    <w:tmpl w:val="7F821966"/>
    <w:lvl w:ilvl="0" w:tplc="E32CA9A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426"/>
        </w:tabs>
        <w:ind w:left="42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76648D8"/>
    <w:multiLevelType w:val="multilevel"/>
    <w:tmpl w:val="7DB62ED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4" w15:restartNumberingAfterBreak="0">
    <w:nsid w:val="4FEC6720"/>
    <w:multiLevelType w:val="multilevel"/>
    <w:tmpl w:val="FB4C52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5" w15:restartNumberingAfterBreak="0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89C2303"/>
    <w:multiLevelType w:val="multilevel"/>
    <w:tmpl w:val="BEEE48B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7" w15:restartNumberingAfterBreak="0">
    <w:nsid w:val="5FFF0188"/>
    <w:multiLevelType w:val="multilevel"/>
    <w:tmpl w:val="DEEA3F5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8" w15:restartNumberingAfterBreak="0">
    <w:nsid w:val="760D3300"/>
    <w:multiLevelType w:val="multilevel"/>
    <w:tmpl w:val="AD7CE2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7BB15BD"/>
    <w:multiLevelType w:val="multilevel"/>
    <w:tmpl w:val="6C9065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0" w:hanging="2160"/>
      </w:pPr>
      <w:rPr>
        <w:rFonts w:hint="default"/>
      </w:rPr>
    </w:lvl>
  </w:abstractNum>
  <w:abstractNum w:abstractNumId="20" w15:restartNumberingAfterBreak="0">
    <w:nsid w:val="7BE72D5D"/>
    <w:multiLevelType w:val="multilevel"/>
    <w:tmpl w:val="1A12A3B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4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8" w:hanging="2160"/>
      </w:pPr>
      <w:rPr>
        <w:rFonts w:hint="default"/>
      </w:rPr>
    </w:lvl>
  </w:abstractNum>
  <w:abstractNum w:abstractNumId="21" w15:restartNumberingAfterBreak="0">
    <w:nsid w:val="7D18587F"/>
    <w:multiLevelType w:val="hybridMultilevel"/>
    <w:tmpl w:val="98102390"/>
    <w:lvl w:ilvl="0" w:tplc="8D0A3E2C">
      <w:start w:val="6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18"/>
  </w:num>
  <w:num w:numId="7">
    <w:abstractNumId w:val="4"/>
  </w:num>
  <w:num w:numId="8">
    <w:abstractNumId w:val="16"/>
  </w:num>
  <w:num w:numId="9">
    <w:abstractNumId w:val="6"/>
  </w:num>
  <w:num w:numId="10">
    <w:abstractNumId w:val="3"/>
  </w:num>
  <w:num w:numId="11">
    <w:abstractNumId w:val="20"/>
  </w:num>
  <w:num w:numId="12">
    <w:abstractNumId w:val="5"/>
  </w:num>
  <w:num w:numId="13">
    <w:abstractNumId w:val="13"/>
  </w:num>
  <w:num w:numId="14">
    <w:abstractNumId w:val="14"/>
  </w:num>
  <w:num w:numId="15">
    <w:abstractNumId w:val="7"/>
  </w:num>
  <w:num w:numId="16">
    <w:abstractNumId w:val="17"/>
  </w:num>
  <w:num w:numId="17">
    <w:abstractNumId w:val="10"/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</w:num>
  <w:num w:numId="21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34"/>
    <w:rsid w:val="00000C6D"/>
    <w:rsid w:val="0001084A"/>
    <w:rsid w:val="00031EF8"/>
    <w:rsid w:val="0005329F"/>
    <w:rsid w:val="00064484"/>
    <w:rsid w:val="000662A6"/>
    <w:rsid w:val="00087AA0"/>
    <w:rsid w:val="00093738"/>
    <w:rsid w:val="00095DDA"/>
    <w:rsid w:val="000A120D"/>
    <w:rsid w:val="000C1C74"/>
    <w:rsid w:val="000D7D94"/>
    <w:rsid w:val="000E0986"/>
    <w:rsid w:val="00104533"/>
    <w:rsid w:val="00105157"/>
    <w:rsid w:val="001063B1"/>
    <w:rsid w:val="001114DB"/>
    <w:rsid w:val="0012308E"/>
    <w:rsid w:val="00153B50"/>
    <w:rsid w:val="001636AB"/>
    <w:rsid w:val="00165F9A"/>
    <w:rsid w:val="00174453"/>
    <w:rsid w:val="00175BAE"/>
    <w:rsid w:val="00177A03"/>
    <w:rsid w:val="0019723D"/>
    <w:rsid w:val="001A23E6"/>
    <w:rsid w:val="001B65D0"/>
    <w:rsid w:val="001C0C73"/>
    <w:rsid w:val="001C622A"/>
    <w:rsid w:val="001D5B6F"/>
    <w:rsid w:val="001E50B8"/>
    <w:rsid w:val="001F1880"/>
    <w:rsid w:val="00203907"/>
    <w:rsid w:val="00203E1C"/>
    <w:rsid w:val="00211A12"/>
    <w:rsid w:val="00212B3B"/>
    <w:rsid w:val="00247957"/>
    <w:rsid w:val="00251DEE"/>
    <w:rsid w:val="00253D2B"/>
    <w:rsid w:val="00263C0C"/>
    <w:rsid w:val="002751EA"/>
    <w:rsid w:val="00275D25"/>
    <w:rsid w:val="002808A3"/>
    <w:rsid w:val="00285503"/>
    <w:rsid w:val="002A3A29"/>
    <w:rsid w:val="002A727A"/>
    <w:rsid w:val="002C02BD"/>
    <w:rsid w:val="002D1408"/>
    <w:rsid w:val="002D6421"/>
    <w:rsid w:val="002E3AB1"/>
    <w:rsid w:val="002E74D2"/>
    <w:rsid w:val="0030189D"/>
    <w:rsid w:val="00303C4A"/>
    <w:rsid w:val="00306D90"/>
    <w:rsid w:val="00311672"/>
    <w:rsid w:val="003127BE"/>
    <w:rsid w:val="003139A9"/>
    <w:rsid w:val="00340DA5"/>
    <w:rsid w:val="003515B0"/>
    <w:rsid w:val="003526A3"/>
    <w:rsid w:val="00357468"/>
    <w:rsid w:val="00392BF5"/>
    <w:rsid w:val="00396C10"/>
    <w:rsid w:val="003A5B55"/>
    <w:rsid w:val="003B05A4"/>
    <w:rsid w:val="003B3D63"/>
    <w:rsid w:val="003B725A"/>
    <w:rsid w:val="003C1281"/>
    <w:rsid w:val="003E4C68"/>
    <w:rsid w:val="003F724E"/>
    <w:rsid w:val="00400CF3"/>
    <w:rsid w:val="004249AE"/>
    <w:rsid w:val="00426B25"/>
    <w:rsid w:val="004515D7"/>
    <w:rsid w:val="00460312"/>
    <w:rsid w:val="004640F9"/>
    <w:rsid w:val="004743D6"/>
    <w:rsid w:val="00475605"/>
    <w:rsid w:val="004761EB"/>
    <w:rsid w:val="004829E3"/>
    <w:rsid w:val="00483DE4"/>
    <w:rsid w:val="00485BBC"/>
    <w:rsid w:val="004B39F9"/>
    <w:rsid w:val="004B590C"/>
    <w:rsid w:val="004F06B5"/>
    <w:rsid w:val="005001C0"/>
    <w:rsid w:val="005131DA"/>
    <w:rsid w:val="00520472"/>
    <w:rsid w:val="005238CD"/>
    <w:rsid w:val="0053599F"/>
    <w:rsid w:val="00535E6F"/>
    <w:rsid w:val="00540D48"/>
    <w:rsid w:val="00542CB2"/>
    <w:rsid w:val="00554500"/>
    <w:rsid w:val="0056511B"/>
    <w:rsid w:val="0056600A"/>
    <w:rsid w:val="0057379C"/>
    <w:rsid w:val="00584A24"/>
    <w:rsid w:val="005B21DC"/>
    <w:rsid w:val="005B2E1C"/>
    <w:rsid w:val="005B42EC"/>
    <w:rsid w:val="005F389B"/>
    <w:rsid w:val="00600B1F"/>
    <w:rsid w:val="00612151"/>
    <w:rsid w:val="0061792D"/>
    <w:rsid w:val="00623FA2"/>
    <w:rsid w:val="006412FD"/>
    <w:rsid w:val="006445F0"/>
    <w:rsid w:val="00656AE8"/>
    <w:rsid w:val="00676DBA"/>
    <w:rsid w:val="00694AB3"/>
    <w:rsid w:val="006A069B"/>
    <w:rsid w:val="006A55E3"/>
    <w:rsid w:val="006A6965"/>
    <w:rsid w:val="006B380D"/>
    <w:rsid w:val="006C72D0"/>
    <w:rsid w:val="006E2197"/>
    <w:rsid w:val="006F1C6E"/>
    <w:rsid w:val="006F6E16"/>
    <w:rsid w:val="00705F85"/>
    <w:rsid w:val="007148E1"/>
    <w:rsid w:val="00717134"/>
    <w:rsid w:val="0073524A"/>
    <w:rsid w:val="00765D18"/>
    <w:rsid w:val="0077374C"/>
    <w:rsid w:val="007A18C8"/>
    <w:rsid w:val="007A5C02"/>
    <w:rsid w:val="007A6456"/>
    <w:rsid w:val="007C0E5D"/>
    <w:rsid w:val="007C3875"/>
    <w:rsid w:val="007E1210"/>
    <w:rsid w:val="007E18FD"/>
    <w:rsid w:val="007E316E"/>
    <w:rsid w:val="007F3C92"/>
    <w:rsid w:val="00810DEA"/>
    <w:rsid w:val="00822CC8"/>
    <w:rsid w:val="0082690E"/>
    <w:rsid w:val="00833EB5"/>
    <w:rsid w:val="00841AB2"/>
    <w:rsid w:val="0085405F"/>
    <w:rsid w:val="00854F6B"/>
    <w:rsid w:val="00855231"/>
    <w:rsid w:val="0087350C"/>
    <w:rsid w:val="008746AE"/>
    <w:rsid w:val="00892C70"/>
    <w:rsid w:val="008936C7"/>
    <w:rsid w:val="00897D6C"/>
    <w:rsid w:val="008A0E7B"/>
    <w:rsid w:val="008A4389"/>
    <w:rsid w:val="008B0CC0"/>
    <w:rsid w:val="008C048F"/>
    <w:rsid w:val="008D0576"/>
    <w:rsid w:val="008D0E8A"/>
    <w:rsid w:val="008D3A4A"/>
    <w:rsid w:val="008E184F"/>
    <w:rsid w:val="008E4B38"/>
    <w:rsid w:val="008F1A9D"/>
    <w:rsid w:val="008F6B22"/>
    <w:rsid w:val="0090114D"/>
    <w:rsid w:val="00910A17"/>
    <w:rsid w:val="00913981"/>
    <w:rsid w:val="00917A1E"/>
    <w:rsid w:val="0092347C"/>
    <w:rsid w:val="009261AF"/>
    <w:rsid w:val="009334D6"/>
    <w:rsid w:val="00955032"/>
    <w:rsid w:val="00955C33"/>
    <w:rsid w:val="00962B4C"/>
    <w:rsid w:val="009913A1"/>
    <w:rsid w:val="009B543F"/>
    <w:rsid w:val="009B72BC"/>
    <w:rsid w:val="009D2823"/>
    <w:rsid w:val="009D2D0B"/>
    <w:rsid w:val="009F1378"/>
    <w:rsid w:val="00A145C3"/>
    <w:rsid w:val="00A17D5B"/>
    <w:rsid w:val="00A2636C"/>
    <w:rsid w:val="00A42B4B"/>
    <w:rsid w:val="00A47DFE"/>
    <w:rsid w:val="00A655AB"/>
    <w:rsid w:val="00A92BEF"/>
    <w:rsid w:val="00A95A0D"/>
    <w:rsid w:val="00AA16DA"/>
    <w:rsid w:val="00AA6DAD"/>
    <w:rsid w:val="00AA71F2"/>
    <w:rsid w:val="00AB2038"/>
    <w:rsid w:val="00AB5EB5"/>
    <w:rsid w:val="00AC2119"/>
    <w:rsid w:val="00AC3905"/>
    <w:rsid w:val="00AD0665"/>
    <w:rsid w:val="00AD12C5"/>
    <w:rsid w:val="00AD6AB3"/>
    <w:rsid w:val="00AF30CD"/>
    <w:rsid w:val="00B05816"/>
    <w:rsid w:val="00B05A45"/>
    <w:rsid w:val="00B07974"/>
    <w:rsid w:val="00B35C80"/>
    <w:rsid w:val="00B56114"/>
    <w:rsid w:val="00B83602"/>
    <w:rsid w:val="00B87339"/>
    <w:rsid w:val="00BB2520"/>
    <w:rsid w:val="00BC177B"/>
    <w:rsid w:val="00BC1C72"/>
    <w:rsid w:val="00BC77C8"/>
    <w:rsid w:val="00BE0BAB"/>
    <w:rsid w:val="00C16B9F"/>
    <w:rsid w:val="00C455E7"/>
    <w:rsid w:val="00C4762A"/>
    <w:rsid w:val="00C57E96"/>
    <w:rsid w:val="00C638EF"/>
    <w:rsid w:val="00C65FDB"/>
    <w:rsid w:val="00C73D5A"/>
    <w:rsid w:val="00C762EA"/>
    <w:rsid w:val="00CA0220"/>
    <w:rsid w:val="00CA7708"/>
    <w:rsid w:val="00CB1D8A"/>
    <w:rsid w:val="00CB3638"/>
    <w:rsid w:val="00CB59AA"/>
    <w:rsid w:val="00CB69B5"/>
    <w:rsid w:val="00CE176D"/>
    <w:rsid w:val="00CE521D"/>
    <w:rsid w:val="00CF41D0"/>
    <w:rsid w:val="00D06B20"/>
    <w:rsid w:val="00D219AC"/>
    <w:rsid w:val="00D22032"/>
    <w:rsid w:val="00D35863"/>
    <w:rsid w:val="00D449E5"/>
    <w:rsid w:val="00D531DF"/>
    <w:rsid w:val="00D8133F"/>
    <w:rsid w:val="00D945DD"/>
    <w:rsid w:val="00DA221B"/>
    <w:rsid w:val="00DA6566"/>
    <w:rsid w:val="00DC20A4"/>
    <w:rsid w:val="00DC564D"/>
    <w:rsid w:val="00DD7EBD"/>
    <w:rsid w:val="00DF081E"/>
    <w:rsid w:val="00DF2479"/>
    <w:rsid w:val="00E21A8C"/>
    <w:rsid w:val="00E249A6"/>
    <w:rsid w:val="00E25C04"/>
    <w:rsid w:val="00E47418"/>
    <w:rsid w:val="00E62357"/>
    <w:rsid w:val="00E64967"/>
    <w:rsid w:val="00E76A87"/>
    <w:rsid w:val="00E92FFF"/>
    <w:rsid w:val="00EA6AC6"/>
    <w:rsid w:val="00EA6CD8"/>
    <w:rsid w:val="00EB5E97"/>
    <w:rsid w:val="00ED2667"/>
    <w:rsid w:val="00ED2EFC"/>
    <w:rsid w:val="00ED4305"/>
    <w:rsid w:val="00EF607C"/>
    <w:rsid w:val="00F01989"/>
    <w:rsid w:val="00F05F82"/>
    <w:rsid w:val="00F1058C"/>
    <w:rsid w:val="00F15F94"/>
    <w:rsid w:val="00F601AA"/>
    <w:rsid w:val="00F824C1"/>
    <w:rsid w:val="00F82BD5"/>
    <w:rsid w:val="00F83909"/>
    <w:rsid w:val="00F84353"/>
    <w:rsid w:val="00FA31C3"/>
    <w:rsid w:val="00FB433E"/>
    <w:rsid w:val="00FC139D"/>
    <w:rsid w:val="00FC7642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31BE5B-92B8-4532-99B4-CD6C9CE6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3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3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basedOn w:val="a0"/>
    <w:uiPriority w:val="20"/>
    <w:qFormat/>
    <w:rsid w:val="00810DEA"/>
    <w:rPr>
      <w:rFonts w:ascii="Times New Roman" w:hAnsi="Times New Roman" w:cs="Times New Roman"/>
      <w:i/>
      <w:iCs/>
    </w:rPr>
  </w:style>
  <w:style w:type="paragraph" w:customStyle="1" w:styleId="FR1">
    <w:name w:val="FR1"/>
    <w:rsid w:val="002D642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d">
    <w:name w:val="No Spacing"/>
    <w:uiPriority w:val="1"/>
    <w:qFormat/>
    <w:rsid w:val="00F8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F82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21"/>
    <w:basedOn w:val="a"/>
    <w:rsid w:val="00F82BD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">
    <w:name w:val="вопрос"/>
    <w:basedOn w:val="a"/>
    <w:rsid w:val="00263C0C"/>
    <w:pPr>
      <w:suppressAutoHyphens/>
      <w:spacing w:after="0" w:line="360" w:lineRule="auto"/>
      <w:ind w:left="284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c5">
    <w:name w:val="c5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53B50"/>
  </w:style>
  <w:style w:type="paragraph" w:customStyle="1" w:styleId="c1">
    <w:name w:val="c1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623FA2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623FA2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623F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Block Text"/>
    <w:basedOn w:val="a"/>
    <w:rsid w:val="00623FA2"/>
    <w:pPr>
      <w:shd w:val="clear" w:color="auto" w:fill="FFFFFF"/>
      <w:spacing w:after="0" w:line="240" w:lineRule="auto"/>
      <w:ind w:left="62" w:right="38" w:firstLine="504"/>
      <w:jc w:val="both"/>
    </w:pPr>
    <w:rPr>
      <w:rFonts w:ascii="Times New Roman" w:eastAsia="Times New Roman" w:hAnsi="Times New Roman" w:cs="Times New Roman"/>
      <w:color w:val="000000"/>
      <w:spacing w:val="-3"/>
      <w:sz w:val="28"/>
      <w:szCs w:val="20"/>
    </w:rPr>
  </w:style>
  <w:style w:type="paragraph" w:customStyle="1" w:styleId="13">
    <w:name w:val="Текст1"/>
    <w:basedOn w:val="a"/>
    <w:rsid w:val="00623FA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00">
    <w:name w:val="Основной текст (10)_"/>
    <w:basedOn w:val="a0"/>
    <w:link w:val="101"/>
    <w:rsid w:val="00623FA2"/>
    <w:rPr>
      <w:rFonts w:ascii="Arial" w:hAnsi="Arial"/>
      <w:b/>
      <w:bCs/>
      <w:spacing w:val="-10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23FA2"/>
    <w:pPr>
      <w:widowControl w:val="0"/>
      <w:shd w:val="clear" w:color="auto" w:fill="FFFFFF"/>
      <w:spacing w:after="1440" w:line="240" w:lineRule="atLeast"/>
      <w:jc w:val="both"/>
    </w:pPr>
    <w:rPr>
      <w:rFonts w:ascii="Arial" w:hAnsi="Arial"/>
      <w:b/>
      <w:bCs/>
      <w:spacing w:val="-10"/>
      <w:sz w:val="23"/>
      <w:szCs w:val="23"/>
    </w:rPr>
  </w:style>
  <w:style w:type="character" w:customStyle="1" w:styleId="110">
    <w:name w:val="Основной текст (11)_"/>
    <w:basedOn w:val="a0"/>
    <w:link w:val="111"/>
    <w:rsid w:val="00623FA2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623FA2"/>
    <w:pPr>
      <w:widowControl w:val="0"/>
      <w:shd w:val="clear" w:color="auto" w:fill="FFFFFF"/>
      <w:spacing w:before="1440" w:after="0" w:line="397" w:lineRule="exact"/>
      <w:jc w:val="center"/>
    </w:pPr>
    <w:rPr>
      <w:rFonts w:ascii="Arial" w:hAnsi="Arial"/>
      <w:b/>
      <w:bCs/>
      <w:sz w:val="19"/>
      <w:szCs w:val="19"/>
    </w:rPr>
  </w:style>
  <w:style w:type="character" w:customStyle="1" w:styleId="aff0">
    <w:name w:val="Основной текст + Полужирный"/>
    <w:basedOn w:val="a0"/>
    <w:rsid w:val="00623FA2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41">
    <w:name w:val="Заголовок №4_"/>
    <w:basedOn w:val="a0"/>
    <w:link w:val="42"/>
    <w:rsid w:val="00623FA2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623FA2"/>
    <w:pPr>
      <w:widowControl w:val="0"/>
      <w:shd w:val="clear" w:color="auto" w:fill="FFFFFF"/>
      <w:spacing w:after="300" w:line="240" w:lineRule="atLeast"/>
      <w:jc w:val="center"/>
      <w:outlineLvl w:val="3"/>
    </w:pPr>
    <w:rPr>
      <w:rFonts w:ascii="Arial" w:hAnsi="Arial"/>
      <w:b/>
      <w:bCs/>
      <w:sz w:val="23"/>
      <w:szCs w:val="23"/>
    </w:rPr>
  </w:style>
  <w:style w:type="character" w:customStyle="1" w:styleId="51">
    <w:name w:val="Заголовок №5_"/>
    <w:basedOn w:val="a0"/>
    <w:link w:val="510"/>
    <w:rsid w:val="00623FA2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510">
    <w:name w:val="Заголовок №51"/>
    <w:basedOn w:val="a"/>
    <w:link w:val="51"/>
    <w:rsid w:val="00623FA2"/>
    <w:pPr>
      <w:widowControl w:val="0"/>
      <w:shd w:val="clear" w:color="auto" w:fill="FFFFFF"/>
      <w:spacing w:before="360" w:after="360" w:line="240" w:lineRule="atLeast"/>
      <w:jc w:val="center"/>
      <w:outlineLvl w:val="4"/>
    </w:pPr>
    <w:rPr>
      <w:rFonts w:ascii="Arial" w:hAnsi="Arial"/>
      <w:b/>
      <w:bCs/>
      <w:sz w:val="23"/>
      <w:szCs w:val="23"/>
    </w:rPr>
  </w:style>
  <w:style w:type="character" w:customStyle="1" w:styleId="34">
    <w:name w:val="Основной текст + Полужирный3"/>
    <w:basedOn w:val="a0"/>
    <w:rsid w:val="00623FA2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26">
    <w:name w:val="Основной текст + Полужирный2"/>
    <w:basedOn w:val="a0"/>
    <w:rsid w:val="00623FA2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paragraph" w:customStyle="1" w:styleId="14">
    <w:name w:val="Абзац списка1"/>
    <w:basedOn w:val="a"/>
    <w:qFormat/>
    <w:rsid w:val="0056600A"/>
    <w:pPr>
      <w:ind w:left="720"/>
    </w:pPr>
    <w:rPr>
      <w:rFonts w:ascii="Calibri" w:eastAsia="Calibri" w:hAnsi="Calibri" w:cs="Calibri"/>
    </w:rPr>
  </w:style>
  <w:style w:type="character" w:customStyle="1" w:styleId="71">
    <w:name w:val="Основной текст (7)_"/>
    <w:link w:val="72"/>
    <w:locked/>
    <w:rsid w:val="00955032"/>
    <w:rPr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55032"/>
    <w:pPr>
      <w:widowControl w:val="0"/>
      <w:shd w:val="clear" w:color="auto" w:fill="FFFFFF"/>
      <w:spacing w:before="60" w:after="0" w:line="240" w:lineRule="atLeast"/>
      <w:jc w:val="center"/>
    </w:pPr>
    <w:rPr>
      <w:sz w:val="19"/>
      <w:szCs w:val="19"/>
    </w:rPr>
  </w:style>
  <w:style w:type="paragraph" w:customStyle="1" w:styleId="27">
    <w:name w:val="Основной текст2"/>
    <w:basedOn w:val="a"/>
    <w:rsid w:val="00955032"/>
    <w:pPr>
      <w:widowControl w:val="0"/>
      <w:shd w:val="clear" w:color="auto" w:fill="FFFFFF"/>
      <w:spacing w:after="0" w:line="226" w:lineRule="exact"/>
      <w:jc w:val="both"/>
    </w:pPr>
    <w:rPr>
      <w:rFonts w:ascii="Times New Roman" w:eastAsia="Courier New" w:hAnsi="Times New Roman" w:cs="Times New Roman"/>
      <w:color w:val="000000"/>
      <w:sz w:val="21"/>
      <w:szCs w:val="21"/>
    </w:rPr>
  </w:style>
  <w:style w:type="character" w:customStyle="1" w:styleId="43">
    <w:name w:val="Основной текст4"/>
    <w:rsid w:val="00955032"/>
    <w:rPr>
      <w:color w:val="000000"/>
      <w:spacing w:val="0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2BookmanOldStyle">
    <w:name w:val="Подпись к таблице (2) + Bookman Old Style"/>
    <w:aliases w:val="76,5 pt30,Не полужирный14,Основной текст (7) + 83,Полужирный40"/>
    <w:rsid w:val="00955032"/>
    <w:rPr>
      <w:rFonts w:ascii="Bookman Old Style" w:hAnsi="Bookman Old Style" w:cs="Bookman Old Style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bidi="ar-SA"/>
    </w:rPr>
  </w:style>
  <w:style w:type="character" w:customStyle="1" w:styleId="44">
    <w:name w:val="Основной текст (4)_"/>
    <w:link w:val="45"/>
    <w:locked/>
    <w:rsid w:val="00955032"/>
    <w:rPr>
      <w:sz w:val="16"/>
      <w:szCs w:val="16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955032"/>
    <w:pPr>
      <w:shd w:val="clear" w:color="auto" w:fill="FFFFFF"/>
      <w:spacing w:after="0" w:line="240" w:lineRule="atLeast"/>
    </w:pPr>
    <w:rPr>
      <w:sz w:val="16"/>
      <w:szCs w:val="16"/>
      <w:shd w:val="clear" w:color="auto" w:fill="FFFFFF"/>
    </w:rPr>
  </w:style>
  <w:style w:type="character" w:customStyle="1" w:styleId="710">
    <w:name w:val="Сноска + 71"/>
    <w:aliases w:val="5 pt65"/>
    <w:rsid w:val="00955032"/>
    <w:rPr>
      <w:rFonts w:ascii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ADE4C-1454-4352-885B-6E274184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9992</Words>
  <Characters>56955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2</cp:revision>
  <cp:lastPrinted>2019-11-06T09:13:00Z</cp:lastPrinted>
  <dcterms:created xsi:type="dcterms:W3CDTF">2020-02-12T14:06:00Z</dcterms:created>
  <dcterms:modified xsi:type="dcterms:W3CDTF">2020-02-12T14:06:00Z</dcterms:modified>
</cp:coreProperties>
</file>