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D42B0F" w:rsidRPr="00D42B0F">
        <w:rPr>
          <w:rFonts w:ascii="Times New Roman" w:eastAsia="Calibri" w:hAnsi="Times New Roman" w:cs="Times New Roman"/>
          <w:i/>
          <w:sz w:val="28"/>
          <w:szCs w:val="28"/>
        </w:rPr>
        <w:t>Теоретическая и прикладная механика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23231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C23231" w:rsidRPr="00C23231" w:rsidRDefault="00C23231" w:rsidP="00C232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23231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D42B0F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Теоретическая и прикладная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13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2B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2B0F" w:rsidRPr="00D4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и прикладная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самостоятельной работы, раз</w:t>
      </w:r>
      <w:r w:rsidR="008D7778" w:rsidRPr="00AA11C3">
        <w:rPr>
          <w:rFonts w:ascii="Times New Roman" w:hAnsi="Times New Roman"/>
          <w:sz w:val="28"/>
          <w:szCs w:val="28"/>
        </w:rPr>
        <w:t>ъ</w:t>
      </w:r>
      <w:r w:rsidR="008D7778" w:rsidRPr="00AA11C3">
        <w:rPr>
          <w:rFonts w:ascii="Times New Roman" w:hAnsi="Times New Roman"/>
          <w:sz w:val="28"/>
          <w:szCs w:val="28"/>
        </w:rPr>
        <w:t xml:space="preserve">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3231" w:rsidRPr="00C23231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42B0F" w:rsidRPr="00D42B0F">
        <w:rPr>
          <w:rFonts w:ascii="Times New Roman" w:eastAsia="Times New Roman" w:hAnsi="Times New Roman"/>
          <w:sz w:val="28"/>
          <w:szCs w:val="28"/>
        </w:rPr>
        <w:t>Теоретическая и пр</w:t>
      </w:r>
      <w:r w:rsidR="00D42B0F" w:rsidRPr="00D42B0F">
        <w:rPr>
          <w:rFonts w:ascii="Times New Roman" w:eastAsia="Times New Roman" w:hAnsi="Times New Roman"/>
          <w:sz w:val="28"/>
          <w:szCs w:val="28"/>
        </w:rPr>
        <w:t>и</w:t>
      </w:r>
      <w:r w:rsidR="00D42B0F" w:rsidRPr="00D42B0F">
        <w:rPr>
          <w:rFonts w:ascii="Times New Roman" w:eastAsia="Times New Roman" w:hAnsi="Times New Roman"/>
          <w:sz w:val="28"/>
          <w:szCs w:val="28"/>
        </w:rPr>
        <w:t>кладная механика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0F" w:rsidRDefault="00D42B0F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13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Default="000E2B9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F82BA3" w:rsidRDefault="00F82BA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2BA3" w:rsidRPr="00817BE6" w:rsidRDefault="00F82BA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9362" w:type="dxa"/>
          </w:tcPr>
          <w:p w:rsidR="00F82BA3" w:rsidRDefault="00F82BA3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2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F82BA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F82B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раторным работам</w:t>
            </w:r>
            <w:r w:rsidRPr="00F82BA3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</w:p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F82BA3" w:rsidRDefault="00F82BA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F82BA3" w:rsidRPr="008D2096" w:rsidRDefault="00F82BA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8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F04A5" w:rsidRPr="000E2B93" w:rsidRDefault="005F04A5" w:rsidP="00F82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82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F82BA3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F82BA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82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2BA3">
        <w:rPr>
          <w:rFonts w:ascii="Times New Roman" w:hAnsi="Times New Roman" w:cs="Times New Roman"/>
          <w:sz w:val="28"/>
          <w:szCs w:val="28"/>
        </w:rPr>
        <w:t>По курсу «Теоретическая и прикладная механика» предусмотрены лекцио</w:t>
      </w:r>
      <w:r w:rsidRPr="00F82BA3">
        <w:rPr>
          <w:rFonts w:ascii="Times New Roman" w:hAnsi="Times New Roman" w:cs="Times New Roman"/>
          <w:sz w:val="28"/>
          <w:szCs w:val="28"/>
        </w:rPr>
        <w:t>н</w:t>
      </w:r>
      <w:r w:rsidRPr="00F82BA3">
        <w:rPr>
          <w:rFonts w:ascii="Times New Roman" w:hAnsi="Times New Roman" w:cs="Times New Roman"/>
          <w:sz w:val="28"/>
          <w:szCs w:val="28"/>
        </w:rPr>
        <w:t>ные занятия, на которых дается основной систематизированный материал, практ</w:t>
      </w:r>
      <w:r w:rsidRPr="00F82BA3">
        <w:rPr>
          <w:rFonts w:ascii="Times New Roman" w:hAnsi="Times New Roman" w:cs="Times New Roman"/>
          <w:sz w:val="28"/>
          <w:szCs w:val="28"/>
        </w:rPr>
        <w:t>и</w:t>
      </w:r>
      <w:r w:rsidRPr="00F82BA3">
        <w:rPr>
          <w:rFonts w:ascii="Times New Roman" w:hAnsi="Times New Roman" w:cs="Times New Roman"/>
          <w:sz w:val="28"/>
          <w:szCs w:val="28"/>
        </w:rPr>
        <w:t xml:space="preserve">ческие  и лабораторные занятия. Распределение занятий по часам представлено в рабочей программе дисциплины. </w:t>
      </w:r>
    </w:p>
    <w:p w:rsidR="00F82BA3" w:rsidRPr="00F82BA3" w:rsidRDefault="00F82BA3" w:rsidP="00F8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82BA3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F82BA3">
        <w:rPr>
          <w:rFonts w:ascii="Times New Roman" w:hAnsi="Times New Roman" w:cs="Times New Roman"/>
          <w:sz w:val="28"/>
          <w:szCs w:val="28"/>
        </w:rPr>
        <w:t>и</w:t>
      </w:r>
      <w:r w:rsidRPr="00F82BA3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F82BA3">
        <w:rPr>
          <w:rFonts w:ascii="Times New Roman" w:hAnsi="Times New Roman" w:cs="Times New Roman"/>
          <w:sz w:val="28"/>
          <w:szCs w:val="28"/>
        </w:rPr>
        <w:t>е</w:t>
      </w:r>
      <w:r w:rsidRPr="00F82BA3">
        <w:rPr>
          <w:rFonts w:ascii="Times New Roman" w:hAnsi="Times New Roman" w:cs="Times New Roman"/>
          <w:sz w:val="28"/>
          <w:szCs w:val="28"/>
        </w:rPr>
        <w:t>нию различных уровней составляющих профессиональной компетентности обуч</w:t>
      </w:r>
      <w:r w:rsidRPr="00F82BA3">
        <w:rPr>
          <w:rFonts w:ascii="Times New Roman" w:hAnsi="Times New Roman" w:cs="Times New Roman"/>
          <w:sz w:val="28"/>
          <w:szCs w:val="28"/>
        </w:rPr>
        <w:t>а</w:t>
      </w:r>
      <w:r w:rsidRPr="00F82BA3">
        <w:rPr>
          <w:rFonts w:ascii="Times New Roman" w:hAnsi="Times New Roman" w:cs="Times New Roman"/>
          <w:sz w:val="28"/>
          <w:szCs w:val="28"/>
        </w:rPr>
        <w:t xml:space="preserve">ющихся. Практическая работа заключается в выполнении </w:t>
      </w:r>
      <w:proofErr w:type="gramStart"/>
      <w:r w:rsidRPr="00F82B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82BA3">
        <w:rPr>
          <w:rFonts w:ascii="Times New Roman" w:hAnsi="Times New Roman" w:cs="Times New Roman"/>
          <w:sz w:val="28"/>
          <w:szCs w:val="28"/>
        </w:rPr>
        <w:t xml:space="preserve"> самост</w:t>
      </w:r>
      <w:r w:rsidRPr="00F82BA3">
        <w:rPr>
          <w:rFonts w:ascii="Times New Roman" w:hAnsi="Times New Roman" w:cs="Times New Roman"/>
          <w:sz w:val="28"/>
          <w:szCs w:val="28"/>
        </w:rPr>
        <w:t>о</w:t>
      </w:r>
      <w:r w:rsidRPr="00F82BA3">
        <w:rPr>
          <w:rFonts w:ascii="Times New Roman" w:hAnsi="Times New Roman" w:cs="Times New Roman"/>
          <w:sz w:val="28"/>
          <w:szCs w:val="28"/>
        </w:rPr>
        <w:t>ятельно или под руководством преподавателя комплекса учебных заданий, напра</w:t>
      </w:r>
      <w:r w:rsidRPr="00F82BA3">
        <w:rPr>
          <w:rFonts w:ascii="Times New Roman" w:hAnsi="Times New Roman" w:cs="Times New Roman"/>
          <w:sz w:val="28"/>
          <w:szCs w:val="28"/>
        </w:rPr>
        <w:t>в</w:t>
      </w:r>
      <w:r w:rsidRPr="00F82BA3">
        <w:rPr>
          <w:rFonts w:ascii="Times New Roman" w:hAnsi="Times New Roman" w:cs="Times New Roman"/>
          <w:sz w:val="28"/>
          <w:szCs w:val="28"/>
        </w:rPr>
        <w:t>ленных на совершенствование компетенции обучающихся и на уровне, необход</w:t>
      </w:r>
      <w:r w:rsidRPr="00F82BA3">
        <w:rPr>
          <w:rFonts w:ascii="Times New Roman" w:hAnsi="Times New Roman" w:cs="Times New Roman"/>
          <w:sz w:val="28"/>
          <w:szCs w:val="28"/>
        </w:rPr>
        <w:t>и</w:t>
      </w:r>
      <w:r w:rsidRPr="00F82BA3">
        <w:rPr>
          <w:rFonts w:ascii="Times New Roman" w:hAnsi="Times New Roman" w:cs="Times New Roman"/>
          <w:sz w:val="28"/>
          <w:szCs w:val="28"/>
        </w:rPr>
        <w:t>мом для бакалавров. Практические задания обучающиеся представляют в письме</w:t>
      </w:r>
      <w:r w:rsidRPr="00F82BA3">
        <w:rPr>
          <w:rFonts w:ascii="Times New Roman" w:hAnsi="Times New Roman" w:cs="Times New Roman"/>
          <w:sz w:val="28"/>
          <w:szCs w:val="28"/>
        </w:rPr>
        <w:t>н</w:t>
      </w:r>
      <w:r w:rsidRPr="00F82BA3">
        <w:rPr>
          <w:rFonts w:ascii="Times New Roman" w:hAnsi="Times New Roman" w:cs="Times New Roman"/>
          <w:sz w:val="28"/>
          <w:szCs w:val="28"/>
        </w:rPr>
        <w:t xml:space="preserve">ном виде. 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и содержание практических занятий представлены в методич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Лабораторные работы выполняются учащимися (индивидуально или по группам) под руководством и наблюдением преподавателя. Сущность метода л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F82BA3" w:rsidRPr="00F82BA3" w:rsidRDefault="00F82BA3" w:rsidP="00F8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няемых индивидуально каждым обучающимся. Защита курсового проекта является условием допуска к экзамену. </w:t>
      </w:r>
    </w:p>
    <w:p w:rsidR="00F82BA3" w:rsidRPr="00F82BA3" w:rsidRDefault="00F82BA3" w:rsidP="00F8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Методические указания по выполнению: </w:t>
      </w:r>
    </w:p>
    <w:p w:rsidR="00F82BA3" w:rsidRPr="00F82BA3" w:rsidRDefault="00F82BA3" w:rsidP="00F82B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 Фролова Е. В. Теоретическая и прикладная механика: Теоретическая и прикладная механика: методические указания по  выполнению курсового проекта. – Бузулук: Бузулукский гуманитарно-технологический институт (филиал) ОГУ, 2017 – 76 с.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3EB" w:rsidRDefault="004543E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4543EB" w:rsidRDefault="004543EB" w:rsidP="000E4357">
      <w:pPr>
        <w:pStyle w:val="Default"/>
        <w:ind w:firstLine="851"/>
        <w:jc w:val="both"/>
        <w:rPr>
          <w:sz w:val="32"/>
          <w:szCs w:val="28"/>
        </w:rPr>
      </w:pPr>
    </w:p>
    <w:p w:rsidR="004543EB" w:rsidRDefault="004543EB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F82BA3" w:rsidRPr="00F82BA3">
        <w:rPr>
          <w:sz w:val="28"/>
          <w:szCs w:val="27"/>
          <w:shd w:val="clear" w:color="auto" w:fill="FEFEFE"/>
        </w:rPr>
        <w:t>Теоретическая и прикладная механика</w:t>
      </w:r>
      <w:r w:rsidRPr="00F8025C">
        <w:rPr>
          <w:sz w:val="28"/>
          <w:szCs w:val="27"/>
          <w:shd w:val="clear" w:color="auto" w:fill="FEFEFE"/>
        </w:rPr>
        <w:t>: Методические указ</w:t>
      </w:r>
      <w:r w:rsidRPr="00F8025C">
        <w:rPr>
          <w:sz w:val="28"/>
          <w:szCs w:val="27"/>
          <w:shd w:val="clear" w:color="auto" w:fill="FEFEFE"/>
        </w:rPr>
        <w:t>а</w:t>
      </w:r>
      <w:r w:rsidRPr="00F8025C">
        <w:rPr>
          <w:sz w:val="28"/>
          <w:szCs w:val="27"/>
          <w:shd w:val="clear" w:color="auto" w:fill="FEFEFE"/>
        </w:rPr>
        <w:t>ния к  практическим  занятиям. – Бузулук: БГТИ (филиал) ОГУ, 201</w:t>
      </w:r>
      <w:r w:rsidR="00135E9A">
        <w:rPr>
          <w:sz w:val="28"/>
          <w:szCs w:val="27"/>
          <w:shd w:val="clear" w:color="auto" w:fill="FEFEFE"/>
        </w:rPr>
        <w:t>7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6D0CC7">
        <w:rPr>
          <w:sz w:val="28"/>
          <w:szCs w:val="27"/>
          <w:shd w:val="clear" w:color="auto" w:fill="FEFEFE"/>
        </w:rPr>
        <w:t>33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82BA3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F82BA3" w:rsidRPr="00F82BA3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F82BA3" w:rsidRPr="00F82BA3">
        <w:rPr>
          <w:b/>
          <w:bCs/>
          <w:sz w:val="28"/>
          <w:szCs w:val="28"/>
        </w:rPr>
        <w:t>обучающихся</w:t>
      </w:r>
      <w:proofErr w:type="gramEnd"/>
      <w:r w:rsidR="00F82BA3" w:rsidRPr="00F82BA3">
        <w:rPr>
          <w:b/>
          <w:bCs/>
          <w:sz w:val="28"/>
          <w:szCs w:val="28"/>
        </w:rPr>
        <w:t xml:space="preserve"> по подготовке к </w:t>
      </w:r>
      <w:r w:rsidR="00F82BA3">
        <w:rPr>
          <w:b/>
          <w:bCs/>
          <w:sz w:val="28"/>
          <w:szCs w:val="28"/>
        </w:rPr>
        <w:t>лабораторным работам</w:t>
      </w:r>
    </w:p>
    <w:p w:rsidR="00F82BA3" w:rsidRDefault="00F82BA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учебного занятия, при которой студент под руководством преподавателя проводит естественные или имитационные экспер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F82BA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 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рии осуществляют в отведенное для самостоятельной работы время. Готовясь к ней,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F82BA3" w:rsidRPr="00F82BA3" w:rsidRDefault="00F82BA3" w:rsidP="00F82B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F82BA3" w:rsidRPr="00F82BA3" w:rsidRDefault="00F82BA3" w:rsidP="00F82B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</w:pPr>
      <w:r w:rsidRPr="00F82BA3">
        <w:rPr>
          <w:rFonts w:ascii="Times New Roman" w:hAnsi="Times New Roman" w:cs="Times New Roman"/>
          <w:color w:val="000000"/>
          <w:sz w:val="28"/>
          <w:szCs w:val="27"/>
          <w:shd w:val="clear" w:color="auto" w:fill="FEFEFE"/>
        </w:rPr>
        <w:lastRenderedPageBreak/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2BA3" w:rsidRPr="00F82BA3" w:rsidRDefault="00F82BA3" w:rsidP="00F82BA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6D0CC7" w:rsidRPr="006D0CC7">
        <w:rPr>
          <w:rFonts w:ascii="Times New Roman" w:hAnsi="Times New Roman" w:cs="Times New Roman"/>
          <w:sz w:val="28"/>
          <w:szCs w:val="27"/>
          <w:shd w:val="clear" w:color="auto" w:fill="FEFEFE"/>
        </w:rPr>
        <w:t>Теоретическая и прикладная механика</w:t>
      </w: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>: Методические указ</w:t>
      </w: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>ния по выполнению лабораторных работ. – Бузулук: Бузулукский гуманитарно-технологический институт (филиал) ОГУ, 201</w:t>
      </w:r>
      <w:r w:rsidR="006D0CC7">
        <w:rPr>
          <w:rFonts w:ascii="Times New Roman" w:hAnsi="Times New Roman" w:cs="Times New Roman"/>
          <w:sz w:val="28"/>
          <w:szCs w:val="27"/>
          <w:shd w:val="clear" w:color="auto" w:fill="FEFEFE"/>
        </w:rPr>
        <w:t>7</w:t>
      </w: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6D0CC7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38 </w:t>
      </w:r>
      <w:r w:rsidRPr="00F82BA3">
        <w:rPr>
          <w:rFonts w:ascii="Times New Roman" w:hAnsi="Times New Roman" w:cs="Times New Roman"/>
          <w:sz w:val="28"/>
          <w:szCs w:val="27"/>
          <w:shd w:val="clear" w:color="auto" w:fill="FEFEFE"/>
        </w:rPr>
        <w:t>с.</w:t>
      </w:r>
    </w:p>
    <w:p w:rsidR="00F82BA3" w:rsidRPr="00F82BA3" w:rsidRDefault="00F82BA3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3657AD" w:rsidRDefault="00F82BA3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>Подготовка обучающихся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lastRenderedPageBreak/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 xml:space="preserve">, обнаруживший полное знание учебно-программного материала, успешно выполняющий предусмотренные </w:t>
      </w:r>
      <w:r w:rsidRPr="0024618A">
        <w:rPr>
          <w:sz w:val="28"/>
          <w:szCs w:val="28"/>
        </w:rPr>
        <w:lastRenderedPageBreak/>
        <w:t>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2C" w:rsidRDefault="00F6312C" w:rsidP="00817BE6">
      <w:pPr>
        <w:spacing w:after="0" w:line="240" w:lineRule="auto"/>
      </w:pPr>
      <w:r>
        <w:separator/>
      </w:r>
    </w:p>
  </w:endnote>
  <w:endnote w:type="continuationSeparator" w:id="0">
    <w:p w:rsidR="00F6312C" w:rsidRDefault="00F6312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2C" w:rsidRDefault="00F6312C" w:rsidP="00817BE6">
      <w:pPr>
        <w:spacing w:after="0" w:line="240" w:lineRule="auto"/>
      </w:pPr>
      <w:r>
        <w:separator/>
      </w:r>
    </w:p>
  </w:footnote>
  <w:footnote w:type="continuationSeparator" w:id="0">
    <w:p w:rsidR="00F6312C" w:rsidRDefault="00F6312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274B6"/>
    <w:rsid w:val="0013192F"/>
    <w:rsid w:val="00135E9A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076BE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543EB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0CC7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23231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42B0F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312C"/>
    <w:rsid w:val="00F8025C"/>
    <w:rsid w:val="00F82BA3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4980-81C6-4B91-9EE7-759516C4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34</cp:revision>
  <cp:lastPrinted>2016-10-27T10:34:00Z</cp:lastPrinted>
  <dcterms:created xsi:type="dcterms:W3CDTF">2019-01-17T05:27:00Z</dcterms:created>
  <dcterms:modified xsi:type="dcterms:W3CDTF">2020-01-22T11:58:00Z</dcterms:modified>
</cp:coreProperties>
</file>