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7E" w:rsidRDefault="00C3767E" w:rsidP="00C3767E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Pr="00682AE1" w:rsidRDefault="00C3767E" w:rsidP="00C3767E">
      <w:pPr>
        <w:pStyle w:val="ReportHead"/>
        <w:suppressAutoHyphens/>
        <w:rPr>
          <w:sz w:val="24"/>
        </w:rPr>
      </w:pPr>
      <w:r w:rsidRPr="00682AE1">
        <w:rPr>
          <w:sz w:val="24"/>
        </w:rPr>
        <w:t>Бузулукский гуманитарно-технологическ</w:t>
      </w:r>
      <w:r>
        <w:rPr>
          <w:sz w:val="24"/>
        </w:rPr>
        <w:t>и</w:t>
      </w:r>
      <w:r w:rsidRPr="00682AE1">
        <w:rPr>
          <w:sz w:val="24"/>
        </w:rPr>
        <w:t>й институт (филиал)</w:t>
      </w:r>
    </w:p>
    <w:p w:rsidR="00C3767E" w:rsidRPr="00682AE1" w:rsidRDefault="00C3767E" w:rsidP="00C3767E">
      <w:pPr>
        <w:pStyle w:val="ReportHead"/>
        <w:suppressAutoHyphens/>
        <w:rPr>
          <w:sz w:val="24"/>
        </w:rPr>
      </w:pPr>
      <w:r w:rsidRPr="00682AE1">
        <w:rPr>
          <w:sz w:val="24"/>
        </w:rPr>
        <w:t>федерального государственного бюджетного образовательного учреждения</w:t>
      </w:r>
    </w:p>
    <w:p w:rsidR="00C3767E" w:rsidRPr="00682AE1" w:rsidRDefault="00C3767E" w:rsidP="00C3767E">
      <w:pPr>
        <w:pStyle w:val="ReportHead"/>
        <w:suppressAutoHyphens/>
        <w:rPr>
          <w:sz w:val="24"/>
        </w:rPr>
      </w:pPr>
      <w:r w:rsidRPr="00682AE1">
        <w:rPr>
          <w:sz w:val="24"/>
        </w:rPr>
        <w:t>высшего образования</w:t>
      </w:r>
    </w:p>
    <w:p w:rsidR="00C3767E" w:rsidRPr="00682AE1" w:rsidRDefault="00C3767E" w:rsidP="00C3767E">
      <w:pPr>
        <w:pStyle w:val="ReportHead"/>
        <w:suppressAutoHyphens/>
        <w:rPr>
          <w:b/>
          <w:sz w:val="24"/>
        </w:rPr>
      </w:pPr>
      <w:r w:rsidRPr="00682AE1">
        <w:rPr>
          <w:b/>
          <w:sz w:val="24"/>
        </w:rPr>
        <w:t>«Оренбургский государственный университет»</w:t>
      </w: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E413E1">
        <w:rPr>
          <w:sz w:val="24"/>
        </w:rPr>
        <w:t>юриспруденции</w:t>
      </w: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jc w:val="left"/>
        <w:rPr>
          <w:sz w:val="24"/>
        </w:rPr>
      </w:pPr>
    </w:p>
    <w:p w:rsidR="00C3767E" w:rsidRDefault="00C3767E" w:rsidP="00C3767E">
      <w:pPr>
        <w:pStyle w:val="ReportHead"/>
        <w:suppressAutoHyphens/>
        <w:jc w:val="left"/>
        <w:rPr>
          <w:sz w:val="24"/>
        </w:rPr>
      </w:pPr>
    </w:p>
    <w:p w:rsidR="00C3767E" w:rsidRDefault="00C3767E" w:rsidP="00C3767E">
      <w:pPr>
        <w:pStyle w:val="ReportHead"/>
        <w:suppressAutoHyphens/>
        <w:jc w:val="left"/>
        <w:rPr>
          <w:sz w:val="24"/>
        </w:rPr>
      </w:pPr>
    </w:p>
    <w:p w:rsidR="00C3767E" w:rsidRDefault="00C3767E" w:rsidP="00C3767E">
      <w:pPr>
        <w:pStyle w:val="ReportHead"/>
        <w:suppressAutoHyphens/>
        <w:jc w:val="left"/>
        <w:rPr>
          <w:sz w:val="24"/>
        </w:rPr>
      </w:pPr>
    </w:p>
    <w:p w:rsidR="00C3767E" w:rsidRDefault="00C3767E" w:rsidP="00C3767E">
      <w:pPr>
        <w:pStyle w:val="ReportHead"/>
        <w:suppressAutoHyphens/>
        <w:jc w:val="left"/>
        <w:rPr>
          <w:sz w:val="24"/>
        </w:rPr>
      </w:pPr>
    </w:p>
    <w:p w:rsidR="00C3767E" w:rsidRDefault="00C3767E" w:rsidP="00C3767E">
      <w:pPr>
        <w:pStyle w:val="ReportHead"/>
        <w:suppressAutoHyphens/>
        <w:jc w:val="left"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Pr="00C3767E" w:rsidRDefault="00C3767E" w:rsidP="00C3767E">
      <w:pPr>
        <w:pStyle w:val="ReportHead"/>
        <w:suppressAutoHyphens/>
        <w:spacing w:before="120"/>
      </w:pPr>
      <w:r w:rsidRPr="00C3767E">
        <w:t>МЕТОДИЧЕСКИЕ УКАЗАНИЯ ПО ОСВОЕНИЮ</w:t>
      </w:r>
    </w:p>
    <w:p w:rsidR="00C3767E" w:rsidRDefault="00C3767E" w:rsidP="00C3767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C3767E" w:rsidRDefault="00C3767E" w:rsidP="00C3767E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«Б.1.Б.32 Международное частное право»</w:t>
      </w: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3767E" w:rsidRDefault="00C3767E" w:rsidP="00C3767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3767E" w:rsidRDefault="00C3767E" w:rsidP="00C3767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3767E" w:rsidRDefault="00C3767E" w:rsidP="00C3767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C3767E" w:rsidRDefault="00C3767E" w:rsidP="00C3767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3767E" w:rsidRDefault="00C3767E" w:rsidP="00C3767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C3767E" w:rsidRDefault="00C3767E" w:rsidP="00C3767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3767E" w:rsidRDefault="00C3767E" w:rsidP="00C3767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3767E" w:rsidRDefault="00C3767E" w:rsidP="00C3767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3767E" w:rsidRDefault="007C0A59" w:rsidP="00C3767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</w:t>
      </w:r>
      <w:r w:rsidR="00F54F1C">
        <w:rPr>
          <w:i/>
          <w:sz w:val="24"/>
          <w:u w:val="single"/>
        </w:rPr>
        <w:t>ао</w:t>
      </w:r>
      <w:r w:rsidR="00C3767E">
        <w:rPr>
          <w:i/>
          <w:sz w:val="24"/>
          <w:u w:val="single"/>
        </w:rPr>
        <w:t>чная</w:t>
      </w:r>
    </w:p>
    <w:p w:rsidR="00C3767E" w:rsidRDefault="00C3767E" w:rsidP="00C3767E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DC0F00" w:rsidP="00C3767E">
      <w:pPr>
        <w:pStyle w:val="ReportHead"/>
        <w:suppressAutoHyphens/>
        <w:rPr>
          <w:sz w:val="24"/>
        </w:rPr>
      </w:pPr>
      <w:r>
        <w:rPr>
          <w:sz w:val="24"/>
        </w:rPr>
        <w:t>Год набора 2020</w:t>
      </w: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Pr="00C3767E" w:rsidRDefault="00C3767E" w:rsidP="00C3767E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Международное частное </w:t>
      </w:r>
      <w:r w:rsidRPr="00C3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право: методические указания для обучающихся по освоению дисциплины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П. Пестова</w:t>
      </w:r>
      <w:r w:rsidRPr="00C3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Бузулукский гуманитарно-технологический институт (филиал) ОГУ. – </w:t>
      </w:r>
      <w:r w:rsidR="00DC0F00">
        <w:rPr>
          <w:rFonts w:ascii="Times New Roman" w:eastAsia="Times New Roman" w:hAnsi="Times New Roman" w:cs="Times New Roman"/>
          <w:color w:val="000000"/>
          <w:sz w:val="24"/>
          <w:szCs w:val="24"/>
        </w:rPr>
        <w:t>Бузулук: БГТИ (филиал) ОГУ, 2020</w:t>
      </w:r>
      <w:r w:rsidRPr="00C376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767E" w:rsidRPr="00C3767E" w:rsidRDefault="00C3767E" w:rsidP="00C37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Составитель 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П. Пестова</w:t>
      </w:r>
    </w:p>
    <w:p w:rsidR="00C3767E" w:rsidRPr="00C3767E" w:rsidRDefault="00DC0F00" w:rsidP="00C37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«___»______________2020</w:t>
      </w:r>
      <w:bookmarkStart w:id="1" w:name="_GoBack"/>
      <w:bookmarkEnd w:id="1"/>
      <w:r w:rsidR="00C3767E" w:rsidRPr="00C3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3767E" w:rsidRPr="00C3767E" w:rsidRDefault="00C3767E" w:rsidP="00C3767E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67E" w:rsidRPr="00C3767E" w:rsidRDefault="00C3767E" w:rsidP="00C376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67E" w:rsidRPr="00C3767E" w:rsidRDefault="00C3767E" w:rsidP="00C376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67E" w:rsidRPr="00C3767E" w:rsidRDefault="00C3767E" w:rsidP="00C376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6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Методические указания предназначены для студентов </w:t>
      </w:r>
      <w:r w:rsidR="007C0A59">
        <w:rPr>
          <w:rFonts w:ascii="Times New Roman" w:eastAsia="Calibri" w:hAnsi="Times New Roman" w:cs="Times New Roman"/>
          <w:sz w:val="24"/>
          <w:szCs w:val="24"/>
          <w:lang w:eastAsia="en-US"/>
        </w:rPr>
        <w:t>очно-</w:t>
      </w:r>
      <w:r w:rsidR="00F54F1C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Pr="00C376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очной формы обучения</w:t>
      </w:r>
      <w:r w:rsidRPr="00C376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направления подготовки 40.03.01 Юриспруденции</w:t>
      </w:r>
      <w:r w:rsidRPr="00C376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C3767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C3767E" w:rsidRPr="00C3767E" w:rsidRDefault="00C3767E" w:rsidP="00C37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Default="00C3767E" w:rsidP="00C3767E">
      <w:pPr>
        <w:pStyle w:val="ReportHead"/>
        <w:suppressAutoHyphens/>
        <w:jc w:val="left"/>
        <w:rPr>
          <w:sz w:val="24"/>
        </w:rPr>
        <w:sectPr w:rsidR="00C3767E" w:rsidSect="005676C0">
          <w:pgSz w:w="11906" w:h="16838"/>
          <w:pgMar w:top="510" w:right="567" w:bottom="510" w:left="850" w:header="0" w:footer="510" w:gutter="0"/>
          <w:cols w:space="708"/>
          <w:docGrid w:linePitch="381"/>
        </w:sectPr>
      </w:pPr>
      <w:r w:rsidRPr="00C3767E">
        <w:rPr>
          <w:rFonts w:eastAsia="Times New Roman"/>
          <w:color w:val="000000"/>
          <w:sz w:val="24"/>
          <w:szCs w:val="24"/>
          <w:lang w:eastAsia="ru-RU"/>
        </w:rPr>
        <w:t>Методические указания для обучающихся по освоению дисциплины являются приложением к рабочей программе по дисциплине «</w:t>
      </w:r>
      <w:r>
        <w:rPr>
          <w:rFonts w:eastAsia="Times New Roman"/>
          <w:color w:val="000000"/>
          <w:sz w:val="24"/>
          <w:szCs w:val="24"/>
          <w:lang w:eastAsia="ru-RU"/>
        </w:rPr>
        <w:t>Международное частное</w:t>
      </w:r>
      <w:r w:rsidRPr="00C3767E">
        <w:rPr>
          <w:rFonts w:eastAsia="Times New Roman"/>
          <w:color w:val="000000"/>
          <w:sz w:val="24"/>
          <w:szCs w:val="24"/>
          <w:lang w:eastAsia="ru-RU"/>
        </w:rPr>
        <w:t xml:space="preserve"> право».</w:t>
      </w:r>
    </w:p>
    <w:p w:rsidR="002700DD" w:rsidRPr="00B11C25" w:rsidRDefault="002700DD" w:rsidP="002700D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2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11C25" w:rsidRPr="00B11C25" w:rsidRDefault="00B11C25" w:rsidP="002700D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0DD" w:rsidRPr="00B11C25" w:rsidRDefault="002700DD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C25" w:rsidRPr="00B11C25" w:rsidRDefault="00B11C25" w:rsidP="00B11C25">
      <w:pPr>
        <w:pStyle w:val="a3"/>
        <w:numPr>
          <w:ilvl w:val="0"/>
          <w:numId w:val="15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B11C25">
        <w:rPr>
          <w:rFonts w:ascii="Times New Roman" w:eastAsiaTheme="minorHAnsi" w:hAnsi="Times New Roman"/>
          <w:sz w:val="28"/>
          <w:szCs w:val="28"/>
        </w:rPr>
        <w:t>Пояснительная записка………………………………………………</w:t>
      </w:r>
      <w:proofErr w:type="gramStart"/>
      <w:r w:rsidRPr="00B11C25">
        <w:rPr>
          <w:rFonts w:ascii="Times New Roman" w:eastAsiaTheme="minorHAnsi" w:hAnsi="Times New Roman"/>
          <w:sz w:val="28"/>
          <w:szCs w:val="28"/>
        </w:rPr>
        <w:t>…….</w:t>
      </w:r>
      <w:proofErr w:type="gramEnd"/>
      <w:r w:rsidR="00F54F1C">
        <w:rPr>
          <w:rFonts w:ascii="Times New Roman" w:eastAsiaTheme="minorHAnsi" w:hAnsi="Times New Roman"/>
          <w:sz w:val="28"/>
          <w:szCs w:val="28"/>
        </w:rPr>
        <w:t>4</w:t>
      </w:r>
    </w:p>
    <w:p w:rsidR="00B11C25" w:rsidRPr="00B11C25" w:rsidRDefault="00B11C25" w:rsidP="00B11C25">
      <w:pPr>
        <w:pStyle w:val="a3"/>
        <w:numPr>
          <w:ilvl w:val="0"/>
          <w:numId w:val="15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B11C25">
        <w:rPr>
          <w:rFonts w:ascii="Times New Roman" w:eastAsiaTheme="minorHAnsi" w:hAnsi="Times New Roman"/>
          <w:sz w:val="28"/>
          <w:szCs w:val="28"/>
        </w:rPr>
        <w:t>Виды аудиторной и внеаудиторной самостоятельной работы студентов по дисциплине……………………………………………………</w:t>
      </w:r>
      <w:proofErr w:type="gramStart"/>
      <w:r w:rsidRPr="00B11C25">
        <w:rPr>
          <w:rFonts w:ascii="Times New Roman" w:eastAsiaTheme="minorHAnsi" w:hAnsi="Times New Roman"/>
          <w:sz w:val="28"/>
          <w:szCs w:val="28"/>
        </w:rPr>
        <w:t>…….</w:t>
      </w:r>
      <w:proofErr w:type="gramEnd"/>
      <w:r w:rsidRPr="00B11C25">
        <w:rPr>
          <w:rFonts w:ascii="Times New Roman" w:eastAsiaTheme="minorHAnsi" w:hAnsi="Times New Roman"/>
          <w:sz w:val="28"/>
          <w:szCs w:val="28"/>
        </w:rPr>
        <w:t>.…………</w:t>
      </w:r>
      <w:r w:rsidR="00C3767E">
        <w:rPr>
          <w:rFonts w:ascii="Times New Roman" w:eastAsiaTheme="minorHAnsi" w:hAnsi="Times New Roman"/>
          <w:sz w:val="28"/>
          <w:szCs w:val="28"/>
        </w:rPr>
        <w:t>5</w:t>
      </w:r>
    </w:p>
    <w:p w:rsidR="00B11C25" w:rsidRPr="00B11C25" w:rsidRDefault="00B11C25" w:rsidP="00B11C2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1C25">
        <w:rPr>
          <w:rFonts w:ascii="Times New Roman" w:hAnsi="Times New Roman" w:cs="Times New Roman"/>
          <w:sz w:val="28"/>
          <w:szCs w:val="28"/>
        </w:rPr>
        <w:t>3. Методические рекомендации студентам ………………………</w:t>
      </w:r>
      <w:proofErr w:type="gramStart"/>
      <w:r w:rsidRPr="00B11C2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B11C25">
        <w:rPr>
          <w:rFonts w:ascii="Times New Roman" w:hAnsi="Times New Roman" w:cs="Times New Roman"/>
          <w:sz w:val="28"/>
          <w:szCs w:val="28"/>
        </w:rPr>
        <w:t>.………</w:t>
      </w:r>
      <w:r w:rsidR="00C3767E">
        <w:rPr>
          <w:rFonts w:ascii="Times New Roman" w:hAnsi="Times New Roman" w:cs="Times New Roman"/>
          <w:sz w:val="28"/>
          <w:szCs w:val="28"/>
        </w:rPr>
        <w:t>6</w:t>
      </w:r>
    </w:p>
    <w:p w:rsidR="00B11C25" w:rsidRPr="00B11C25" w:rsidRDefault="00B11C25" w:rsidP="00B11C2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11C25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 …………………………………………………………………</w:t>
      </w:r>
      <w:proofErr w:type="gramStart"/>
      <w:r w:rsidRPr="00B11C2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3767E">
        <w:rPr>
          <w:rFonts w:ascii="Times New Roman" w:hAnsi="Times New Roman" w:cs="Times New Roman"/>
          <w:sz w:val="28"/>
          <w:szCs w:val="28"/>
        </w:rPr>
        <w:t>6</w:t>
      </w:r>
    </w:p>
    <w:p w:rsidR="00B11C25" w:rsidRPr="00B11C25" w:rsidRDefault="00210E7B" w:rsidP="00B11C2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11C25" w:rsidRPr="00B11C25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работе обучающихся во время проведения лекций………………………………………</w:t>
      </w:r>
      <w:proofErr w:type="gramStart"/>
      <w:r w:rsidR="00B11C25" w:rsidRPr="00B11C25">
        <w:rPr>
          <w:rFonts w:ascii="Times New Roman" w:hAnsi="Times New Roman" w:cs="Times New Roman"/>
          <w:sz w:val="28"/>
          <w:szCs w:val="28"/>
        </w:rPr>
        <w:t>……</w:t>
      </w:r>
      <w:r w:rsidR="00CD3B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3B34">
        <w:rPr>
          <w:rFonts w:ascii="Times New Roman" w:hAnsi="Times New Roman" w:cs="Times New Roman"/>
          <w:sz w:val="28"/>
          <w:szCs w:val="28"/>
        </w:rPr>
        <w:t>.</w:t>
      </w:r>
      <w:r w:rsidR="00B11C25" w:rsidRPr="00B11C25">
        <w:rPr>
          <w:rFonts w:ascii="Times New Roman" w:hAnsi="Times New Roman" w:cs="Times New Roman"/>
          <w:sz w:val="28"/>
          <w:szCs w:val="28"/>
        </w:rPr>
        <w:t>……</w:t>
      </w:r>
      <w:r w:rsidR="007C0A59">
        <w:rPr>
          <w:rFonts w:ascii="Times New Roman" w:hAnsi="Times New Roman" w:cs="Times New Roman"/>
          <w:sz w:val="28"/>
          <w:szCs w:val="28"/>
        </w:rPr>
        <w:t>…………….</w:t>
      </w:r>
      <w:r w:rsidR="00B11C25" w:rsidRPr="00B11C25">
        <w:rPr>
          <w:rFonts w:ascii="Times New Roman" w:hAnsi="Times New Roman" w:cs="Times New Roman"/>
          <w:sz w:val="28"/>
          <w:szCs w:val="28"/>
        </w:rPr>
        <w:t>……………</w:t>
      </w:r>
      <w:r w:rsidR="007F33B7">
        <w:rPr>
          <w:rFonts w:ascii="Times New Roman" w:hAnsi="Times New Roman" w:cs="Times New Roman"/>
          <w:sz w:val="28"/>
          <w:szCs w:val="28"/>
        </w:rPr>
        <w:t>8</w:t>
      </w:r>
    </w:p>
    <w:p w:rsidR="00B11C25" w:rsidRPr="00B11C25" w:rsidRDefault="00210E7B" w:rsidP="00B11C2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11C25" w:rsidRPr="00B11C25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подготовке к практическим </w:t>
      </w:r>
      <w:proofErr w:type="gramStart"/>
      <w:r w:rsidR="00B11C25" w:rsidRPr="00B11C25">
        <w:rPr>
          <w:rFonts w:ascii="Times New Roman" w:hAnsi="Times New Roman" w:cs="Times New Roman"/>
          <w:sz w:val="28"/>
          <w:szCs w:val="28"/>
        </w:rPr>
        <w:t>занятиям.</w:t>
      </w:r>
      <w:r w:rsidR="00CD3B34">
        <w:rPr>
          <w:rFonts w:ascii="Times New Roman" w:hAnsi="Times New Roman" w:cs="Times New Roman"/>
          <w:sz w:val="28"/>
          <w:szCs w:val="28"/>
        </w:rPr>
        <w:t>..</w:t>
      </w:r>
      <w:r w:rsidR="007F33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33B7">
        <w:rPr>
          <w:rFonts w:ascii="Times New Roman" w:hAnsi="Times New Roman" w:cs="Times New Roman"/>
          <w:sz w:val="28"/>
          <w:szCs w:val="28"/>
        </w:rPr>
        <w:t>.9</w:t>
      </w:r>
    </w:p>
    <w:p w:rsidR="00B11C25" w:rsidRPr="00B11C25" w:rsidRDefault="00210E7B" w:rsidP="00B11C2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11C25" w:rsidRPr="00B11C25">
        <w:rPr>
          <w:rFonts w:ascii="Times New Roman" w:hAnsi="Times New Roman" w:cs="Times New Roman"/>
          <w:sz w:val="28"/>
          <w:szCs w:val="28"/>
        </w:rPr>
        <w:t xml:space="preserve"> Рекомендации по работе с нормативными правовыми актами, материалами судебной практики и литературой………………………</w:t>
      </w:r>
      <w:r w:rsidR="007C0A59">
        <w:rPr>
          <w:rFonts w:ascii="Times New Roman" w:hAnsi="Times New Roman" w:cs="Times New Roman"/>
          <w:sz w:val="28"/>
          <w:szCs w:val="28"/>
        </w:rPr>
        <w:t>………………</w:t>
      </w:r>
      <w:r w:rsidR="00B11C25" w:rsidRPr="00B11C25">
        <w:rPr>
          <w:rFonts w:ascii="Times New Roman" w:hAnsi="Times New Roman" w:cs="Times New Roman"/>
          <w:sz w:val="28"/>
          <w:szCs w:val="28"/>
        </w:rPr>
        <w:t>………1</w:t>
      </w:r>
      <w:r w:rsidR="007F33B7">
        <w:rPr>
          <w:rFonts w:ascii="Times New Roman" w:hAnsi="Times New Roman" w:cs="Times New Roman"/>
          <w:sz w:val="28"/>
          <w:szCs w:val="28"/>
        </w:rPr>
        <w:t>3</w:t>
      </w:r>
    </w:p>
    <w:p w:rsidR="00B11C25" w:rsidRPr="00B11C25" w:rsidRDefault="00210E7B" w:rsidP="00B11C2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11C25" w:rsidRPr="00B11C25">
        <w:rPr>
          <w:rFonts w:ascii="Times New Roman" w:hAnsi="Times New Roman" w:cs="Times New Roman"/>
          <w:sz w:val="28"/>
          <w:szCs w:val="28"/>
        </w:rPr>
        <w:t xml:space="preserve"> Рекомендации по решению практических задач……………………</w:t>
      </w:r>
      <w:proofErr w:type="gramStart"/>
      <w:r w:rsidR="00B11C25" w:rsidRPr="00B11C2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11C25" w:rsidRPr="00B11C25">
        <w:rPr>
          <w:rFonts w:ascii="Times New Roman" w:hAnsi="Times New Roman" w:cs="Times New Roman"/>
          <w:sz w:val="28"/>
          <w:szCs w:val="28"/>
        </w:rPr>
        <w:t>.1</w:t>
      </w:r>
      <w:r w:rsidR="007F33B7">
        <w:rPr>
          <w:rFonts w:ascii="Times New Roman" w:hAnsi="Times New Roman" w:cs="Times New Roman"/>
          <w:sz w:val="28"/>
          <w:szCs w:val="28"/>
        </w:rPr>
        <w:t>4</w:t>
      </w:r>
    </w:p>
    <w:p w:rsidR="00B11C25" w:rsidRPr="00B11C25" w:rsidRDefault="00210E7B" w:rsidP="00B11C2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11C25" w:rsidRPr="00B11C25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написанию конспекта лекций……</w:t>
      </w:r>
      <w:proofErr w:type="gramStart"/>
      <w:r w:rsidR="00B11C25" w:rsidRPr="00B11C25"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="00B11C25" w:rsidRPr="00B11C25">
        <w:rPr>
          <w:rFonts w:ascii="Times New Roman" w:hAnsi="Times New Roman" w:cs="Times New Roman"/>
          <w:sz w:val="28"/>
          <w:szCs w:val="28"/>
        </w:rPr>
        <w:t>.1</w:t>
      </w:r>
      <w:r w:rsidR="007F33B7">
        <w:rPr>
          <w:rFonts w:ascii="Times New Roman" w:hAnsi="Times New Roman" w:cs="Times New Roman"/>
          <w:sz w:val="28"/>
          <w:szCs w:val="28"/>
        </w:rPr>
        <w:t>4</w:t>
      </w:r>
    </w:p>
    <w:p w:rsidR="00B11C25" w:rsidRPr="00B11C25" w:rsidRDefault="00210E7B" w:rsidP="00B11C2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11C25" w:rsidRPr="00B11C25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организации и проведению обучения в интерактивных формах……………………………………………………</w:t>
      </w:r>
      <w:proofErr w:type="gramStart"/>
      <w:r w:rsidR="00B11C25" w:rsidRPr="00B11C2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11C25" w:rsidRPr="00B11C25">
        <w:rPr>
          <w:rFonts w:ascii="Times New Roman" w:hAnsi="Times New Roman" w:cs="Times New Roman"/>
          <w:sz w:val="28"/>
          <w:szCs w:val="28"/>
        </w:rPr>
        <w:t>1</w:t>
      </w:r>
      <w:r w:rsidR="007F33B7">
        <w:rPr>
          <w:rFonts w:ascii="Times New Roman" w:hAnsi="Times New Roman" w:cs="Times New Roman"/>
          <w:sz w:val="28"/>
          <w:szCs w:val="28"/>
        </w:rPr>
        <w:t>6</w:t>
      </w:r>
    </w:p>
    <w:p w:rsidR="00B11C25" w:rsidRPr="00B11C25" w:rsidRDefault="00210E7B" w:rsidP="00B11C2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11C25" w:rsidRPr="00B11C25">
        <w:rPr>
          <w:rFonts w:ascii="Times New Roman" w:hAnsi="Times New Roman" w:cs="Times New Roman"/>
          <w:sz w:val="28"/>
          <w:szCs w:val="28"/>
        </w:rPr>
        <w:t xml:space="preserve"> Рекомендации по подготовке к итоговой аттестации (экзамен)……</w:t>
      </w:r>
      <w:proofErr w:type="gramStart"/>
      <w:r w:rsidR="00B11C25" w:rsidRPr="00B11C2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F33B7">
        <w:rPr>
          <w:rFonts w:ascii="Times New Roman" w:hAnsi="Times New Roman" w:cs="Times New Roman"/>
          <w:sz w:val="28"/>
          <w:szCs w:val="28"/>
        </w:rPr>
        <w:t>18</w:t>
      </w:r>
    </w:p>
    <w:p w:rsidR="00B11C25" w:rsidRPr="00B11C25" w:rsidRDefault="00210E7B" w:rsidP="00B11C2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B11C25" w:rsidRPr="00B11C25">
        <w:rPr>
          <w:rFonts w:ascii="Times New Roman" w:hAnsi="Times New Roman" w:cs="Times New Roman"/>
          <w:sz w:val="28"/>
          <w:szCs w:val="28"/>
        </w:rPr>
        <w:t xml:space="preserve"> Контроль и управление самостоятельной </w:t>
      </w:r>
      <w:r w:rsidR="007F33B7">
        <w:rPr>
          <w:rFonts w:ascii="Times New Roman" w:hAnsi="Times New Roman" w:cs="Times New Roman"/>
          <w:sz w:val="28"/>
          <w:szCs w:val="28"/>
        </w:rPr>
        <w:t>работой студентов……………19</w:t>
      </w:r>
    </w:p>
    <w:p w:rsidR="00B11C25" w:rsidRPr="00B11C25" w:rsidRDefault="00B11C25" w:rsidP="00B11C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700DD" w:rsidRPr="00B11C25" w:rsidRDefault="002700DD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C25" w:rsidRDefault="00B11C25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C25" w:rsidRDefault="00B11C25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C25" w:rsidRPr="00B11C25" w:rsidRDefault="00B11C25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E7B" w:rsidRPr="00B11C25" w:rsidRDefault="00210E7B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C25" w:rsidRPr="00B11C25" w:rsidRDefault="00B11C25" w:rsidP="00C3767E">
      <w:pPr>
        <w:pStyle w:val="a3"/>
        <w:numPr>
          <w:ilvl w:val="0"/>
          <w:numId w:val="12"/>
        </w:num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11C2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E36D9E" w:rsidRPr="00B11C25" w:rsidRDefault="00E36D9E" w:rsidP="00BC3E2F">
      <w:pPr>
        <w:pStyle w:val="a3"/>
        <w:tabs>
          <w:tab w:val="left" w:pos="40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11C25" w:rsidRPr="00B11C25" w:rsidRDefault="003F7C7A" w:rsidP="00B11C25">
      <w:pPr>
        <w:pStyle w:val="ReportMain"/>
        <w:suppressAutoHyphens/>
        <w:ind w:left="-567" w:firstLine="709"/>
        <w:jc w:val="both"/>
        <w:rPr>
          <w:szCs w:val="24"/>
        </w:rPr>
      </w:pPr>
      <w:r w:rsidRPr="00B11C25">
        <w:rPr>
          <w:szCs w:val="24"/>
        </w:rPr>
        <w:t xml:space="preserve">Целями освоения учебной </w:t>
      </w:r>
      <w:r w:rsidR="00BC3E2F" w:rsidRPr="00B11C25">
        <w:rPr>
          <w:szCs w:val="24"/>
        </w:rPr>
        <w:t>дисциплины «Международное частное</w:t>
      </w:r>
      <w:r w:rsidRPr="00B11C25">
        <w:rPr>
          <w:szCs w:val="24"/>
        </w:rPr>
        <w:t xml:space="preserve"> право» являются: </w:t>
      </w:r>
      <w:proofErr w:type="gramStart"/>
      <w:r w:rsidR="00B11C25" w:rsidRPr="00B11C25">
        <w:rPr>
          <w:rFonts w:eastAsia="Times New Roman"/>
          <w:color w:val="000000"/>
          <w:szCs w:val="24"/>
          <w:shd w:val="clear" w:color="auto" w:fill="FFFFFF"/>
        </w:rPr>
        <w:t>формирование  у</w:t>
      </w:r>
      <w:proofErr w:type="gramEnd"/>
      <w:r w:rsidR="00B11C25" w:rsidRPr="00B11C25">
        <w:rPr>
          <w:rFonts w:eastAsia="Times New Roman"/>
          <w:color w:val="000000"/>
          <w:szCs w:val="24"/>
          <w:shd w:val="clear" w:color="auto" w:fill="FFFFFF"/>
        </w:rPr>
        <w:t xml:space="preserve"> обучающихся системных представлений о содержании международного частного права, его основных институтах;  профессиональных компетенций, направленных на развитие </w:t>
      </w:r>
      <w:r w:rsidR="00B11C25" w:rsidRPr="00B11C25">
        <w:rPr>
          <w:szCs w:val="24"/>
        </w:rPr>
        <w:t>способностей соблюдать, а также обеспечивать соблюдение норм международного и национального законодательства; толковать нормы международного частного права.</w:t>
      </w:r>
    </w:p>
    <w:p w:rsidR="00B11C25" w:rsidRPr="00B11C25" w:rsidRDefault="00B11C25" w:rsidP="00B11C2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C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Задачи освоения дисциплины: </w:t>
      </w:r>
      <w:r w:rsidRPr="00B11C25">
        <w:rPr>
          <w:rFonts w:ascii="Times New Roman" w:hAnsi="Times New Roman" w:cs="Times New Roman"/>
          <w:sz w:val="24"/>
          <w:szCs w:val="24"/>
        </w:rPr>
        <w:t>формирование знаний о понятии, предмете, системе, принципах, источниках международного частного права; понятии и структуре коллизионной нормы; правовом положении лиц в международном частном праве; основных положениях о вещных правах; договорных и деликтных обязательствах; наследственных, семейных, трудовых, процессуальных правоотношениях; отношениях в сфере интеллектуальной собственности, осложненных иностранным элементом; видах и способах толкования норм международного частного права.</w:t>
      </w:r>
    </w:p>
    <w:p w:rsidR="00B11C25" w:rsidRPr="00B11C25" w:rsidRDefault="00B11C25" w:rsidP="00B11C25">
      <w:pPr>
        <w:pStyle w:val="ReportMain"/>
        <w:suppressAutoHyphens/>
        <w:ind w:left="-567" w:firstLine="709"/>
        <w:jc w:val="both"/>
        <w:rPr>
          <w:szCs w:val="24"/>
        </w:rPr>
      </w:pPr>
      <w:r w:rsidRPr="00B11C25">
        <w:rPr>
          <w:szCs w:val="24"/>
        </w:rPr>
        <w:t>формирование умений свободно оперировать юридическими понятиями и категориями международного частного права;  анализировать различные правовые явления, юридические факты, нормы международного частного права и отношения, осложненные иностранным элементом, являющиеся объектами профессиональной деятельности; осуществлять реализацию норм международного частного права в соответствии с международными актами, Конституцией Российской Федерации, федеральными конституционными законами и федеральными законами, регулирующими гражданские отношения, осложненные иностранным элементом; толковать нормы международного частного права, оперируя юридическими понятиями и категориями, путем уяснения смысла нормы международного частного права, ее объяснения.</w:t>
      </w:r>
    </w:p>
    <w:p w:rsidR="00B11C25" w:rsidRPr="00B11C25" w:rsidRDefault="00B11C25" w:rsidP="00B11C25">
      <w:pPr>
        <w:pStyle w:val="ReportMain"/>
        <w:suppressAutoHyphens/>
        <w:ind w:left="-567" w:firstLine="709"/>
        <w:jc w:val="both"/>
        <w:rPr>
          <w:szCs w:val="24"/>
        </w:rPr>
      </w:pPr>
      <w:r w:rsidRPr="00B11C25">
        <w:rPr>
          <w:szCs w:val="24"/>
        </w:rPr>
        <w:t>формирование навыков работы с текстами международных актов, национального законодательства, регулирующих отношения, осложненные иностранным элементом (поиск, сбор, анализ, систематизация материала) и разрешения правовых проблем и коллизий, возникающих при реализации норм международного частного права; осуществлять реализацию норм международного и национального законодательства, регулирующих гражданские отношения, осложненные иностранным элементом посредством их должного соблюдения; владение системой теоретических знаний о видах и способах толкования, а также навыками толкования норм международного частного права.</w:t>
      </w:r>
    </w:p>
    <w:p w:rsidR="00B11C25" w:rsidRDefault="003F7C7A" w:rsidP="00B11C25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C25">
        <w:rPr>
          <w:rFonts w:ascii="Times New Roman" w:eastAsia="Times New Roman" w:hAnsi="Times New Roman" w:cs="Times New Roman"/>
          <w:sz w:val="24"/>
          <w:szCs w:val="24"/>
        </w:rPr>
        <w:t>Базовый материал по конкретным вопросам курса дается в рамках лекционных занятий. Практические занятия по дисциплине «</w:t>
      </w:r>
      <w:r w:rsidR="00BC3E2F" w:rsidRPr="00B11C25">
        <w:rPr>
          <w:rFonts w:ascii="Times New Roman" w:eastAsia="Times New Roman" w:hAnsi="Times New Roman" w:cs="Times New Roman"/>
          <w:sz w:val="24"/>
          <w:szCs w:val="24"/>
        </w:rPr>
        <w:t xml:space="preserve">Международное частное </w:t>
      </w:r>
      <w:r w:rsidRPr="00B11C25">
        <w:rPr>
          <w:rFonts w:ascii="Times New Roman" w:eastAsia="Times New Roman" w:hAnsi="Times New Roman" w:cs="Times New Roman"/>
          <w:sz w:val="24"/>
          <w:szCs w:val="24"/>
        </w:rPr>
        <w:t xml:space="preserve">право» проводятся с целью закрепления знаний, полученных студентами на лекциях и в ходе самостоятельной работы над </w:t>
      </w:r>
      <w:r w:rsidR="00BC3E2F" w:rsidRPr="00B11C25">
        <w:rPr>
          <w:rFonts w:ascii="Times New Roman" w:eastAsia="Times New Roman" w:hAnsi="Times New Roman" w:cs="Times New Roman"/>
          <w:sz w:val="24"/>
          <w:szCs w:val="24"/>
        </w:rPr>
        <w:t xml:space="preserve">научными </w:t>
      </w:r>
      <w:r w:rsidRPr="00B11C25">
        <w:rPr>
          <w:rFonts w:ascii="Times New Roman" w:eastAsia="Times New Roman" w:hAnsi="Times New Roman" w:cs="Times New Roman"/>
          <w:sz w:val="24"/>
          <w:szCs w:val="24"/>
        </w:rPr>
        <w:t xml:space="preserve">источниками, выяснения сложных и дискуссионных вопросов теории </w:t>
      </w:r>
      <w:r w:rsidR="00BC3E2F" w:rsidRPr="00B11C25">
        <w:rPr>
          <w:rFonts w:ascii="Times New Roman" w:eastAsia="Times New Roman" w:hAnsi="Times New Roman" w:cs="Times New Roman"/>
          <w:sz w:val="24"/>
          <w:szCs w:val="24"/>
        </w:rPr>
        <w:t>международного частного</w:t>
      </w:r>
      <w:r w:rsidRPr="00B11C25">
        <w:rPr>
          <w:rFonts w:ascii="Times New Roman" w:eastAsia="Times New Roman" w:hAnsi="Times New Roman" w:cs="Times New Roman"/>
          <w:sz w:val="24"/>
          <w:szCs w:val="24"/>
        </w:rPr>
        <w:t xml:space="preserve"> права, развития у студентов навыков для практического применения полученных знаний при решении практических задач.</w:t>
      </w:r>
      <w:r w:rsidR="00B1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7C7A" w:rsidRPr="00B11C25" w:rsidRDefault="003F7C7A" w:rsidP="00B11C25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C25">
        <w:rPr>
          <w:rFonts w:ascii="Times New Roman" w:eastAsia="Times New Roman" w:hAnsi="Times New Roman" w:cs="Times New Roman"/>
          <w:sz w:val="24"/>
          <w:szCs w:val="24"/>
        </w:rPr>
        <w:t>Для правильного понимания изучаемых вопросов рекомендуется в полном объеме выполнять предложенные для самостоятельной работы задания, строго следовать указаниям по подготовке к практическим занятиям, последовательно и в соответствии с рекомендациями проходить текущие, промежуточные, рубежные и итоговые формы контроля.</w:t>
      </w:r>
    </w:p>
    <w:p w:rsidR="00B11C25" w:rsidRDefault="00B11C25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1C25" w:rsidRPr="00B11C25" w:rsidRDefault="00B11C25" w:rsidP="00B11C25">
      <w:pPr>
        <w:pStyle w:val="a3"/>
        <w:numPr>
          <w:ilvl w:val="0"/>
          <w:numId w:val="12"/>
        </w:num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right="-143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11C25">
        <w:rPr>
          <w:rFonts w:ascii="Times New Roman" w:eastAsiaTheme="minorHAnsi" w:hAnsi="Times New Roman"/>
          <w:b/>
          <w:sz w:val="24"/>
          <w:szCs w:val="24"/>
        </w:rPr>
        <w:t>Виды аудиторной и внеаудиторной самостоятельной работы студентов по дисциплине</w:t>
      </w:r>
    </w:p>
    <w:p w:rsidR="00B11C25" w:rsidRDefault="00B11C25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Виды самостоятельной работы: аудиторная и внеаудиторная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Аудиторная самостоятельная работа выполняется на учебных занятиях под непосредственным руководством преподавателя и по его заданиям.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lastRenderedPageBreak/>
        <w:t>Внеаудиторная самостоятельная работа выполняется студентом по заданию преподавателя, без его непосредственного участия.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Содержание внеаудиторной самостоятельной работы определяется в соответствии с рекомендуемыми видами заданий согласно рабочей программы дисциплины: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 самоподготовка (проработка и повторение лекционного материала и материала учебников и учебных пособий);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 xml:space="preserve"> - подготовка к прак</w:t>
      </w:r>
      <w:r w:rsidR="00210E7B">
        <w:rPr>
          <w:rFonts w:ascii="Times New Roman" w:eastAsia="Times New Roman" w:hAnsi="Times New Roman"/>
          <w:bCs/>
          <w:sz w:val="24"/>
          <w:szCs w:val="24"/>
        </w:rPr>
        <w:t>тическим (семинарским) занятиям.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Виды заданий для внеаудиторной самостоятельной работы: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1) для овладения знаниями: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чтение текста по курсу учебной дисциплины (учебника, статьи периодического издания, нормативного правового акты, решения суда и пр.);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составление плана текста, графическое изображение структуры текста;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конспектирование текста;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 xml:space="preserve">работа с ресурсами </w:t>
      </w:r>
      <w:proofErr w:type="spellStart"/>
      <w:r w:rsidRPr="00F86E0E">
        <w:rPr>
          <w:rFonts w:ascii="Times New Roman" w:eastAsia="Times New Roman" w:hAnsi="Times New Roman"/>
          <w:bCs/>
          <w:sz w:val="24"/>
          <w:szCs w:val="24"/>
        </w:rPr>
        <w:t>Internet</w:t>
      </w:r>
      <w:proofErr w:type="spellEnd"/>
      <w:r w:rsidRPr="00F86E0E">
        <w:rPr>
          <w:rFonts w:ascii="Times New Roman" w:eastAsia="Times New Roman" w:hAnsi="Times New Roman"/>
          <w:bCs/>
          <w:sz w:val="24"/>
          <w:szCs w:val="24"/>
        </w:rPr>
        <w:t xml:space="preserve">, электронными системами (znanium.com, «Университетская библиотека ONLINE»), справочно-правовой системой </w:t>
      </w:r>
      <w:proofErr w:type="spellStart"/>
      <w:r w:rsidRPr="00F86E0E">
        <w:rPr>
          <w:rFonts w:ascii="Times New Roman" w:eastAsia="Times New Roman" w:hAnsi="Times New Roman"/>
          <w:bCs/>
          <w:sz w:val="24"/>
          <w:szCs w:val="24"/>
        </w:rPr>
        <w:t>КонсультанПлюс</w:t>
      </w:r>
      <w:proofErr w:type="spellEnd"/>
      <w:r w:rsidRPr="00F86E0E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2) для закрепления и систематизации знаний: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работа с конспектом лекции (обработка текста);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повторная работа над учебным материалом (учебником, учебным пособием, статьи периодического издания) и с текстами нормативных правовых актов и судебной практики;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составление плана и тезисов ответа;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составление схем, таблиц и пр. для систематизации учебного материала;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тестовых заданий;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ответов на вопросы для устного собеседования;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к сдаче экзамена.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3) для формирования умений: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ситуационных задач;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4) для формирования навыков: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заданий для творческой работы.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Правильная организация самостоятельных учебных занятий, их систематичность, целесообразное планирование рабочего времени позволяет привить студентам умения и навыки в овладении, изучении, усвоении и систематизации приобретаемых знаний в процессе обучения, обеспечивать высокий уровень успеваемости в период обучения, привить навыки повышения профессионального уровня в течение всей трудовой деятельности.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Приступая к изучению дисциплины «Гражданский процесс», студент должен внимательно ознакомиться с методическими материалами, направляющими самостоятельную работу студентов: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основной образовательной программой направления подготовки 40.03.01 Юриспруденция;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методическими указаниями по освоению дисциплины и организации самостоятельной работы студентов по дисциплине;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методическими указаниями к практическим (семинарским) занятиям по дисциплине «</w:t>
      </w:r>
      <w:r w:rsidR="00F54F1C">
        <w:rPr>
          <w:rFonts w:ascii="Times New Roman" w:eastAsia="Times New Roman" w:hAnsi="Times New Roman"/>
          <w:bCs/>
          <w:sz w:val="24"/>
          <w:szCs w:val="24"/>
        </w:rPr>
        <w:t>Международное частное право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>»;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списком рекомендуемых источников.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 xml:space="preserve">Самостоятельная работа осуществляется индивидуально. Эффективность всей самостоятельной работы студентов во многом определяется уровнем самоконтроля. Основным объектом самоконтроля студентов в системе их труда могут быть: </w:t>
      </w:r>
    </w:p>
    <w:p w:rsidR="00B11C25" w:rsidRPr="00F86E0E" w:rsidRDefault="00B11C25" w:rsidP="00B11C2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 xml:space="preserve">планирование самостоятельной работы; </w:t>
      </w:r>
    </w:p>
    <w:p w:rsidR="00B11C25" w:rsidRPr="00F86E0E" w:rsidRDefault="00B11C25" w:rsidP="00B11C2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изучение предмета согласно тематическому плану;</w:t>
      </w:r>
    </w:p>
    <w:p w:rsidR="00B11C25" w:rsidRPr="00F86E0E" w:rsidRDefault="00B11C25" w:rsidP="00B11C2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тестовых заданий, подготовка к устному собеседованию – опросу, письменное решение ситуационных задач, выполнение творческого задания.</w:t>
      </w:r>
    </w:p>
    <w:p w:rsidR="00B11C25" w:rsidRPr="00F86E0E" w:rsidRDefault="00B11C25" w:rsidP="00B11C2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lastRenderedPageBreak/>
        <w:t>Самостоятельная работа включает такие формы работы, как:</w:t>
      </w:r>
    </w:p>
    <w:p w:rsidR="00B11C25" w:rsidRPr="00F86E0E" w:rsidRDefault="00B11C25" w:rsidP="00B11C2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конспектирование лекций;</w:t>
      </w:r>
    </w:p>
    <w:p w:rsidR="00B11C25" w:rsidRPr="00F86E0E" w:rsidRDefault="00B11C25" w:rsidP="00B11C2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получение консультаций для разъяснения по вопросам изучаемой дисциплины;</w:t>
      </w:r>
    </w:p>
    <w:p w:rsidR="00B11C25" w:rsidRPr="00F86E0E" w:rsidRDefault="00B11C25" w:rsidP="00B11C2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ответов на контрольные вопросы;</w:t>
      </w:r>
    </w:p>
    <w:p w:rsidR="00B11C25" w:rsidRPr="00F86E0E" w:rsidRDefault="00B11C25" w:rsidP="00B11C2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к экзамену.</w:t>
      </w:r>
    </w:p>
    <w:p w:rsidR="00B11C25" w:rsidRPr="003F7C7A" w:rsidRDefault="00B11C25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22EA" w:rsidRPr="00F86E0E" w:rsidRDefault="005622EA" w:rsidP="005622E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86E0E">
        <w:rPr>
          <w:rFonts w:ascii="Times New Roman" w:hAnsi="Times New Roman" w:cs="Times New Roman"/>
          <w:b/>
          <w:sz w:val="24"/>
          <w:szCs w:val="24"/>
        </w:rPr>
        <w:t xml:space="preserve">3. Методические рекомендации студентам </w:t>
      </w:r>
    </w:p>
    <w:p w:rsidR="00C3767E" w:rsidRDefault="00C3767E" w:rsidP="005622E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2EA" w:rsidRPr="00F86E0E" w:rsidRDefault="005622EA" w:rsidP="005622E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0E">
        <w:rPr>
          <w:rFonts w:ascii="Times New Roman" w:hAnsi="Times New Roman" w:cs="Times New Roman"/>
          <w:b/>
          <w:sz w:val="24"/>
          <w:szCs w:val="24"/>
        </w:rPr>
        <w:t xml:space="preserve">3.1 Методические рекомендации по изучению теоретических основ дисциплины </w:t>
      </w:r>
    </w:p>
    <w:p w:rsidR="005622EA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E0E">
        <w:rPr>
          <w:rFonts w:ascii="Times New Roman" w:hAnsi="Times New Roman" w:cs="Times New Roman"/>
          <w:i/>
          <w:sz w:val="24"/>
          <w:szCs w:val="24"/>
        </w:rPr>
        <w:t>Правила конспектирования лекций:</w:t>
      </w:r>
    </w:p>
    <w:p w:rsidR="005622EA" w:rsidRPr="00F86E0E" w:rsidRDefault="005622EA" w:rsidP="005622EA">
      <w:pPr>
        <w:pStyle w:val="a5"/>
        <w:spacing w:before="0" w:beforeAutospacing="0" w:after="0" w:afterAutospacing="0"/>
        <w:ind w:left="-567" w:firstLine="709"/>
        <w:jc w:val="both"/>
      </w:pPr>
      <w:r w:rsidRPr="00F86E0E">
        <w:t xml:space="preserve">Для извлечения максимальной пользы </w:t>
      </w:r>
      <w:r w:rsidRPr="00F86E0E">
        <w:rPr>
          <w:bCs/>
          <w:iCs/>
        </w:rPr>
        <w:t>при работе с учебниками, учебными пособиями</w:t>
      </w:r>
      <w:r w:rsidRPr="00F86E0E">
        <w:t xml:space="preserve">, научной литературой, необходимо предварительно просмотреть материал. </w:t>
      </w:r>
    </w:p>
    <w:p w:rsidR="005622EA" w:rsidRPr="00F86E0E" w:rsidRDefault="005622EA" w:rsidP="005622EA">
      <w:pPr>
        <w:pStyle w:val="a5"/>
        <w:tabs>
          <w:tab w:val="left" w:pos="1134"/>
        </w:tabs>
        <w:spacing w:before="0" w:beforeAutospacing="0" w:after="0" w:afterAutospacing="0"/>
        <w:ind w:left="-567" w:firstLine="709"/>
        <w:jc w:val="both"/>
      </w:pPr>
      <w:r w:rsidRPr="00F86E0E">
        <w:t>Следует прочитать текст и тщательно проанализировать его. Такая работа с материалом даст вам возможность отделить главное от второстепенного, разделить информацию на составляющие части, расположить ее в нужном порядке. Используйте закладки.</w:t>
      </w:r>
    </w:p>
    <w:p w:rsidR="005622EA" w:rsidRPr="00F86E0E" w:rsidRDefault="005622EA" w:rsidP="005622EA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Необходимо обозначить основные мысли текста - тезисы. Их можно записывать цитатами (в случае, если нужно передать авторскую мысль) либо своим собственным способом. </w:t>
      </w:r>
    </w:p>
    <w:p w:rsidR="005622EA" w:rsidRPr="00F86E0E" w:rsidRDefault="005622EA" w:rsidP="005622EA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bCs/>
          <w:iCs/>
          <w:sz w:val="24"/>
          <w:szCs w:val="24"/>
        </w:rPr>
        <w:t>При конспектировании лекций</w:t>
      </w:r>
      <w:r w:rsidRPr="00F86E0E">
        <w:rPr>
          <w:rFonts w:ascii="Times New Roman" w:hAnsi="Times New Roman" w:cs="Times New Roman"/>
          <w:sz w:val="24"/>
          <w:szCs w:val="24"/>
        </w:rPr>
        <w:t xml:space="preserve"> рекомендуется придерживаться следующих основных правил:</w:t>
      </w:r>
    </w:p>
    <w:p w:rsidR="005622EA" w:rsidRPr="00F86E0E" w:rsidRDefault="005622EA" w:rsidP="005622EA">
      <w:pPr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не следует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5622EA" w:rsidRPr="00F86E0E" w:rsidRDefault="005622EA" w:rsidP="005622EA">
      <w:pPr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приступать к записи следует в тот момент, когда преподаватель, заканчивая изложение одной мысли, начинает ее комментировать. </w:t>
      </w:r>
    </w:p>
    <w:p w:rsidR="005622EA" w:rsidRPr="00F86E0E" w:rsidRDefault="005622EA" w:rsidP="005622EA">
      <w:pPr>
        <w:numPr>
          <w:ilvl w:val="0"/>
          <w:numId w:val="16"/>
        </w:numPr>
        <w:tabs>
          <w:tab w:val="clear" w:pos="720"/>
          <w:tab w:val="num" w:pos="0"/>
          <w:tab w:val="left" w:pos="36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5622EA" w:rsidRPr="00F86E0E" w:rsidRDefault="005622EA" w:rsidP="005622EA">
      <w:pPr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конспектируя, обязательно употребляйте разнообразные знаки. Это могут быть указатели и направляющие стрелки, восклицательные и вопросительные знаки, сочетания PS (послесловие) и NB (обратить внимание). Например, слово </w:t>
      </w:r>
      <w:proofErr w:type="gramStart"/>
      <w:r w:rsidRPr="00F86E0E">
        <w:rPr>
          <w:rFonts w:ascii="Times New Roman" w:hAnsi="Times New Roman" w:cs="Times New Roman"/>
          <w:sz w:val="24"/>
          <w:szCs w:val="24"/>
        </w:rPr>
        <w:t>«следовательно</w:t>
      </w:r>
      <w:proofErr w:type="gramEnd"/>
      <w:r w:rsidRPr="00F86E0E">
        <w:rPr>
          <w:rFonts w:ascii="Times New Roman" w:hAnsi="Times New Roman" w:cs="Times New Roman"/>
          <w:sz w:val="24"/>
          <w:szCs w:val="24"/>
        </w:rPr>
        <w:t xml:space="preserve">» вы можете обозначить математической стрелкой =&gt;. Когда вы выработаете свой собственный знаковый набор, создавать конспект, а после и изучать его будет проще и быстрее. </w:t>
      </w:r>
    </w:p>
    <w:p w:rsidR="005622EA" w:rsidRPr="00F86E0E" w:rsidRDefault="005622EA" w:rsidP="005622EA">
      <w:pPr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не следует забывать об аббревиатурах (сокращенных словах), знаках равенства и неравенства, больше и меньше. </w:t>
      </w:r>
    </w:p>
    <w:p w:rsidR="005622EA" w:rsidRPr="00F86E0E" w:rsidRDefault="005622EA" w:rsidP="005622EA">
      <w:pPr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>большую пользу для создания правильного конспекта дают сокращения. Лучше всего разработать собственную систему сокращений и обозначать ими во всех записях одни и те же слова (и не что иное). Например, сокращение «г-</w:t>
      </w:r>
      <w:proofErr w:type="spellStart"/>
      <w:r w:rsidRPr="00F86E0E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F86E0E">
        <w:rPr>
          <w:rFonts w:ascii="Times New Roman" w:hAnsi="Times New Roman" w:cs="Times New Roman"/>
          <w:sz w:val="24"/>
          <w:szCs w:val="24"/>
        </w:rPr>
        <w:t xml:space="preserve">» будет всегда и везде словом «говорить», а большая буква «Р» – словом «работа». </w:t>
      </w:r>
    </w:p>
    <w:p w:rsidR="005622EA" w:rsidRPr="00F86E0E" w:rsidRDefault="005622EA" w:rsidP="005622EA">
      <w:pPr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нужно избегать сложных и длинных рассуждений. </w:t>
      </w:r>
    </w:p>
    <w:p w:rsidR="005622EA" w:rsidRPr="00F86E0E" w:rsidRDefault="005622EA" w:rsidP="005622EA">
      <w:pPr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при конспектировании лучше пользоваться повествовательными предложениями, избегать самостоятельных вопросов. Вопросы уместны на полях конспекта. </w:t>
      </w:r>
    </w:p>
    <w:p w:rsidR="005622EA" w:rsidRPr="00F86E0E" w:rsidRDefault="005622EA" w:rsidP="005622EA">
      <w:pPr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не старайтесь зафиксировать материал дословно, при этом часто теряется главная мысль, к тому же такую запись трудно вести. Отбрасывайте второстепенные слова, без которых главная мысль не теряется. </w:t>
      </w:r>
    </w:p>
    <w:p w:rsidR="005622EA" w:rsidRPr="00F86E0E" w:rsidRDefault="005622EA" w:rsidP="005622EA">
      <w:pPr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lastRenderedPageBreak/>
        <w:t>если в лекции встречаются непонятные термины, следует оставить место, после занятий уточнить их значение у преподавателя.</w:t>
      </w:r>
    </w:p>
    <w:p w:rsidR="005622EA" w:rsidRPr="00F86E0E" w:rsidRDefault="005622EA" w:rsidP="005622EA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2EA" w:rsidRPr="00F86E0E" w:rsidRDefault="005622EA" w:rsidP="005622EA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i/>
          <w:sz w:val="24"/>
          <w:szCs w:val="24"/>
        </w:rPr>
        <w:t xml:space="preserve">  Рекомендации по работе с учебной и научной литературой</w:t>
      </w:r>
    </w:p>
    <w:p w:rsidR="005622EA" w:rsidRPr="00F86E0E" w:rsidRDefault="005622EA" w:rsidP="005622EA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самостоятельной работы студентов составляет систематическое, целеустремленное и вдумчивое чтение рекомендованной литературы. Без овладения навыками работы над книгой, форми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рования в себе стремления и привычки получать новые знания из книг невозможна подготовка настоящего профессионала ни в одной области деятельности.</w:t>
      </w:r>
    </w:p>
    <w:p w:rsidR="005622EA" w:rsidRPr="00F86E0E" w:rsidRDefault="005622EA" w:rsidP="005622EA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необходимо то, что рекомендуется к каждой теме учеб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программой, планами семинарских занятий, другими учебно-методическими материалами, а также преподавателями. В учебных программах, планах семинарских занятий, в тематике курсовых работ вся рекомендуемая литература обычно подразделяется на основную и дополнительную.</w:t>
      </w:r>
    </w:p>
    <w:p w:rsidR="005622EA" w:rsidRPr="00F86E0E" w:rsidRDefault="005622EA" w:rsidP="005622EA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основной литературе относится тот минимум источников, который необходим для полного и твердого освоения учебного ма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териала (первоисточники, учебники, учебные пособия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F86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 Для этого 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 чтобы убедиться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студент должен уметь дать четкие и конкретные ответы.</w:t>
      </w:r>
    </w:p>
    <w:p w:rsidR="005622EA" w:rsidRPr="00F86E0E" w:rsidRDefault="005622EA" w:rsidP="005622EA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 рекомендуется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более углуб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ленного изучения программного материала, расширения кругозора студента. Изучение ее необходимо, в частности, при освещении ряда новых актуальных, дискуссионных вопросов, которые еще не вошли в учеб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ники и учебные пособия. Всячески приветствуется и служит пока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зателем активности студента самостоятельный поиск литературы.</w:t>
      </w:r>
    </w:p>
    <w:p w:rsidR="005622EA" w:rsidRPr="00F86E0E" w:rsidRDefault="005622EA" w:rsidP="005622EA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литературу нужно систематически, по плану, не урыв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ками, правильно распределяя время. Способ чтения определяется его целью. Одна книга берется в руки для того, чтобы узнать, о чем в ней говорится, другая – чтобы ее изучить полностью, третья – чтобы найти в ней ответ на поставленный вопрос, четвертая – что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 взять из нее фактические данные.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рекомендациях по подготовке к практическим занятиям.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Нормативно-правовые акты могут изучаться путем обращения к официальным источникам их опубликования, таким как «Со</w:t>
      </w:r>
      <w:r>
        <w:rPr>
          <w:rFonts w:ascii="Times New Roman" w:eastAsia="Times New Roman" w:hAnsi="Times New Roman" w:cs="Times New Roman"/>
          <w:sz w:val="24"/>
          <w:szCs w:val="24"/>
        </w:rPr>
        <w:t>брание законодательства РФ»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t>. Материалы судебной практики могут изучаться по источникам их опубликования – «Бюллетень Верховного суда РФ».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необходимо иметь в виду,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5622EA" w:rsidRPr="00F86E0E" w:rsidRDefault="005622EA" w:rsidP="005622EA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чтения:</w:t>
      </w:r>
    </w:p>
    <w:p w:rsidR="005622EA" w:rsidRPr="00F86E0E" w:rsidRDefault="005622EA" w:rsidP="005622EA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/>
          <w:color w:val="000000"/>
          <w:sz w:val="24"/>
          <w:szCs w:val="24"/>
        </w:rPr>
        <w:t>Штудирование – сравнительно медленное чтение литературы, сложной для по</w:t>
      </w:r>
      <w:r w:rsidRPr="00F86E0E">
        <w:rPr>
          <w:rFonts w:ascii="Times New Roman" w:eastAsia="Times New Roman" w:hAnsi="Times New Roman"/>
          <w:color w:val="000000"/>
          <w:sz w:val="24"/>
          <w:szCs w:val="24"/>
        </w:rPr>
        <w:softHyphen/>
        <w:t>нимании. При штудировании студенту приходится неоднократно возвращаться к прочитанному материалу с целью его глубокого осмысливания.</w:t>
      </w:r>
    </w:p>
    <w:p w:rsidR="005622EA" w:rsidRPr="00F86E0E" w:rsidRDefault="005622EA" w:rsidP="005622EA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/>
          <w:color w:val="000000"/>
          <w:sz w:val="24"/>
          <w:szCs w:val="24"/>
        </w:rPr>
        <w:t>Сплошное чтение – чтение всего произведения с выпиской отдельных положений, фактов, цифрового материала, таблиц, графиков.</w:t>
      </w:r>
    </w:p>
    <w:p w:rsidR="005622EA" w:rsidRPr="00F86E0E" w:rsidRDefault="005622EA" w:rsidP="005622EA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/>
          <w:color w:val="000000"/>
          <w:sz w:val="24"/>
          <w:szCs w:val="24"/>
        </w:rPr>
        <w:t>Выборочное чтение – чтение, при котором прочитываются отдельные разделы, главы произведения.</w:t>
      </w:r>
    </w:p>
    <w:p w:rsidR="005622EA" w:rsidRPr="00F86E0E" w:rsidRDefault="005622EA" w:rsidP="005622EA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/>
          <w:color w:val="000000"/>
          <w:sz w:val="24"/>
          <w:szCs w:val="24"/>
        </w:rPr>
        <w:t>Беглое чтение – применяется при ознакомлении с произведением, о ко</w:t>
      </w:r>
      <w:r w:rsidRPr="00F86E0E">
        <w:rPr>
          <w:rFonts w:ascii="Times New Roman" w:eastAsia="Times New Roman" w:hAnsi="Times New Roman"/>
          <w:color w:val="000000"/>
          <w:sz w:val="24"/>
          <w:szCs w:val="24"/>
        </w:rPr>
        <w:softHyphen/>
        <w:t>тором необходимо иметь самое общее представление.</w:t>
      </w:r>
    </w:p>
    <w:p w:rsidR="005622EA" w:rsidRPr="00F86E0E" w:rsidRDefault="005622EA" w:rsidP="005622EA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Самостоятельная работа над книгой в силу различных причин не может быть одинаковой у всех студентов. </w:t>
      </w:r>
    </w:p>
    <w:p w:rsidR="005622EA" w:rsidRDefault="005622EA" w:rsidP="005622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22EA" w:rsidRPr="00210E7B" w:rsidRDefault="005622EA" w:rsidP="00210E7B">
      <w:pPr>
        <w:pStyle w:val="a3"/>
        <w:numPr>
          <w:ilvl w:val="1"/>
          <w:numId w:val="37"/>
        </w:numPr>
        <w:tabs>
          <w:tab w:val="left" w:pos="-567"/>
          <w:tab w:val="left" w:pos="567"/>
          <w:tab w:val="left" w:pos="993"/>
          <w:tab w:val="left" w:pos="1276"/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10E7B">
        <w:rPr>
          <w:rFonts w:ascii="Times New Roman" w:hAnsi="Times New Roman"/>
          <w:b/>
          <w:sz w:val="24"/>
          <w:szCs w:val="24"/>
        </w:rPr>
        <w:t>Методические рекомендации по работе обучающихся во время проведения лекций</w:t>
      </w:r>
      <w:r w:rsidRPr="00210E7B">
        <w:rPr>
          <w:rFonts w:ascii="Times New Roman" w:hAnsi="Times New Roman"/>
          <w:sz w:val="24"/>
          <w:szCs w:val="24"/>
        </w:rPr>
        <w:t xml:space="preserve"> </w:t>
      </w:r>
    </w:p>
    <w:p w:rsidR="005622EA" w:rsidRPr="00F86E0E" w:rsidRDefault="005622EA" w:rsidP="005622EA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Преподавателю, ведущему курс, рекомендуется на вводной лекции определить структуру курса, пояснить цели и задачи изучения дисциплины, сформулировать основные вопросы и требования к результатам освоения. При рассмотрении темы важно выделить основные понятия и определения, желательна их визуализация. При подготовке и проведении занятий по данному курсу преподаватель должен руководствоваться как общими учебно-методическими принципами (научность, системность, доступность, последовательность, преемственность, наличие единой внутренней логики курса, его связь с другими предметами), так и специфическими особенностями дисциплины, которые находят выражение в </w:t>
      </w:r>
      <w:proofErr w:type="spellStart"/>
      <w:r w:rsidRPr="00F86E0E">
        <w:rPr>
          <w:rFonts w:ascii="Times New Roman" w:hAnsi="Times New Roman" w:cs="Times New Roman"/>
          <w:sz w:val="24"/>
          <w:szCs w:val="24"/>
        </w:rPr>
        <w:t>агрегированности</w:t>
      </w:r>
      <w:proofErr w:type="spellEnd"/>
      <w:r w:rsidRPr="00F86E0E">
        <w:rPr>
          <w:rFonts w:ascii="Times New Roman" w:hAnsi="Times New Roman" w:cs="Times New Roman"/>
          <w:sz w:val="24"/>
          <w:szCs w:val="24"/>
        </w:rPr>
        <w:t xml:space="preserve"> и комбинации подходов. В подборе материала к занятиям следует руководствоваться рабочей программой учебной дисциплины, обращая внимание на компетенции, указанные в федеральном государственном образовательном стандарте высшего образования.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На первом занятии преподаватель обязан довести до обучающихся требования к текущей и итоговой аттестации, порядок работы в аудитории и нацелить их на проведение самостоятельной работы с учетом количества часов, отведенных на нее учебным планом. Рекомендуя литературу для самостоятельного изучения, преподаватель должен максимально использовать возможности, предлагаемые библиотекой, в том числе ее электронными ресурсами. Во время лекционных занятий рекомендуется вести конспектирование учебного материала, обращать внимание на формулировки и категории, раскрывающие суть того или иного явления или процессов, научные выводы и практические рекомендации. Проблемная лекция побуждает аудиторию к активному включению в усвоение и обсуждение материала. Нахождение ответов на неоднозначные вопросы стимулирует развитие творческого мышления. Вопросы, предлагаемые аудитории для размышления, должны побуждать обучаемых использовать имеющиеся знания. В конце лекции необходимо делать выводы и ставить задачи на самостоятельную работу. </w:t>
      </w:r>
    </w:p>
    <w:p w:rsidR="005622EA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E7B" w:rsidRDefault="00210E7B" w:rsidP="005622EA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0E7B" w:rsidRDefault="00210E7B" w:rsidP="005622EA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22EA" w:rsidRPr="00F86E0E" w:rsidRDefault="00210E7B" w:rsidP="005622EA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</w:t>
      </w:r>
      <w:r w:rsidR="005622EA" w:rsidRPr="00F86E0E">
        <w:rPr>
          <w:rFonts w:ascii="Times New Roman" w:hAnsi="Times New Roman"/>
          <w:b/>
          <w:sz w:val="24"/>
          <w:szCs w:val="24"/>
        </w:rPr>
        <w:t xml:space="preserve"> Методические рекомендации студентам при подготовке к практическим занятиям</w:t>
      </w:r>
    </w:p>
    <w:p w:rsidR="005622EA" w:rsidRPr="00F86E0E" w:rsidRDefault="005622EA" w:rsidP="005622EA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 Практическое занятие представляет собой такую форму обучения в учреждениях, которая предоставляет студентам возможности для обсуждения теоретических знаний с целью определения их практического применения, в том числе средствами моделирования профессиональной деятельности. Практическое занятие не сводится к закреплению или копированию знаний, полученных на лекции. Его задачи значительно шире, сложнее и интереснее. Практическое занятие одновременно реализует учебное, коммуникативное и профессиональное предназначение.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Подготовка к практическому занятию начинается с тщательного ознакомления с условиями предстоящей работы, т. е. с обращения к планам семинарских занятий. Определившись с проблемой, привлекающей наибольшее внимание, следует обратиться к рекомендуемой литературе. Следует иметь в виду, что в семинаре участвует вся группа, а потому задание к практическому занятию следует распределить на весь коллектив. Задание должно быть охвачено полностью и рекомендованная литература должна быть освоена группой в полном объёме.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Для полноценной подготовки к практическому занятию чтения учебника крайне недостаточно – в учебных пособиях излагаются только принципиальные основы, в то время как в монографиях и статьях на ту или иную тему поднимаемый вопрос рассматривается с разных ракурсов или ракурса одного, но в любом случае достаточно подробно и глубоко. Тем не менее, для того, чтобы должным образом сориентироваться в сути задания, сначала следует ознакомиться с соответствующим текстом учебника – вне зависимости от того, предусмотрена ли лекция в дополнение к данному семинару или нет. Оценив задание, выбрав тот или иной сюжет, и подобрав соответствующую литературу, можно приступать собственно к подготовке к семинару. Работа над литературой, статья ли это или монография, состоит из трёх этапов – чтения работы, её конспектирования, заключительного обобщения сути изучаемой работы.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Прежде, чем браться за конспектирование, скажем, статьи, следует её хотя бы однажды прочитать, чтобы составить о ней предварительное мнение, постараться выделить основную мысль или несколько базовых точек, опираясь на которые можно будет в дальнейшем работать с текстом. Конспектирование – дело очень тонкое и трудоёмкое, в общем виде может быть определено как фиксация основных положений и отличительных черт рассматриваемого труда вкупе с творческой переработкой идей, в нём содержащихся. Конспектирование – один из эффективных способов усвоения письменного текста. Хотя само конспектирование уже может рассматриваться как обобщение, тем не менее, есть смысл выделить последнее особицей, поскольку в ходе заключительного обобщения идеи изучаемой работы окончательно утверждаются в сознании изучающего. Достоинством заключительного обобщения как самостоятельного этапа работы с текстом является то, что здесь читатель, будучи автором обобщений, отделяет себя от статьи, что является гарантией независимости читателя от текста. Если программа занятия предусматривает работу с источником, то этой стороне подготовки к семинару следует уделить пристальное внимание. В сущности, разбор источника не отличается от работы с литературой – то же чтение, конспектирование, обобщение. Тщательная подготовка к семинарским занятиям, как и к лекциям, имеет определяющее значение: семинар пройдёт так, как аудитория подготовилась к его проведению. Самостоятельная работа – столп, на котором держится вся подготовка по изучаемому курсу. Готовясь к практическим занятиям, следует активно пользоваться справочной литературой: энциклопедиями, словарями, альбомами схем и др. Владение понятийным аппаратом изучаемого курса является необходимостью. На семинаре идёт не проверка вашей подготовки к занятию (подготовка есть необходимое условие), но степень проникновения в суть материала, обсуждаемой проблемы. Поэтому беседа будет идти не по содержанию прочитанных работ; преподаватель будет ставить </w:t>
      </w:r>
      <w:r w:rsidRPr="00F86E0E">
        <w:rPr>
          <w:rFonts w:ascii="Times New Roman" w:hAnsi="Times New Roman" w:cs="Times New Roman"/>
          <w:sz w:val="24"/>
          <w:szCs w:val="24"/>
        </w:rPr>
        <w:lastRenderedPageBreak/>
        <w:t>проблемные вопросы, не все из которых могут прямо относиться к обработанной вами литературе.</w:t>
      </w:r>
    </w:p>
    <w:p w:rsidR="002700DD" w:rsidRDefault="002700DD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2EA" w:rsidRPr="00F86E0E" w:rsidRDefault="005622EA" w:rsidP="005622EA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Тематика и вопросы к практическим занятиям</w:t>
      </w:r>
    </w:p>
    <w:p w:rsidR="005622EA" w:rsidRDefault="005622E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2EA" w:rsidRPr="005622EA" w:rsidRDefault="005622EA" w:rsidP="005622EA">
      <w:pPr>
        <w:tabs>
          <w:tab w:val="left" w:pos="426"/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2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Раздел 1 Общая часть международного частного права</w:t>
      </w:r>
      <w:r w:rsidRPr="005622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b/>
          <w:color w:val="000000"/>
        </w:rPr>
      </w:pPr>
      <w:r w:rsidRPr="000478C1">
        <w:rPr>
          <w:b/>
          <w:bCs/>
          <w:color w:val="000000"/>
        </w:rPr>
        <w:t xml:space="preserve">Тема 1.1 Понятие, предмет и система </w:t>
      </w:r>
      <w:r w:rsidRPr="000478C1">
        <w:rPr>
          <w:b/>
          <w:iCs/>
          <w:color w:val="000000"/>
        </w:rPr>
        <w:t>международного частного права</w:t>
      </w:r>
      <w:r w:rsidRPr="000478C1">
        <w:rPr>
          <w:b/>
          <w:color w:val="000000"/>
        </w:rPr>
        <w:t xml:space="preserve"> 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0478C1" w:rsidRDefault="005622EA" w:rsidP="005622EA">
      <w:pPr>
        <w:pStyle w:val="a5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0478C1">
        <w:rPr>
          <w:color w:val="000000"/>
        </w:rPr>
        <w:t>Предмет и метод международного частного права.</w:t>
      </w:r>
    </w:p>
    <w:p w:rsidR="005622EA" w:rsidRPr="000478C1" w:rsidRDefault="005622EA" w:rsidP="005622EA">
      <w:pPr>
        <w:pStyle w:val="a5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0478C1">
        <w:rPr>
          <w:color w:val="000000"/>
        </w:rPr>
        <w:t>Понятие международного частного права, его роль в системе права РФ</w:t>
      </w:r>
    </w:p>
    <w:p w:rsidR="005622EA" w:rsidRPr="000478C1" w:rsidRDefault="005622EA" w:rsidP="005622EA">
      <w:pPr>
        <w:pStyle w:val="a5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0478C1">
        <w:rPr>
          <w:color w:val="000000"/>
        </w:rPr>
        <w:t>Соотношение международного частного права с международным публичным правом, гражданским правом и другими отраслями права</w:t>
      </w:r>
    </w:p>
    <w:p w:rsidR="005622EA" w:rsidRPr="000478C1" w:rsidRDefault="005622EA" w:rsidP="005622EA">
      <w:pPr>
        <w:pStyle w:val="a5"/>
        <w:numPr>
          <w:ilvl w:val="0"/>
          <w:numId w:val="24"/>
        </w:numPr>
        <w:tabs>
          <w:tab w:val="left" w:pos="284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Природа международного частного права и его место в системе права.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b/>
          <w:color w:val="000000"/>
        </w:rPr>
      </w:pP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1.2 </w:t>
      </w:r>
      <w:r w:rsidRPr="00047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Источники </w:t>
      </w:r>
      <w:r w:rsidRPr="000478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международного частного права</w:t>
      </w:r>
      <w:r w:rsidRPr="00047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их характеристика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1. Понятие и классификация источников международного частного права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2. Международные договоры, общепризнанные принципы, как источники международного частного права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3.Унификация норм международного частного права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4. Правовой обычай, правовая доктрина и судебный прецедент как ис</w:t>
      </w:r>
      <w:r w:rsidRPr="000478C1">
        <w:rPr>
          <w:color w:val="000000"/>
        </w:rPr>
        <w:softHyphen/>
        <w:t>точники международного частного права.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1.3 </w:t>
      </w:r>
      <w:r w:rsidRPr="00047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Понятие </w:t>
      </w:r>
      <w:r w:rsidRPr="000478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и структура коллизионной нормы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0478C1" w:rsidRDefault="005622EA" w:rsidP="005622EA">
      <w:pPr>
        <w:pStyle w:val="a5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0478C1">
        <w:rPr>
          <w:color w:val="000000"/>
        </w:rPr>
        <w:t>Понятие коллизионной нормы, ее отличия от норм материального права</w:t>
      </w:r>
    </w:p>
    <w:p w:rsidR="005622EA" w:rsidRPr="000478C1" w:rsidRDefault="005622EA" w:rsidP="005622EA">
      <w:pPr>
        <w:pStyle w:val="a5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0478C1">
        <w:rPr>
          <w:color w:val="000000"/>
        </w:rPr>
        <w:t>Структура коллизионной нормы: объем и привязка коллизионной нормы.</w:t>
      </w:r>
    </w:p>
    <w:p w:rsidR="005622EA" w:rsidRPr="000478C1" w:rsidRDefault="005622EA" w:rsidP="005622EA">
      <w:pPr>
        <w:pStyle w:val="a5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0478C1">
        <w:rPr>
          <w:color w:val="000000"/>
        </w:rPr>
        <w:t>Классификация коллизионных норм</w:t>
      </w:r>
    </w:p>
    <w:p w:rsidR="005622EA" w:rsidRPr="006D39F3" w:rsidRDefault="005622EA" w:rsidP="005622EA">
      <w:pPr>
        <w:pStyle w:val="a5"/>
        <w:numPr>
          <w:ilvl w:val="0"/>
          <w:numId w:val="26"/>
        </w:numPr>
        <w:tabs>
          <w:tab w:val="left" w:pos="284"/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D39F3">
        <w:rPr>
          <w:color w:val="000000"/>
        </w:rPr>
        <w:t>Основные типы формул прикрепления (привязок) и сфера их применения.</w:t>
      </w:r>
    </w:p>
    <w:p w:rsidR="005622EA" w:rsidRPr="006D39F3" w:rsidRDefault="005622EA" w:rsidP="005622EA">
      <w:pPr>
        <w:pStyle w:val="a5"/>
        <w:numPr>
          <w:ilvl w:val="0"/>
          <w:numId w:val="26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6D39F3">
        <w:rPr>
          <w:color w:val="000000"/>
        </w:rPr>
        <w:t>Понятие правового режима и его виды</w:t>
      </w:r>
    </w:p>
    <w:p w:rsidR="005622EA" w:rsidRPr="006D39F3" w:rsidRDefault="005622EA" w:rsidP="005622EA">
      <w:pPr>
        <w:pStyle w:val="a5"/>
        <w:numPr>
          <w:ilvl w:val="0"/>
          <w:numId w:val="26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6D39F3">
        <w:rPr>
          <w:color w:val="000000"/>
        </w:rPr>
        <w:t>Взаимность и реторсии в международном частном праве</w:t>
      </w:r>
    </w:p>
    <w:p w:rsidR="005622EA" w:rsidRPr="006D39F3" w:rsidRDefault="005622EA" w:rsidP="005622EA">
      <w:pPr>
        <w:numPr>
          <w:ilvl w:val="0"/>
          <w:numId w:val="26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F3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 закона в международном частном праве.</w:t>
      </w:r>
    </w:p>
    <w:p w:rsidR="005622EA" w:rsidRPr="006D39F3" w:rsidRDefault="005622EA" w:rsidP="005622EA">
      <w:pPr>
        <w:numPr>
          <w:ilvl w:val="0"/>
          <w:numId w:val="26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F3"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Императивные нормы непосредственного действия.</w:t>
      </w:r>
    </w:p>
    <w:p w:rsidR="005622EA" w:rsidRPr="006D39F3" w:rsidRDefault="005622EA" w:rsidP="005622EA">
      <w:pPr>
        <w:numPr>
          <w:ilvl w:val="0"/>
          <w:numId w:val="26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F3">
        <w:rPr>
          <w:rFonts w:ascii="Times New Roman" w:eastAsia="Times New Roman" w:hAnsi="Times New Roman" w:cs="Times New Roman"/>
          <w:color w:val="000000"/>
          <w:sz w:val="24"/>
          <w:szCs w:val="24"/>
        </w:rPr>
        <w:t>Толкование понятий в коллизионной норме. Скрытые коллизии. Конфликт квалификации.</w:t>
      </w:r>
    </w:p>
    <w:p w:rsidR="005622EA" w:rsidRPr="006D39F3" w:rsidRDefault="005622EA" w:rsidP="005622EA">
      <w:pPr>
        <w:numPr>
          <w:ilvl w:val="0"/>
          <w:numId w:val="26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F3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и виды взаимности в международном частном праве. Реторсии.</w:t>
      </w:r>
    </w:p>
    <w:p w:rsidR="005622EA" w:rsidRPr="006D39F3" w:rsidRDefault="005622EA" w:rsidP="005622EA">
      <w:pPr>
        <w:numPr>
          <w:ilvl w:val="0"/>
          <w:numId w:val="26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F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Обратная отсылка и отсылка к праву третьей страны: сущность проблемы и способы ее решения.</w:t>
      </w:r>
    </w:p>
    <w:p w:rsidR="005622EA" w:rsidRPr="006D39F3" w:rsidRDefault="005622EA" w:rsidP="005622EA">
      <w:pPr>
        <w:widowControl w:val="0"/>
        <w:numPr>
          <w:ilvl w:val="0"/>
          <w:numId w:val="26"/>
        </w:numPr>
        <w:tabs>
          <w:tab w:val="left" w:pos="284"/>
          <w:tab w:val="left" w:pos="426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6D39F3"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Множественность правовых систем.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1.4 </w:t>
      </w:r>
      <w:r w:rsidRPr="000478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Гражданско-правовое положение физических лиц в международном частном праве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58097F" w:rsidRDefault="005622EA" w:rsidP="005622EA">
      <w:pPr>
        <w:numPr>
          <w:ilvl w:val="0"/>
          <w:numId w:val="2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97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Правосубъектность физических лиц в МЧП: правоспособность и дееспособность.</w:t>
      </w:r>
    </w:p>
    <w:p w:rsidR="005622EA" w:rsidRPr="0058097F" w:rsidRDefault="005622EA" w:rsidP="005622EA">
      <w:pPr>
        <w:numPr>
          <w:ilvl w:val="0"/>
          <w:numId w:val="2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97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положение иностранцев в РФ. Основные правовые режимы в отношении иностранцев на территории РФ. Ограничения их правоспособности.</w:t>
      </w:r>
    </w:p>
    <w:p w:rsidR="005622EA" w:rsidRPr="0058097F" w:rsidRDefault="005622EA" w:rsidP="005622EA">
      <w:pPr>
        <w:numPr>
          <w:ilvl w:val="0"/>
          <w:numId w:val="2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97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Коллизионные вопросы правового положения иностранных граждан и основные способы их решения.</w:t>
      </w:r>
    </w:p>
    <w:p w:rsidR="005622EA" w:rsidRPr="0058097F" w:rsidRDefault="005622EA" w:rsidP="005622EA">
      <w:pPr>
        <w:numPr>
          <w:ilvl w:val="0"/>
          <w:numId w:val="2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97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положение российских граждан за рубежом.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1.5 </w:t>
      </w:r>
      <w:r w:rsidRPr="000478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Юридические лица в международном частном праве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0478C1" w:rsidRDefault="005622EA" w:rsidP="005622EA">
      <w:pPr>
        <w:pStyle w:val="a5"/>
        <w:numPr>
          <w:ilvl w:val="0"/>
          <w:numId w:val="19"/>
        </w:numPr>
        <w:tabs>
          <w:tab w:val="left" w:pos="284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lastRenderedPageBreak/>
        <w:t>Доктрины определения «национальности» юридического лица.</w:t>
      </w:r>
    </w:p>
    <w:p w:rsidR="005622EA" w:rsidRPr="000478C1" w:rsidRDefault="005622EA" w:rsidP="005622EA">
      <w:pPr>
        <w:pStyle w:val="a5"/>
        <w:numPr>
          <w:ilvl w:val="0"/>
          <w:numId w:val="19"/>
        </w:numPr>
        <w:tabs>
          <w:tab w:val="left" w:pos="284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Сфера применения личного закона юридического лица.</w:t>
      </w:r>
    </w:p>
    <w:p w:rsidR="005622EA" w:rsidRPr="000478C1" w:rsidRDefault="005622EA" w:rsidP="005622EA">
      <w:pPr>
        <w:pStyle w:val="a5"/>
        <w:numPr>
          <w:ilvl w:val="0"/>
          <w:numId w:val="19"/>
        </w:numPr>
        <w:tabs>
          <w:tab w:val="left" w:pos="284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Определение национальности иностранной организации, не являющейся юридическим лицом по иностранному праву.</w:t>
      </w:r>
    </w:p>
    <w:p w:rsidR="005622EA" w:rsidRPr="000478C1" w:rsidRDefault="005622EA" w:rsidP="005622EA">
      <w:pPr>
        <w:pStyle w:val="a5"/>
        <w:numPr>
          <w:ilvl w:val="0"/>
          <w:numId w:val="19"/>
        </w:numPr>
        <w:tabs>
          <w:tab w:val="left" w:pos="284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Международные организации как субъекты международного частного права. Иммунитеты международных организаций и их должностных лиц.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1.6 </w:t>
      </w:r>
      <w:r w:rsidRPr="00047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Правовое положение государства как участника гражданско-правовых отношений </w:t>
      </w:r>
      <w:r w:rsidRPr="000478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 международном частном праве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0478C1" w:rsidRDefault="005622EA" w:rsidP="005622EA">
      <w:pPr>
        <w:pStyle w:val="a5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Особенности участия государства в частных отношениях, осложненных иностранным элементом.</w:t>
      </w:r>
    </w:p>
    <w:p w:rsidR="005622EA" w:rsidRPr="000478C1" w:rsidRDefault="005622EA" w:rsidP="005622EA">
      <w:pPr>
        <w:pStyle w:val="a5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Концепции абсолютного и ограниченного (функционального) иммунитета иностранного государства.</w:t>
      </w:r>
    </w:p>
    <w:p w:rsidR="005622EA" w:rsidRPr="000478C1" w:rsidRDefault="005622EA" w:rsidP="005622EA">
      <w:pPr>
        <w:pStyle w:val="a5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Международные договоры об иммунитете государства.</w:t>
      </w:r>
    </w:p>
    <w:p w:rsidR="005622EA" w:rsidRPr="000478C1" w:rsidRDefault="005622EA" w:rsidP="005622EA">
      <w:pPr>
        <w:pStyle w:val="a5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Понятие и разновидности иммунитета государства (материально-правовой, процессуальный, иммунитет собственности и т.п.).</w:t>
      </w:r>
    </w:p>
    <w:p w:rsidR="005622EA" w:rsidRPr="000478C1" w:rsidRDefault="005622EA" w:rsidP="005622EA">
      <w:pPr>
        <w:pStyle w:val="a5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Виды процессуального иммунитета иностранного государства и особенности отказа от данного иммунитета.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Раздел 2 </w:t>
      </w:r>
      <w:r w:rsidRPr="00047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Особенная часть международного частного права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2.1 </w:t>
      </w: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Право собственности и иные вещные права</w:t>
      </w:r>
      <w:r w:rsidRPr="000478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в международном частном праве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0478C1" w:rsidRDefault="005622EA" w:rsidP="005622EA">
      <w:pPr>
        <w:pStyle w:val="a5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Право собственности и иные вещные права: материально-правовой и коллизионный метод регулирования.</w:t>
      </w:r>
    </w:p>
    <w:p w:rsidR="005622EA" w:rsidRPr="000478C1" w:rsidRDefault="005622EA" w:rsidP="005622EA">
      <w:pPr>
        <w:pStyle w:val="a5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Типичные коллизионные привязки в вещном праве.</w:t>
      </w:r>
    </w:p>
    <w:p w:rsidR="005622EA" w:rsidRPr="000478C1" w:rsidRDefault="005622EA" w:rsidP="005622EA">
      <w:pPr>
        <w:pStyle w:val="a5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Особенности регулирования отношений по поводу имущества российских лиц, находящегося за рубежом.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2.2 </w:t>
      </w:r>
      <w:r w:rsidRPr="00047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Внешнеэкономические сделки</w:t>
      </w:r>
      <w:r w:rsidRPr="000478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в международном частном праве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1. Коллизионные вопросы внешнеэкономических сделок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2. Универсальные международные конвенции по внешнеторговой купле-продаже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3. Договор международного финансового лизинга и договор международного факторинга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4. Понятие и виды международных перевозок.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2.3 </w:t>
      </w:r>
      <w:r w:rsidRPr="000478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Понятие и характеристика международных перевозок грузов и пассажиров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5622EA" w:rsidRDefault="00D54282" w:rsidP="005622EA">
      <w:pPr>
        <w:numPr>
          <w:ilvl w:val="0"/>
          <w:numId w:val="28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8" w:anchor="1" w:history="1">
        <w:r w:rsidR="005622EA" w:rsidRPr="005622E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Понятие международных перевозок</w:t>
        </w:r>
      </w:hyperlink>
    </w:p>
    <w:p w:rsidR="005622EA" w:rsidRPr="005622EA" w:rsidRDefault="00D54282" w:rsidP="005622EA">
      <w:pPr>
        <w:numPr>
          <w:ilvl w:val="0"/>
          <w:numId w:val="28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9" w:anchor="2" w:history="1">
        <w:r w:rsidR="005622EA" w:rsidRPr="005622E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Международные железнодорожные перевозки</w:t>
        </w:r>
      </w:hyperlink>
    </w:p>
    <w:p w:rsidR="005622EA" w:rsidRPr="005622EA" w:rsidRDefault="00D54282" w:rsidP="005622EA">
      <w:pPr>
        <w:numPr>
          <w:ilvl w:val="0"/>
          <w:numId w:val="28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0" w:anchor="3" w:history="1">
        <w:r w:rsidR="005622EA" w:rsidRPr="005622E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Международные автомобильные перевозки</w:t>
        </w:r>
      </w:hyperlink>
    </w:p>
    <w:p w:rsidR="005622EA" w:rsidRPr="005622EA" w:rsidRDefault="00D54282" w:rsidP="005622EA">
      <w:pPr>
        <w:numPr>
          <w:ilvl w:val="0"/>
          <w:numId w:val="28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1" w:anchor="4" w:history="1">
        <w:r w:rsidR="005622EA" w:rsidRPr="005622E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Международные воздушные перевозки</w:t>
        </w:r>
      </w:hyperlink>
    </w:p>
    <w:p w:rsidR="005622EA" w:rsidRPr="005622EA" w:rsidRDefault="00D54282" w:rsidP="005622EA">
      <w:pPr>
        <w:numPr>
          <w:ilvl w:val="0"/>
          <w:numId w:val="28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2" w:anchor="5" w:history="1">
        <w:r w:rsidR="005622EA" w:rsidRPr="005622E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Международные морские перевозки</w:t>
        </w:r>
      </w:hyperlink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2.4 </w:t>
      </w:r>
      <w:r w:rsidRPr="000478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Расчетные и кредитные отношения </w:t>
      </w:r>
      <w:r w:rsidRPr="000478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 международном частном праве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0478C1" w:rsidRDefault="005622EA" w:rsidP="005622EA">
      <w:pPr>
        <w:pStyle w:val="a3"/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Валютные операции как основа международных расчетов.</w:t>
      </w:r>
      <w:r w:rsidRPr="000478C1">
        <w:rPr>
          <w:rFonts w:ascii="Times New Roman" w:hAnsi="Times New Roman"/>
          <w:color w:val="000000"/>
          <w:sz w:val="24"/>
          <w:szCs w:val="24"/>
        </w:rPr>
        <w:br/>
      </w:r>
      <w:r w:rsidRPr="0004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Валютное регулирование и валютный контроль в РФ. </w:t>
      </w:r>
    </w:p>
    <w:p w:rsidR="005622EA" w:rsidRPr="000478C1" w:rsidRDefault="005622EA" w:rsidP="005622EA">
      <w:pPr>
        <w:pStyle w:val="a3"/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Международные кредитные операции. </w:t>
      </w:r>
    </w:p>
    <w:p w:rsidR="005622EA" w:rsidRPr="000478C1" w:rsidRDefault="005622EA" w:rsidP="005622EA">
      <w:pPr>
        <w:pStyle w:val="a3"/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Международные торговые расчеты. Аккредитив и его виды. Инкассо. Вексель и чек как расчетные инструменты. 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047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2.5 </w:t>
      </w:r>
      <w:r w:rsidRPr="00047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Обязательства вследствие причинения вреда</w:t>
      </w:r>
      <w:r w:rsidRPr="000478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в международном частном праве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0478C1" w:rsidRDefault="005622EA" w:rsidP="005622EA">
      <w:pPr>
        <w:pStyle w:val="a5"/>
        <w:numPr>
          <w:ilvl w:val="0"/>
          <w:numId w:val="22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Основные коллизионные проблемы деликтных отношений с иностранным элементом.</w:t>
      </w:r>
    </w:p>
    <w:p w:rsidR="005622EA" w:rsidRPr="000478C1" w:rsidRDefault="005622EA" w:rsidP="005622EA">
      <w:pPr>
        <w:pStyle w:val="a5"/>
        <w:numPr>
          <w:ilvl w:val="0"/>
          <w:numId w:val="22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Закон места причинения вреда как основная коллизионная привязка, проблемы его определения. Иные применяемые привязки.</w:t>
      </w:r>
    </w:p>
    <w:p w:rsidR="005622EA" w:rsidRPr="000478C1" w:rsidRDefault="005622EA" w:rsidP="005622EA">
      <w:pPr>
        <w:pStyle w:val="a5"/>
        <w:numPr>
          <w:ilvl w:val="0"/>
          <w:numId w:val="22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Международные соглашения по вопросам ответственности за причиненный вред в частных правовых отношениях.</w:t>
      </w:r>
    </w:p>
    <w:p w:rsidR="005622EA" w:rsidRPr="000478C1" w:rsidRDefault="005622EA" w:rsidP="005622EA">
      <w:pPr>
        <w:pStyle w:val="a5"/>
        <w:numPr>
          <w:ilvl w:val="0"/>
          <w:numId w:val="22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Порядок разрешения коллизий при неосновательном обогащении. Основные коллизионные принципы.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2.6 </w:t>
      </w:r>
      <w:r w:rsidRPr="00047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Авторское право и международная охрана авторских прав</w:t>
      </w:r>
      <w:r w:rsidRPr="000478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0478C1" w:rsidRDefault="005622EA" w:rsidP="005622EA">
      <w:pPr>
        <w:pStyle w:val="a5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 xml:space="preserve">Понятие интеллектуальной собственности. </w:t>
      </w:r>
    </w:p>
    <w:p w:rsidR="005622EA" w:rsidRPr="000478C1" w:rsidRDefault="005622EA" w:rsidP="005622EA">
      <w:pPr>
        <w:pStyle w:val="a5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0478C1">
        <w:rPr>
          <w:color w:val="000000"/>
        </w:rPr>
        <w:t> Коллизионное регулирование прав интеллектуальной собственности</w:t>
      </w:r>
    </w:p>
    <w:p w:rsidR="005622EA" w:rsidRPr="000478C1" w:rsidRDefault="005622EA" w:rsidP="005622EA">
      <w:pPr>
        <w:pStyle w:val="a5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0478C1">
        <w:rPr>
          <w:color w:val="000000"/>
        </w:rPr>
        <w:t>2. Авторские и смежные права в международном частном праве</w:t>
      </w:r>
    </w:p>
    <w:p w:rsidR="005622EA" w:rsidRPr="000478C1" w:rsidRDefault="005622EA" w:rsidP="005622EA">
      <w:pPr>
        <w:pStyle w:val="a5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Защита прав автора и другие аспекты авторского права в МЧП.</w:t>
      </w:r>
    </w:p>
    <w:p w:rsidR="005622EA" w:rsidRPr="000478C1" w:rsidRDefault="005622EA" w:rsidP="005622EA">
      <w:pPr>
        <w:pStyle w:val="a5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Общая характеристика, предмет и сфера применения Всемирной конвенции об авторском праве и конвенции об охране литературных и художественных произведений (Бернская конвенция).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2.7 </w:t>
      </w:r>
      <w:r w:rsidRPr="000478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Патентные отношения в международном частном праве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0478C1" w:rsidRDefault="005622EA" w:rsidP="005622EA">
      <w:pPr>
        <w:pStyle w:val="a5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0478C1">
        <w:rPr>
          <w:color w:val="000000"/>
        </w:rPr>
        <w:t>Международно-правовое регулирование права промышленной собственности</w:t>
      </w:r>
    </w:p>
    <w:p w:rsidR="005622EA" w:rsidRPr="000478C1" w:rsidRDefault="005622EA" w:rsidP="005622EA">
      <w:pPr>
        <w:pStyle w:val="a5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 xml:space="preserve">Территориальный характер авторских прав и прав на изобретения. </w:t>
      </w:r>
    </w:p>
    <w:p w:rsidR="005622EA" w:rsidRPr="000478C1" w:rsidRDefault="005622EA" w:rsidP="005622EA">
      <w:pPr>
        <w:pStyle w:val="a5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Защита прав автора и другие аспекты авторского права в МЧП.</w:t>
      </w:r>
    </w:p>
    <w:p w:rsidR="005622EA" w:rsidRPr="000478C1" w:rsidRDefault="005622EA" w:rsidP="005622EA">
      <w:pPr>
        <w:pStyle w:val="a5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Общая характеристика, предмет и сфера применения Всемирной конвенции об авторском праве и конвенции об охране литературных и художественных произведений (Бернская конвенция).</w:t>
      </w:r>
    </w:p>
    <w:p w:rsidR="005622EA" w:rsidRPr="000478C1" w:rsidRDefault="005622EA" w:rsidP="005622EA">
      <w:pPr>
        <w:pStyle w:val="a5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 xml:space="preserve">Патентное право. Принципы предоставления правовой охраны изобретениям (полезным моделям, секретам производства) в рамках МЧП. </w:t>
      </w:r>
    </w:p>
    <w:p w:rsidR="005622EA" w:rsidRPr="000478C1" w:rsidRDefault="005622EA" w:rsidP="005622EA">
      <w:pPr>
        <w:pStyle w:val="a5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Охрана прав иностранных граждан на изобретение.</w:t>
      </w:r>
    </w:p>
    <w:p w:rsidR="005622EA" w:rsidRPr="000478C1" w:rsidRDefault="005622EA" w:rsidP="005622EA">
      <w:pPr>
        <w:pStyle w:val="a5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 xml:space="preserve">Международные договоры по вопросам изобретений и промышленной собственности. </w:t>
      </w:r>
    </w:p>
    <w:p w:rsidR="005622EA" w:rsidRPr="000478C1" w:rsidRDefault="005622EA" w:rsidP="005622EA">
      <w:pPr>
        <w:pStyle w:val="a5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Парижская конвенция по охране промышленной собственности: предмет регулирования и основные положения.</w:t>
      </w:r>
    </w:p>
    <w:p w:rsidR="005622EA" w:rsidRPr="000478C1" w:rsidRDefault="005622EA" w:rsidP="005622EA">
      <w:pPr>
        <w:pStyle w:val="a5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 xml:space="preserve">Условия, порядок регистрации иностранных товарных знаков в РФ и защита российских товарных знаков за рубежом. </w:t>
      </w:r>
    </w:p>
    <w:p w:rsidR="005622EA" w:rsidRPr="000478C1" w:rsidRDefault="005622EA" w:rsidP="005622EA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Правовая охрана фирменных наименований.</w:t>
      </w:r>
    </w:p>
    <w:p w:rsidR="005622EA" w:rsidRPr="000478C1" w:rsidRDefault="005622EA" w:rsidP="005622EA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Лицензионные договоры и договоры об отчуждении исключительных прав в МЧП.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2.8 </w:t>
      </w:r>
      <w:r w:rsidRPr="00047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Семейные отношения </w:t>
      </w:r>
      <w:r w:rsidRPr="000478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 международном частном праве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1. Коллизионные вопросы семейного права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2. Заключение брака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3. Расторжение брака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4. Имущественные и личные правоотношения между супругами-иностранцами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lastRenderedPageBreak/>
        <w:t>5. Правоотношения между родителями и детьми. Алиментные обязательства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6. Усыновление (удочерение), опека и попечительство в международном частном праве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2.9 </w:t>
      </w:r>
      <w:r w:rsidRPr="00047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Наследственные отношения в международном частном праве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0478C1" w:rsidRDefault="005622EA" w:rsidP="005622EA">
      <w:pPr>
        <w:pStyle w:val="a5"/>
        <w:spacing w:before="0" w:beforeAutospacing="0" w:after="0" w:afterAutospacing="0"/>
        <w:jc w:val="both"/>
        <w:rPr>
          <w:color w:val="000000"/>
        </w:rPr>
      </w:pPr>
      <w:r w:rsidRPr="000478C1">
        <w:rPr>
          <w:color w:val="000000"/>
        </w:rPr>
        <w:t>1. Наиболее распространенные коллизии в наследственном праве.</w:t>
      </w:r>
    </w:p>
    <w:p w:rsidR="005622EA" w:rsidRPr="000478C1" w:rsidRDefault="005622EA" w:rsidP="005622EA">
      <w:pPr>
        <w:pStyle w:val="a5"/>
        <w:spacing w:before="0" w:beforeAutospacing="0" w:after="0" w:afterAutospacing="0"/>
        <w:jc w:val="both"/>
        <w:rPr>
          <w:color w:val="000000"/>
        </w:rPr>
      </w:pPr>
      <w:r w:rsidRPr="000478C1">
        <w:rPr>
          <w:color w:val="000000"/>
        </w:rPr>
        <w:t>2. Международные договоры в области наследования.</w:t>
      </w:r>
    </w:p>
    <w:p w:rsidR="005622EA" w:rsidRPr="000478C1" w:rsidRDefault="005622EA" w:rsidP="005622EA">
      <w:pPr>
        <w:pStyle w:val="a5"/>
        <w:spacing w:before="0" w:beforeAutospacing="0" w:after="0" w:afterAutospacing="0"/>
        <w:jc w:val="both"/>
        <w:rPr>
          <w:color w:val="000000"/>
        </w:rPr>
      </w:pPr>
      <w:r w:rsidRPr="000478C1">
        <w:rPr>
          <w:color w:val="000000"/>
        </w:rPr>
        <w:t>3. Основные коллизионные привязки в регулировании наследственных отношений.</w:t>
      </w:r>
    </w:p>
    <w:p w:rsidR="005622EA" w:rsidRPr="000478C1" w:rsidRDefault="005622EA" w:rsidP="005622EA">
      <w:pPr>
        <w:pStyle w:val="a5"/>
        <w:spacing w:before="0" w:beforeAutospacing="0" w:after="0" w:afterAutospacing="0"/>
        <w:jc w:val="both"/>
        <w:rPr>
          <w:color w:val="000000"/>
        </w:rPr>
      </w:pPr>
      <w:r w:rsidRPr="000478C1">
        <w:rPr>
          <w:color w:val="000000"/>
        </w:rPr>
        <w:t>4. Вопросы юрисдикционной защиты наследственных прав российских граждан за рубежом и иностранных граждан в Российской Федерации.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2.10 </w:t>
      </w:r>
      <w:r w:rsidRPr="000478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Трудовые отношения </w:t>
      </w:r>
      <w:r w:rsidRPr="000478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 международном частном праве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1. Коллизионные вопросы в области трудовых отношений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2. Трудовые права иностранцев в РФ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3. Трудовые права российских граждан за рубежом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4. Коллизионные вопросы социального обеспечения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2.11 </w:t>
      </w:r>
      <w:r w:rsidRPr="000478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Рассмотрение споров в судебном порядке. Нотариальные действия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1. Понятие   международного   гражданского    процесса.    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2. Международная подсудность и пророгационные соглашения.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3. Процессуальная правоспособность иностранных граждан в судах общей юрисдикции и в арбитражных судах РФ.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4. Процессуальное положение иностранного государства. Судебный иммунитет.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5. Исполнение иностранных судебных поручений.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6. Признание и исполнение решений иностранных судов.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2.12 </w:t>
      </w:r>
      <w:r w:rsidRPr="000478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Рассмотрение споров в порядке арбитража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1. Понятие   международного коммерческого арбитража и его виды.    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2. Арбитражное соглашение.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3. Процедура арбитражного разбирательства.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4. Признание и принудительное исполнение иностранных арбитражных решений.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5. Международный ком</w:t>
      </w:r>
      <w:r w:rsidRPr="000478C1">
        <w:rPr>
          <w:color w:val="000000"/>
        </w:rPr>
        <w:softHyphen/>
        <w:t>мерческий арбитражный суд (МКАС) и Морская арбитражная комиссия при ТПП РФ. Регламент МКАС.</w:t>
      </w:r>
    </w:p>
    <w:p w:rsidR="005622EA" w:rsidRDefault="005622E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2EA" w:rsidRPr="00F86E0E" w:rsidRDefault="00210E7B" w:rsidP="005622EA">
      <w:pPr>
        <w:tabs>
          <w:tab w:val="left" w:pos="1134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3.4</w:t>
      </w:r>
      <w:r w:rsidR="005622EA" w:rsidRPr="00F86E0E">
        <w:rPr>
          <w:rFonts w:ascii="Times New Roman" w:eastAsia="Times New Roman" w:hAnsi="Times New Roman"/>
          <w:b/>
          <w:bCs/>
          <w:sz w:val="24"/>
          <w:szCs w:val="24"/>
        </w:rPr>
        <w:t xml:space="preserve"> Рекомендации по работе с нормативными правовыми актами, материалами судебной практики и литературой</w:t>
      </w:r>
    </w:p>
    <w:p w:rsidR="005622EA" w:rsidRPr="00F86E0E" w:rsidRDefault="005622EA" w:rsidP="005622EA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 по подготовке к практическим занятиям.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Нормативно-правовые акты могут изучаться путем обращения к официальным источникам их опубликования, таким как «Соб</w:t>
      </w:r>
      <w:r>
        <w:rPr>
          <w:rFonts w:ascii="Times New Roman" w:eastAsia="Times New Roman" w:hAnsi="Times New Roman" w:cs="Times New Roman"/>
          <w:sz w:val="24"/>
          <w:szCs w:val="24"/>
        </w:rPr>
        <w:t>рание законодательства РФ»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t>. Материалы судебной практики могут изучаться по источникам их опубликования – «Бюллетень Верховного суда РФ», «Вестник Высшего Арбитражного Суда РФ».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lastRenderedPageBreak/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Также необходимо иметь в виду,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5622EA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2EA" w:rsidRPr="00F86E0E" w:rsidRDefault="00210E7B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3.5</w:t>
      </w:r>
      <w:r w:rsidR="005622EA" w:rsidRPr="00F86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22EA" w:rsidRPr="00F86E0E">
        <w:rPr>
          <w:rFonts w:ascii="Times New Roman" w:eastAsia="Times New Roman" w:hAnsi="Times New Roman"/>
          <w:b/>
          <w:bCs/>
          <w:sz w:val="24"/>
          <w:szCs w:val="24"/>
        </w:rPr>
        <w:t>Рекомендации по решению практических задач</w:t>
      </w:r>
    </w:p>
    <w:p w:rsidR="005622EA" w:rsidRPr="00F86E0E" w:rsidRDefault="005622EA" w:rsidP="005622EA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 xml:space="preserve">Методика решения задач должна обеспечить: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а) пра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вильное решение дела по существу;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б) юридическую обосно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ванность решения со ссылкой на конкретные правовые нормы;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 xml:space="preserve">в) учет сложившейся судебной практики;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г) логичность и пос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>ледовательность изложения доводов, каждый из которых дол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 отталкиваться от предыдущего (базироваться на нем, быть связанным с ним и т.п.);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д) максимально краткую и точную формулировку промежуточных выводов и итогового решения (ответов на поставленные вопросы).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Решение задач проводится студентами исключительно в письменной форме, для чего должна использоваться отдельная тетрадь.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К основным методическим положениям и приемам, необходимым для решения задачи, относятся следующие: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Прежде чем приступать к решению, установите ха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>рактер возникших правоотношений.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С учетом характера и видов правоотношений определите круг нормативных правовых актов, подлежащих применению.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Определите круг материалов судебной практики по данной категории дел по принципу: «если не нашел ответ в за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>коне — попытайся найти его в судебной практике; если закон требует пояснений — поясни его примером из судебной практики».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Определите теоретические основы решения дела. Сос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>тавьте перечень литературных источников, минимально необхо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>димых для усвоения теоретических положений для правильного решения учебного дела.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Сформулируйте основные положения в обоснование ка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>ждого этапа решения дела и ответов на поставленные вопросы. Обоснуйте их ссылками на закон и судебную практику. Логиче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>ски правильно расположите их.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Кратко и четко сформулируйте промежуточные выводы (по отдельным вопросам), а затем итоговые (как правило, они должны совпадать с ответами на поставленные в учебном деле во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>просы).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22EA" w:rsidRPr="00F86E0E" w:rsidRDefault="00210E7B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5622EA" w:rsidRPr="00F86E0E">
        <w:rPr>
          <w:rFonts w:ascii="Times New Roman" w:hAnsi="Times New Roman" w:cs="Times New Roman"/>
          <w:b/>
          <w:sz w:val="24"/>
          <w:szCs w:val="24"/>
        </w:rPr>
        <w:t xml:space="preserve"> Методические рекомендации по написанию конспекта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Конспект (от лат. </w:t>
      </w:r>
      <w:proofErr w:type="spellStart"/>
      <w:r w:rsidRPr="00F86E0E">
        <w:rPr>
          <w:rFonts w:ascii="Times New Roman" w:hAnsi="Times New Roman" w:cs="Times New Roman"/>
          <w:sz w:val="24"/>
          <w:szCs w:val="24"/>
        </w:rPr>
        <w:t>conspectus</w:t>
      </w:r>
      <w:proofErr w:type="spellEnd"/>
      <w:r w:rsidRPr="00F86E0E">
        <w:rPr>
          <w:rFonts w:ascii="Times New Roman" w:hAnsi="Times New Roman" w:cs="Times New Roman"/>
          <w:sz w:val="24"/>
          <w:szCs w:val="24"/>
        </w:rPr>
        <w:t xml:space="preserve"> - обзор) - письменный текст, в котором кратко и последовательно изложено содержание основного источника информации. Конспектировать — значит приводить к некоему порядку сведения, почерпнутые из </w:t>
      </w:r>
      <w:r w:rsidRPr="00F86E0E">
        <w:rPr>
          <w:rFonts w:ascii="Times New Roman" w:hAnsi="Times New Roman" w:cs="Times New Roman"/>
          <w:sz w:val="24"/>
          <w:szCs w:val="24"/>
        </w:rPr>
        <w:lastRenderedPageBreak/>
        <w:t xml:space="preserve">оригинала. В основе процесса лежит систематизация прочитанного или услышанного. Записи могут делаться как в виде точных выдержек, цитат, так и в форме свободной подачи смысла. Манера написания конспекта, как правило, близка к стилю первоисточника. Если конспект составлен правильно, он должен отражать логику и смысловую связь записываемой информации. Им запросто можно воспользоваться через некоторое количество времени, а </w:t>
      </w:r>
      <w:proofErr w:type="gramStart"/>
      <w:r w:rsidRPr="00F86E0E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F86E0E">
        <w:rPr>
          <w:rFonts w:ascii="Times New Roman" w:hAnsi="Times New Roman" w:cs="Times New Roman"/>
          <w:sz w:val="24"/>
          <w:szCs w:val="24"/>
        </w:rPr>
        <w:t xml:space="preserve"> предоставить для применения кому-то еще, поскольку прочтение грамотно зафиксированных данных никогда не вызовет затруднений. В процессе учебы или при решении какой-то задачи в общем объеме информации выделяют самое важное и необходимое, таким образом, упрощая овладение материалом. В хорошо сделанных записях можно с легкостью обнаружить специализированную терминологию, понятно растолкованную и четко выделенную для запоминания значений различных слов. Используя законспектированные сведения, легче создавать значимые творческие или научные работы, различные рефераты и статьи. Нужно уметь различать конспекты и правильно использовать ту категорию, которая лучше всего подходит для выполняемой работы. План-конспект. Такой вид изложения на бумаге создается на основе заранее составленного плана материала, состоит из определенного количества пунктов (с заголовками) и подпунктов. В процессе конспектирования каждый заголовок раскрывается — дополняется коротким текстом, в конечном итоге получается стройный план-конспект. Именно такой вариант больше всего подходит для срочной подготовки к публичному выступлению или семинару. Естественно, чем последовательнее будет план (его пункты должны максимально раскрывать содержание), тем </w:t>
      </w:r>
      <w:proofErr w:type="spellStart"/>
      <w:r w:rsidRPr="00F86E0E">
        <w:rPr>
          <w:rFonts w:ascii="Times New Roman" w:hAnsi="Times New Roman" w:cs="Times New Roman"/>
          <w:sz w:val="24"/>
          <w:szCs w:val="24"/>
        </w:rPr>
        <w:t>связаннее</w:t>
      </w:r>
      <w:proofErr w:type="spellEnd"/>
      <w:r w:rsidRPr="00F86E0E">
        <w:rPr>
          <w:rFonts w:ascii="Times New Roman" w:hAnsi="Times New Roman" w:cs="Times New Roman"/>
          <w:sz w:val="24"/>
          <w:szCs w:val="24"/>
        </w:rPr>
        <w:t xml:space="preserve"> и полноценнее будет ваш доклад. Специалисты рекомендуют наполнять плановый конспект пометками, в которых будут указаны все используемые вами источники, так как со временем трудно восстановить их по памяти. Схематический план. Эта разновидность конспекта выглядит так: все пункты плана представлены в виде вопросительных предложений, на которые нужно дать ответ. Изучая материал, вы вносите короткие пометки (2–3 предложения) под каждый пункт вопроса. Такой конспект отражает структуру и внутреннюю взаимосвязь всех сведений и способствует хорошему усвоению информации. Текстуальный конспект. Подобная форма изложения насыщеннее других и составляется из отрывков и цитат самого источника. К текстуальному конспекту можно легко присоединить план, либо наполнить его различными тезисами и терминами. Он лучше всего подходит тем, кто изучает науку или литературу, где цитаты авторов всегда важны. Однако такой конспект составить непросто. Нужно уметь правильно отделять наиболее значимые цитаты таким образом, чтобы в итоге они дали представление о материале в целом. Тематический конспект. Такой способ записи информации существенно отличается от других. Суть его — в освещении какого-нибудь определенного вопроса; при этом используется не один источник, а несколько. Содержание каждого материала не отражается, ведь цель не в этом. Тематический конспект помогает лучше других анализировать заданную тему, раскрывать поставленные вопросы и изучать их с разных сторон. Однако будьте готовы к тому, что придется переработать немало литературы для полноты и целостности картины, только в этом случае изложение будет обладать всеми достоинствами. Свободный. Этот вид конспекта предназначен для тех, кто умеет использовать сразу несколько способов работы с материалом. В нем может содержаться что угодно — выписки, цитаты, план и множество тезисов. Вам потребуется умение быстро и лаконично излагать собственную мысль, работать с планом, авторскими цитатами. Считается, что подобное фиксирование сведений является наиболее целостным и полновесным. Техника составления конспекта. Необходимо просмотреть материал, выявить особенности текста, его характер, понять, сложен ли он, содержит ли незнакомые термины; Снова прочитать текст и тщательно проанализировать его. Такая работа с материалом даст возможность отделить главное от второстепенного, разделить информацию на составляющие части, расположить ее в нужном порядке. Обозначить основные мысли текста, они называются тезисами. Их можно записывать как угодно - </w:t>
      </w:r>
      <w:r w:rsidRPr="00F86E0E">
        <w:rPr>
          <w:rFonts w:ascii="Times New Roman" w:hAnsi="Times New Roman" w:cs="Times New Roman"/>
          <w:sz w:val="24"/>
          <w:szCs w:val="24"/>
        </w:rPr>
        <w:lastRenderedPageBreak/>
        <w:t xml:space="preserve">цитатами (в случае, если нужно передать авторскую мысль) либо своим собственным способом.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При конспектировании лекций рекомендуется придерживаться следующих основных правил: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1. Не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2. Приступать к записи нужно в тот момент, когда преподаватель, заканчивая изложение одной мысли, начинает ее комментировать.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3. 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4. Записи нужно создавать с использованием принятых условных обозначений. </w:t>
      </w:r>
    </w:p>
    <w:p w:rsidR="005622EA" w:rsidRDefault="005622E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2EA" w:rsidRPr="00542366" w:rsidRDefault="00210E7B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="005622EA" w:rsidRPr="00542366">
        <w:rPr>
          <w:rFonts w:ascii="Times New Roman" w:hAnsi="Times New Roman" w:cs="Times New Roman"/>
          <w:b/>
          <w:sz w:val="24"/>
          <w:szCs w:val="24"/>
        </w:rPr>
        <w:t xml:space="preserve"> Методические рекомендации студентам по организации и проведению обучения в интерактивных формах</w:t>
      </w:r>
      <w:r w:rsidR="005622EA" w:rsidRPr="00542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2EA" w:rsidRPr="00542366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366">
        <w:rPr>
          <w:rFonts w:ascii="Times New Roman" w:hAnsi="Times New Roman" w:cs="Times New Roman"/>
          <w:sz w:val="24"/>
          <w:szCs w:val="24"/>
        </w:rPr>
        <w:t>Формы интерактивных технологий по видам занятий</w:t>
      </w:r>
    </w:p>
    <w:p w:rsidR="00542366" w:rsidRPr="00D47BD3" w:rsidRDefault="00542366" w:rsidP="00F54F1C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  <w:rPr>
          <w:b/>
          <w:bCs/>
          <w:color w:val="000000"/>
        </w:rPr>
      </w:pPr>
      <w:r w:rsidRPr="00D47BD3">
        <w:rPr>
          <w:b/>
          <w:color w:val="000000"/>
          <w:lang w:bidi="ru-RU"/>
        </w:rPr>
        <w:t>Раздел 1 Общая часть международного частного права</w:t>
      </w:r>
      <w:r w:rsidRPr="00D47BD3">
        <w:rPr>
          <w:b/>
          <w:bCs/>
          <w:color w:val="000000"/>
        </w:rPr>
        <w:t xml:space="preserve"> </w:t>
      </w:r>
    </w:p>
    <w:p w:rsidR="00542366" w:rsidRPr="00D47BD3" w:rsidRDefault="00542366" w:rsidP="00F54F1C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  <w:rPr>
          <w:b/>
          <w:color w:val="000000"/>
        </w:rPr>
      </w:pPr>
      <w:r w:rsidRPr="00D47BD3">
        <w:rPr>
          <w:b/>
          <w:bCs/>
          <w:color w:val="000000"/>
        </w:rPr>
        <w:t xml:space="preserve">Тема 1.1 Понятие, предмет и система </w:t>
      </w:r>
      <w:r w:rsidRPr="00D47BD3">
        <w:rPr>
          <w:b/>
          <w:iCs/>
          <w:color w:val="000000"/>
        </w:rPr>
        <w:t>международного частного права</w:t>
      </w:r>
      <w:r w:rsidRPr="00D47BD3">
        <w:rPr>
          <w:b/>
          <w:color w:val="000000"/>
          <w:u w:val="single"/>
        </w:rPr>
        <w:t xml:space="preserve"> </w:t>
      </w:r>
    </w:p>
    <w:p w:rsidR="00542366" w:rsidRPr="00D47BD3" w:rsidRDefault="00542366" w:rsidP="00F54F1C">
      <w:pPr>
        <w:pStyle w:val="a5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47BD3">
        <w:rPr>
          <w:color w:val="000000"/>
        </w:rPr>
        <w:t xml:space="preserve">Деловая игра «Определение места международного частного права в системе права». </w:t>
      </w:r>
    </w:p>
    <w:p w:rsidR="00542366" w:rsidRPr="00D47BD3" w:rsidRDefault="00542366" w:rsidP="00F54F1C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  <w:rPr>
          <w:color w:val="000000"/>
        </w:rPr>
      </w:pPr>
      <w:r w:rsidRPr="00D47BD3">
        <w:rPr>
          <w:color w:val="000000"/>
        </w:rPr>
        <w:t>Группу разделить на 4 команды, каждая из которых должна предложить и обосновать аргументы в пользу одной из следующих позиций:</w:t>
      </w:r>
    </w:p>
    <w:p w:rsidR="00542366" w:rsidRPr="00D47BD3" w:rsidRDefault="00542366" w:rsidP="00F54F1C">
      <w:pPr>
        <w:pStyle w:val="a5"/>
        <w:tabs>
          <w:tab w:val="left" w:pos="993"/>
        </w:tabs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47BD3">
        <w:rPr>
          <w:color w:val="000000"/>
        </w:rPr>
        <w:t>- МЧП есть самостоятельная правовая система наряду с международным правом и национальными правовыми системами;</w:t>
      </w:r>
    </w:p>
    <w:p w:rsidR="00542366" w:rsidRPr="00D47BD3" w:rsidRDefault="00542366" w:rsidP="00F54F1C">
      <w:pPr>
        <w:pStyle w:val="a5"/>
        <w:tabs>
          <w:tab w:val="left" w:pos="993"/>
        </w:tabs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47BD3">
        <w:rPr>
          <w:color w:val="000000"/>
        </w:rPr>
        <w:t>- МЧП есть часть международного права, его отрасль наряду с международным публичным правом;</w:t>
      </w:r>
    </w:p>
    <w:p w:rsidR="00542366" w:rsidRPr="00D47BD3" w:rsidRDefault="00542366" w:rsidP="00F54F1C">
      <w:pPr>
        <w:pStyle w:val="a5"/>
        <w:tabs>
          <w:tab w:val="left" w:pos="993"/>
        </w:tabs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47BD3">
        <w:rPr>
          <w:color w:val="000000"/>
        </w:rPr>
        <w:t>- МЧП есть часть национальной правовой системы (отрасль или подотрасль, самостоятельная или комплексная);</w:t>
      </w:r>
    </w:p>
    <w:p w:rsidR="00542366" w:rsidRPr="00D47BD3" w:rsidRDefault="00542366" w:rsidP="00F54F1C">
      <w:pPr>
        <w:pStyle w:val="a5"/>
        <w:tabs>
          <w:tab w:val="left" w:pos="993"/>
        </w:tabs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47BD3">
        <w:rPr>
          <w:color w:val="000000"/>
        </w:rPr>
        <w:t xml:space="preserve">- МЧП не является правом, а представляет собой методические рекомендации </w:t>
      </w:r>
      <w:proofErr w:type="spellStart"/>
      <w:r w:rsidRPr="00D47BD3">
        <w:rPr>
          <w:color w:val="000000"/>
        </w:rPr>
        <w:t>правоприменителю</w:t>
      </w:r>
      <w:proofErr w:type="spellEnd"/>
      <w:r w:rsidRPr="00D47BD3">
        <w:rPr>
          <w:color w:val="000000"/>
        </w:rPr>
        <w:t>.</w:t>
      </w:r>
    </w:p>
    <w:p w:rsidR="00542366" w:rsidRPr="00D47BD3" w:rsidRDefault="00542366" w:rsidP="00F54F1C">
      <w:pPr>
        <w:pStyle w:val="a5"/>
        <w:tabs>
          <w:tab w:val="left" w:pos="993"/>
        </w:tabs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47BD3">
        <w:rPr>
          <w:color w:val="000000"/>
        </w:rPr>
        <w:t>Каждая команда должна защищать свою позицию, а остальные задавать ей вопросы и предлагать контраргументы. За каждый убедительный аргумент команде присваивается 1 балл, а за каждый вопрос 0,5 балла. По итогам игры побеждает самая активная команда, набравшая наибольшее число баллов.</w:t>
      </w:r>
    </w:p>
    <w:p w:rsidR="00542366" w:rsidRPr="00D47BD3" w:rsidRDefault="00542366" w:rsidP="00F54F1C">
      <w:pPr>
        <w:pStyle w:val="a5"/>
        <w:numPr>
          <w:ilvl w:val="0"/>
          <w:numId w:val="36"/>
        </w:numPr>
        <w:tabs>
          <w:tab w:val="left" w:pos="993"/>
        </w:tabs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47BD3">
        <w:rPr>
          <w:color w:val="000000"/>
        </w:rPr>
        <w:t>Изобразите схематично предмет регулирования международного частного права. Отразите в схеме его отличия от предмета гражданского, семейного, трудового права.</w:t>
      </w:r>
    </w:p>
    <w:p w:rsidR="00542366" w:rsidRPr="00D47BD3" w:rsidRDefault="00542366" w:rsidP="00F54F1C">
      <w:pPr>
        <w:pStyle w:val="a5"/>
        <w:numPr>
          <w:ilvl w:val="0"/>
          <w:numId w:val="36"/>
        </w:numPr>
        <w:tabs>
          <w:tab w:val="left" w:pos="993"/>
        </w:tabs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47BD3">
        <w:rPr>
          <w:color w:val="000000"/>
        </w:rPr>
        <w:t>Классифицируйте международные договоры по различным основаниям, приведите по несколько примеров международных договоров с участие РФ в области регулирования частных отношений на каждую классификацию.</w:t>
      </w:r>
    </w:p>
    <w:p w:rsidR="00542366" w:rsidRPr="00D47BD3" w:rsidRDefault="00542366" w:rsidP="00F54F1C">
      <w:pPr>
        <w:pStyle w:val="a5"/>
        <w:numPr>
          <w:ilvl w:val="0"/>
          <w:numId w:val="36"/>
        </w:numPr>
        <w:tabs>
          <w:tab w:val="left" w:pos="993"/>
        </w:tabs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47BD3">
        <w:rPr>
          <w:color w:val="000000"/>
        </w:rPr>
        <w:t>Составьте сравнительную таблицу характерных черт источников негосударственного регулирования: обычаев, обыкновений, рекомендательных актов международных не правительственных организаций.</w:t>
      </w:r>
    </w:p>
    <w:p w:rsidR="00542366" w:rsidRPr="00D47BD3" w:rsidRDefault="00542366" w:rsidP="00F54F1C">
      <w:pPr>
        <w:tabs>
          <w:tab w:val="left" w:pos="993"/>
        </w:tabs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542366" w:rsidRPr="00D47BD3" w:rsidRDefault="00542366" w:rsidP="00F54F1C">
      <w:pPr>
        <w:pStyle w:val="a3"/>
        <w:tabs>
          <w:tab w:val="left" w:pos="993"/>
        </w:tabs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</w:pPr>
      <w:r w:rsidRPr="00D47BD3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ru-RU"/>
        </w:rPr>
        <w:t xml:space="preserve">Раздел 2 </w:t>
      </w:r>
      <w:r w:rsidRPr="00D47B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Особенная часть международного частного права</w:t>
      </w:r>
      <w:r w:rsidRPr="00D47BD3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 xml:space="preserve"> </w:t>
      </w:r>
    </w:p>
    <w:p w:rsidR="00542366" w:rsidRPr="00D47BD3" w:rsidRDefault="00542366" w:rsidP="00F54F1C">
      <w:pPr>
        <w:pStyle w:val="a3"/>
        <w:tabs>
          <w:tab w:val="left" w:pos="993"/>
        </w:tabs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</w:pPr>
      <w:r w:rsidRPr="00D47BD3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 xml:space="preserve">Тема 2.3 </w:t>
      </w:r>
      <w:r w:rsidRPr="00D47BD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Понятие и характеристика международных перевозок грузов и пассажиров</w:t>
      </w:r>
    </w:p>
    <w:p w:rsidR="00542366" w:rsidRPr="00D47BD3" w:rsidRDefault="00542366" w:rsidP="00F54F1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lastRenderedPageBreak/>
        <w:t>Часть I.</w:t>
      </w:r>
      <w:r w:rsidRPr="00D4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Преподаватель озвучивает группе студентов предполагаемую ситуацию, представляющую собой некое правоотношение, складывающееся в связи с заключением договора, осложненного иностранным элементом. В течение 15 минут практического занятия студенты должны обсудить детали данного договора. В частности, студентам необходимо определить следующее:</w:t>
      </w:r>
    </w:p>
    <w:p w:rsidR="00542366" w:rsidRPr="00D47BD3" w:rsidRDefault="00542366" w:rsidP="00F54F1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вид договора;</w:t>
      </w:r>
    </w:p>
    <w:p w:rsidR="00542366" w:rsidRPr="00D47BD3" w:rsidRDefault="00542366" w:rsidP="00F54F1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именно иностранным элементом/элементами осложнен данный гражданско-правовой договор;</w:t>
      </w:r>
    </w:p>
    <w:p w:rsidR="00542366" w:rsidRPr="00D47BD3" w:rsidRDefault="00542366" w:rsidP="00F54F1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заключения договора;</w:t>
      </w:r>
    </w:p>
    <w:p w:rsidR="00542366" w:rsidRPr="00D47BD3" w:rsidRDefault="00542366" w:rsidP="00F54F1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договора (их правовой статус);</w:t>
      </w:r>
    </w:p>
    <w:p w:rsidR="00542366" w:rsidRPr="00D47BD3" w:rsidRDefault="00542366" w:rsidP="00F54F1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существенные условия договора;</w:t>
      </w:r>
    </w:p>
    <w:p w:rsidR="00542366" w:rsidRPr="00D47BD3" w:rsidRDefault="00542366" w:rsidP="00F54F1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условия договора, имеющие значение для дальнейшей игры;</w:t>
      </w:r>
    </w:p>
    <w:p w:rsidR="00542366" w:rsidRPr="00D47BD3" w:rsidRDefault="00542366" w:rsidP="00F54F1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Дискуссия должна вестись конструктивно и оперативно.</w:t>
      </w:r>
    </w:p>
    <w:p w:rsidR="00542366" w:rsidRPr="00D47BD3" w:rsidRDefault="00542366" w:rsidP="00F54F1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согласования вышеуказанных деталей правоотношения, преподаватель делит группу на две подгруппы, присваивая каждой из них статус какой-либо стороны договора.</w:t>
      </w:r>
    </w:p>
    <w:p w:rsidR="00542366" w:rsidRPr="00D47BD3" w:rsidRDefault="00542366" w:rsidP="00F54F1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преподаватель озвучивает юридический факт, служащий основанием для возникновения спора между сторонами договора. Таким юридическим фактом может быть следующее:</w:t>
      </w:r>
    </w:p>
    <w:p w:rsidR="00542366" w:rsidRPr="00D47BD3" w:rsidRDefault="00542366" w:rsidP="00F54F1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неисполнение/несвоевременное исполнение одной из сторон своих обязательств по договору;</w:t>
      </w:r>
    </w:p>
    <w:p w:rsidR="00542366" w:rsidRPr="00D47BD3" w:rsidRDefault="00542366" w:rsidP="00F54F1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одной из сторон своих обязательств по договору не в полном объеме;</w:t>
      </w:r>
    </w:p>
    <w:p w:rsidR="00542366" w:rsidRPr="00D47BD3" w:rsidRDefault="00542366" w:rsidP="00F54F1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одностороннее расторжение договора;</w:t>
      </w:r>
    </w:p>
    <w:p w:rsidR="00542366" w:rsidRPr="00D47BD3" w:rsidRDefault="00542366" w:rsidP="00F54F1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банкротство одной из сторон договора;</w:t>
      </w:r>
    </w:p>
    <w:p w:rsidR="00542366" w:rsidRPr="00D47BD3" w:rsidRDefault="00542366" w:rsidP="00F54F1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претензии по количеству/качеству поставленного товара/выполненной работы/оказанной услуги;</w:t>
      </w:r>
    </w:p>
    <w:p w:rsidR="00542366" w:rsidRPr="00D47BD3" w:rsidRDefault="00542366" w:rsidP="00F54F1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и возможные факты.</w:t>
      </w:r>
    </w:p>
    <w:p w:rsidR="00542366" w:rsidRPr="00D47BD3" w:rsidRDefault="00542366" w:rsidP="00F54F1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Преподаватель предлагает сторонам договора (подгруппам студентов) подготовить досудебную претензию (потерпевшей стороне) и ответ на претензию (предполагаемому нарушителю) к следующему практическому занятию. Студенты в рамках каждой подгруппы должны действовать сообща при подготовке данных документов. При этом каждому студенту необходимо изучить нормативно-правовые акты по данному вопросу, ознакомиться с примерными образцами подобных документов. Итоговый вариант каждого документа должен быть представлен по одному от каждой подгруппы студентов на следующем практическом занятии.</w:t>
      </w:r>
    </w:p>
    <w:p w:rsidR="00542366" w:rsidRPr="00D47BD3" w:rsidRDefault="00542366" w:rsidP="00F54F1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Часть II</w:t>
      </w:r>
      <w:r w:rsidRPr="00D4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Студентам необходимо озвучить подготовленные подгруппами документы и обсудить их с преподавателем на предмет соответствия нормам права и деловой этики. После этого преподаватель дает задание каждой подгруппе подготовить соответственно исковое заявление в суд и ответ (или встречный иск). Студенты в рамках каждой подгруппы должны действовать сообща при подготовке данных документов. При этом каждому студенту необходимо изучить нормативно-правовые акты по данному вопросу, ознакомиться с примерными образцами подобных документов. Итоговый вариант каждого документа должен быть представлен по одному от каждой подгруппы студентов на следующем практическом занятии.</w:t>
      </w:r>
    </w:p>
    <w:p w:rsidR="00542366" w:rsidRPr="00D47BD3" w:rsidRDefault="00542366" w:rsidP="00F54F1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Часть III.</w:t>
      </w: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Организовывается «судебный процесс» по рассмотрению спора, ставшего предметом деловой игры. Оценивает степень готовности подгрупп (выступает в роли «судьи») преподаватель. При этом оценивается не сама ситуация, а качество подготовленности подгруппы в целом и каждого студента в частности. Преподаватель обращает внимание на аргументированность выступлений «в суде», степень участия каждого студента в «судебном процессе». Участие студентов может выражаться, в частности, в следующих формах:</w:t>
      </w:r>
    </w:p>
    <w:p w:rsidR="00542366" w:rsidRPr="00D47BD3" w:rsidRDefault="00542366" w:rsidP="00F54F1C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участие в «судебном процессе» в качестве представителя стороны, свидетеля, эксперта и т.д.;</w:t>
      </w:r>
    </w:p>
    <w:p w:rsidR="00542366" w:rsidRPr="00D47BD3" w:rsidRDefault="00542366" w:rsidP="00F54F1C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подготовке искового заявления/ответа/встречного иска;</w:t>
      </w:r>
    </w:p>
    <w:p w:rsidR="00542366" w:rsidRPr="00D47BD3" w:rsidRDefault="00542366" w:rsidP="00F54F1C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вспомогательных материалов (схем, таблиц, макетов и т.д.)</w:t>
      </w:r>
    </w:p>
    <w:p w:rsidR="00542366" w:rsidRPr="00D47BD3" w:rsidRDefault="00542366" w:rsidP="00F54F1C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в иных формах.</w:t>
      </w:r>
    </w:p>
    <w:p w:rsidR="00542366" w:rsidRPr="00D47BD3" w:rsidRDefault="00542366" w:rsidP="00F54F1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подготовленные подгруппами в ходе деловой игры документы комплектуются и сдаются преподавателю.</w:t>
      </w:r>
    </w:p>
    <w:p w:rsidR="00C3767E" w:rsidRDefault="00C3767E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2EA" w:rsidRPr="00F86E0E" w:rsidRDefault="00210E7B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</w:t>
      </w:r>
      <w:r w:rsidR="005622EA" w:rsidRPr="00F86E0E">
        <w:rPr>
          <w:rFonts w:ascii="Times New Roman" w:hAnsi="Times New Roman" w:cs="Times New Roman"/>
          <w:b/>
          <w:sz w:val="24"/>
          <w:szCs w:val="24"/>
        </w:rPr>
        <w:t xml:space="preserve"> Рекомендации по подготовке к итоговой аттестации (экзамен)</w:t>
      </w:r>
      <w:r w:rsidR="005622EA" w:rsidRPr="00F86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Студентам необходимо тщательно готовиться к экзамену. Процесс подготовки к экзамену начинается, по существу, с самого первого этапа изучения предмета. Он включает в себя самостоятельную работу над рекомендованной литературой. Как правило, он начинается за полтора-два месяца до экзаменационной сессии.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Изучив и законспектировав рекомендованные источники, выполнив предусмотренные учебным планом письменные работы и имея рецензии на них, студент начинает непосредственную подготовку к экзамену с тщательной отработки курса в соответствии с требованиями учебной программы и выполнения рекомендаций преподавателя, данных в рецензии. На этом этапе студент должен повторить изученное по учебникам и учебным пособиям, личным конспектам, записям лекций и другим материалам. При этом особое внимание должно быть обращено на тщательную отработку тех конкретных вопросов и тем учебной программы, которые слабо усвоены.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>При повторении материала перед экзаменом необходима самопроверка или взаимная проверка знаний. В этом случае по каждой теме надо еще раз хорошо продумать материал, найти соответствующие статьи из нормативных актов, подобрать примеры. Вполне себя оправдывает групповая взаимная проверка. Для этого рекомендуется собираться по 3-4 человека и проводить разбор вопросов по курсу. Экзамен проводится по билетам.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Если какой-либо из поставленных в билете вопросов студенту кажется неясным, он может обратиться к преподавателю за разъяснением. Пользоваться наглядными пособиями, словарями или справочниками можно только с разрешения преподавателя. При подготовке к ответу, а также при ответе не обязательно придерживаться той последовательности вопросов, которая дана в билетах. Записи ответов лучше делать в виде развернутого плана, их можно дополнить цифрами, примерами, фактами, а также сослаться на необходимые нормативные акты и другие источники.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Ответ должен быть построен в форме свободного рассказа. Важно не только верно изложить соответствующее положение, но и дать его глубокое теоретическое обоснование. При ответах надо избегать больших выступлений, отклонений от существа вопросов, но не следует вдаваться и в такую крайность, как погоня за краткостью. Такой ответ не раскроет содержания вопроса и не даст возможности преподавателю правильно судить о знаниях студента.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После ответов на вопросы билета преподаватель может задать дополнительные вопросы, на которые студент обязан ответить.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При подготовке ответа на каждый вопрос следует придерживаться структуры соответствующей темы, предложенной в разделе «Содержание дисциплины» Рабочей программы.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Не следует стараться выучить весь материал наизусть. Важно понять материал, чему будет способствовать концентрация мыслей на ключевых мыслях и понятиях.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Усвоению материала хорошо способствует выполнение практических заданий (задач). Поэтому не будет лишним по отдельным вопросам обратиться к ранее решенным задачам и проследить порядок применения правовых норм, особенности их толкования судебными органами.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Обязательно посетите консультацию к экзамену, на которой вы сможете выяснить имеющиеся у вас вопросы по экзаменационному материалу, получить рекомендации преподавателя.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День перед экзаменом желательно посвятить повторению материала. Не следует повторять вопросы по порядку; постарайтесь чередовать вопросы, выбирая по одному из каждого раздела дисциплины.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Оценка знаний студентов должна опираться на строго объективные критерии, научно обоснованные педагогикой и обязательные для выполнения всех преподавателей. Среди таких критериев важнейшими являются принципы подхода к оценке. </w:t>
      </w:r>
    </w:p>
    <w:p w:rsidR="00C3767E" w:rsidRDefault="00C3767E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2EA" w:rsidRPr="00210E7B" w:rsidRDefault="00210E7B" w:rsidP="00210E7B">
      <w:pPr>
        <w:spacing w:after="0" w:line="240" w:lineRule="auto"/>
        <w:ind w:left="142" w:right="-1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3.9</w:t>
      </w:r>
      <w:r w:rsidR="005622EA" w:rsidRPr="00210E7B">
        <w:rPr>
          <w:rFonts w:ascii="Times New Roman" w:hAnsi="Times New Roman"/>
          <w:b/>
          <w:sz w:val="24"/>
          <w:szCs w:val="24"/>
        </w:rPr>
        <w:t xml:space="preserve"> Контроль и управление самостоятельной работой студентов </w:t>
      </w:r>
    </w:p>
    <w:p w:rsidR="005622EA" w:rsidRPr="00F86E0E" w:rsidRDefault="005622EA" w:rsidP="005622EA">
      <w:pPr>
        <w:pStyle w:val="a3"/>
        <w:spacing w:after="0" w:line="240" w:lineRule="auto"/>
        <w:ind w:left="502" w:right="-143"/>
        <w:jc w:val="both"/>
        <w:rPr>
          <w:rFonts w:ascii="Times New Roman" w:hAnsi="Times New Roman"/>
          <w:b/>
          <w:sz w:val="24"/>
          <w:szCs w:val="24"/>
        </w:rPr>
      </w:pPr>
    </w:p>
    <w:p w:rsidR="005622EA" w:rsidRPr="00F86E0E" w:rsidRDefault="005622EA" w:rsidP="005622EA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</w:rPr>
      </w:pPr>
      <w:r w:rsidRPr="00F86E0E">
        <w:rPr>
          <w:i/>
          <w:color w:val="000000"/>
        </w:rPr>
        <w:t>Оценивание результатов устных и письменных опросов на практических занятиях</w:t>
      </w:r>
    </w:p>
    <w:p w:rsidR="005622EA" w:rsidRPr="00F86E0E" w:rsidRDefault="005622EA" w:rsidP="005622EA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Уровень знаний определяется оценками «отлично», «хорошо», «удовлетворительно», «неудовлетворительно».</w:t>
      </w:r>
    </w:p>
    <w:p w:rsidR="005622EA" w:rsidRPr="00F86E0E" w:rsidRDefault="005622EA" w:rsidP="005622EA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Оценка «отлично»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622EA" w:rsidRPr="00F86E0E" w:rsidRDefault="005622EA" w:rsidP="005622EA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Оценка «хорошо»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622EA" w:rsidRPr="00F86E0E" w:rsidRDefault="005622EA" w:rsidP="005622EA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Оценка «удовлетворительно»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622EA" w:rsidRPr="00F86E0E" w:rsidRDefault="005622EA" w:rsidP="005622EA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Оценка «неудовлетворительно» - студент показывает недостаточные знания программного материала, не способен аргументировано и последовательно его излагать, допускается грубые ошибки в ответах, неправильно отвечает на поставленный вопрос или затрудняется с ответом.</w:t>
      </w:r>
    </w:p>
    <w:p w:rsidR="005622EA" w:rsidRPr="00F86E0E" w:rsidRDefault="005622EA" w:rsidP="005622EA">
      <w:pPr>
        <w:pStyle w:val="a5"/>
        <w:spacing w:before="0" w:beforeAutospacing="0" w:after="0" w:afterAutospacing="0"/>
        <w:ind w:left="-567" w:firstLine="709"/>
        <w:jc w:val="both"/>
        <w:rPr>
          <w:bCs/>
          <w:i/>
          <w:color w:val="000000"/>
        </w:rPr>
      </w:pPr>
    </w:p>
    <w:p w:rsidR="005622EA" w:rsidRPr="00F86E0E" w:rsidRDefault="005622EA" w:rsidP="005622EA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</w:rPr>
      </w:pPr>
      <w:r w:rsidRPr="00F86E0E">
        <w:rPr>
          <w:bCs/>
          <w:i/>
          <w:color w:val="000000"/>
        </w:rPr>
        <w:t>Шкала оценивания при тестировании:</w:t>
      </w:r>
    </w:p>
    <w:p w:rsidR="005622EA" w:rsidRPr="00F86E0E" w:rsidRDefault="005622EA" w:rsidP="005622EA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«отлично» - 91-100% правильных ответов;</w:t>
      </w:r>
    </w:p>
    <w:p w:rsidR="005622EA" w:rsidRPr="00F86E0E" w:rsidRDefault="005622EA" w:rsidP="005622EA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«хорошо» - 71-90% правильных ответов;</w:t>
      </w:r>
    </w:p>
    <w:p w:rsidR="005622EA" w:rsidRPr="00F86E0E" w:rsidRDefault="005622EA" w:rsidP="005622EA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«удовлетворительно» - 51-70% правильных ответов;</w:t>
      </w:r>
    </w:p>
    <w:p w:rsidR="005622EA" w:rsidRPr="00F86E0E" w:rsidRDefault="005622EA" w:rsidP="005622EA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«неудовлетворительно» - менее 50% правильных ответов.</w:t>
      </w:r>
    </w:p>
    <w:p w:rsidR="005622EA" w:rsidRPr="00F86E0E" w:rsidRDefault="005622EA" w:rsidP="005622EA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При проведении тестирования, студенту запрещается пользоваться дополнительной литературой.</w:t>
      </w:r>
    </w:p>
    <w:p w:rsidR="005622EA" w:rsidRPr="00F86E0E" w:rsidRDefault="005622EA" w:rsidP="005622EA">
      <w:pPr>
        <w:pStyle w:val="a5"/>
        <w:spacing w:before="0" w:beforeAutospacing="0" w:after="0" w:afterAutospacing="0"/>
        <w:ind w:left="-567" w:firstLine="709"/>
        <w:jc w:val="both"/>
        <w:rPr>
          <w:bCs/>
          <w:i/>
          <w:color w:val="000000"/>
        </w:rPr>
      </w:pPr>
    </w:p>
    <w:p w:rsidR="005622EA" w:rsidRPr="00F86E0E" w:rsidRDefault="005622EA" w:rsidP="005622EA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</w:rPr>
      </w:pPr>
      <w:r w:rsidRPr="00F86E0E">
        <w:rPr>
          <w:bCs/>
          <w:i/>
          <w:color w:val="000000"/>
        </w:rPr>
        <w:t>Оценивание результатов решения типовых практических задач</w:t>
      </w:r>
    </w:p>
    <w:p w:rsidR="005622EA" w:rsidRPr="00F86E0E" w:rsidRDefault="005622EA" w:rsidP="005622EA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 xml:space="preserve"> «отлично» - студент ясно изложил условие задачи, решение обосновал точной ссылкой на изученный материал;</w:t>
      </w:r>
    </w:p>
    <w:p w:rsidR="005622EA" w:rsidRPr="00F86E0E" w:rsidRDefault="005622EA" w:rsidP="005622EA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«хорошо» - студент ясно изложил условие задачи, но в обосновании решения имеются сомнения;</w:t>
      </w:r>
    </w:p>
    <w:p w:rsidR="005622EA" w:rsidRPr="00F86E0E" w:rsidRDefault="005622EA" w:rsidP="005622EA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«удовлетворительно» - студент изложил условие задачи, но решение обосновал формулировками при неполном использовании понятийного аппарата дисциплины;</w:t>
      </w:r>
    </w:p>
    <w:p w:rsidR="005622EA" w:rsidRPr="00F86E0E" w:rsidRDefault="005622EA" w:rsidP="005622EA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«неудовлетворительно» - студент не уяснил условие задачи, решение не обосновал.</w:t>
      </w:r>
    </w:p>
    <w:p w:rsidR="005622EA" w:rsidRPr="00F86E0E" w:rsidRDefault="005622EA" w:rsidP="005622EA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При решении ситуационных задач разрешено пользоваться курсом лекций или учебниками.</w:t>
      </w:r>
    </w:p>
    <w:p w:rsidR="005622EA" w:rsidRPr="00F86E0E" w:rsidRDefault="005622EA" w:rsidP="005622E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22EA" w:rsidRPr="00F86E0E" w:rsidRDefault="005622EA" w:rsidP="005622E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i/>
          <w:sz w:val="24"/>
          <w:szCs w:val="24"/>
        </w:rPr>
        <w:t>Критерии оценки при проведении экзамена</w:t>
      </w:r>
    </w:p>
    <w:p w:rsidR="005622EA" w:rsidRPr="00F86E0E" w:rsidRDefault="005622EA" w:rsidP="005622EA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lastRenderedPageBreak/>
        <w:t>Оценка</w:t>
      </w:r>
      <w:r w:rsidRPr="00F86E0E">
        <w:rPr>
          <w:rStyle w:val="apple-converted-space"/>
          <w:rFonts w:eastAsiaTheme="minorHAnsi"/>
          <w:color w:val="000000"/>
        </w:rPr>
        <w:t> </w:t>
      </w:r>
      <w:r w:rsidRPr="00F86E0E">
        <w:rPr>
          <w:rStyle w:val="a7"/>
          <w:rFonts w:eastAsia="Calibri"/>
          <w:b w:val="0"/>
          <w:i/>
          <w:color w:val="000000"/>
        </w:rPr>
        <w:t>«отлично»</w:t>
      </w:r>
      <w:r w:rsidRPr="00F86E0E">
        <w:rPr>
          <w:b/>
          <w:i/>
          <w:color w:val="000000"/>
        </w:rPr>
        <w:t>,</w:t>
      </w:r>
      <w:r w:rsidRPr="00F86E0E">
        <w:rPr>
          <w:color w:val="000000"/>
        </w:rPr>
        <w:t xml:space="preserve"> если студент обнаруживает систематическое и глубокое знание программного материала, свободно выполняет предусмотренные программой задания, если он усвоил основную и знаком с дополнительной литературой, рекомендованной в программе, проявляет творческие способности в интерпретации учебного материала, свободно и научно-корректно излагает материал, прекрасно владеет специальной терминологией;</w:t>
      </w:r>
    </w:p>
    <w:p w:rsidR="005622EA" w:rsidRPr="00F86E0E" w:rsidRDefault="005622EA" w:rsidP="005622EA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Оценка</w:t>
      </w:r>
      <w:r w:rsidRPr="00F86E0E">
        <w:rPr>
          <w:rStyle w:val="apple-converted-space"/>
          <w:rFonts w:eastAsiaTheme="minorHAnsi"/>
          <w:color w:val="000000"/>
        </w:rPr>
        <w:t> </w:t>
      </w:r>
      <w:r w:rsidRPr="00F86E0E">
        <w:rPr>
          <w:rStyle w:val="a7"/>
          <w:rFonts w:eastAsia="Calibri"/>
          <w:b w:val="0"/>
          <w:i/>
          <w:color w:val="000000"/>
        </w:rPr>
        <w:t>«хорошо»</w:t>
      </w:r>
      <w:r w:rsidRPr="00F86E0E">
        <w:rPr>
          <w:b/>
          <w:i/>
          <w:color w:val="000000"/>
        </w:rPr>
        <w:t>,</w:t>
      </w:r>
      <w:r w:rsidRPr="00F86E0E">
        <w:rPr>
          <w:color w:val="000000"/>
        </w:rPr>
        <w:t xml:space="preserve"> если студент обнаруживает полное знание учебно-программного материала, успешно выполняет предусмотренные программой задания, усвоил основную литературу по курсу, без затруднений излагает материал в устной речи, владеет специальной терминологией;</w:t>
      </w:r>
    </w:p>
    <w:p w:rsidR="005622EA" w:rsidRPr="00F86E0E" w:rsidRDefault="005622EA" w:rsidP="005622EA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Оценка</w:t>
      </w:r>
      <w:r w:rsidRPr="00F86E0E">
        <w:rPr>
          <w:rStyle w:val="apple-converted-space"/>
          <w:rFonts w:eastAsiaTheme="minorHAnsi"/>
          <w:color w:val="000000"/>
        </w:rPr>
        <w:t> </w:t>
      </w:r>
      <w:r w:rsidRPr="00F86E0E">
        <w:rPr>
          <w:rStyle w:val="a7"/>
          <w:rFonts w:eastAsia="Calibri"/>
          <w:b w:val="0"/>
          <w:i/>
          <w:color w:val="000000"/>
        </w:rPr>
        <w:t>«удовлетворительно»</w:t>
      </w:r>
      <w:r w:rsidRPr="00F86E0E">
        <w:rPr>
          <w:b/>
          <w:i/>
          <w:color w:val="000000"/>
        </w:rPr>
        <w:t>,</w:t>
      </w:r>
      <w:r w:rsidRPr="00F86E0E">
        <w:rPr>
          <w:color w:val="000000"/>
        </w:rPr>
        <w:t xml:space="preserve"> если студент обнаруживает знание основного учебного материала в объеме, необходимом для дальнейшей учебы в вузе, справляется с выполнением предусмотренных программой заданий, знаком с основной литературой, рекомендованной программой, с незначительными затруднениями устно излагает материал. Оценка «удовлетворительно» выставляется студентам, допустившим ошибки в ответе на зачете, но обладающим необходимыми знаниями для их исправления под руководством преподавателя;</w:t>
      </w:r>
    </w:p>
    <w:p w:rsidR="005622EA" w:rsidRPr="00F86E0E" w:rsidRDefault="005622EA" w:rsidP="005622EA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rStyle w:val="a7"/>
          <w:rFonts w:eastAsiaTheme="minorHAnsi"/>
          <w:b w:val="0"/>
          <w:color w:val="000000"/>
        </w:rPr>
        <w:t xml:space="preserve">Оценка </w:t>
      </w:r>
      <w:r w:rsidRPr="00F86E0E">
        <w:rPr>
          <w:rStyle w:val="a7"/>
          <w:rFonts w:eastAsiaTheme="minorHAnsi"/>
          <w:b w:val="0"/>
          <w:i/>
          <w:color w:val="000000"/>
        </w:rPr>
        <w:t>«неудовлетворительно»</w:t>
      </w:r>
      <w:r w:rsidRPr="00F86E0E">
        <w:rPr>
          <w:b/>
          <w:i/>
          <w:color w:val="000000"/>
        </w:rPr>
        <w:t>,</w:t>
      </w:r>
      <w:r w:rsidRPr="00F86E0E">
        <w:rPr>
          <w:color w:val="000000"/>
        </w:rPr>
        <w:t xml:space="preserve"> если студент обнаружил пробелы в знаниях основного программного материала, допускает принципиальные ошибки в выполнении предусмотренных программой заданий, затрудняется в устном изложении материала, не владеет специальной (по данной дисциплине) и плохо владеет общенаучной терминологией. Такой уровень знаний и умений студента несовместим с его дальнейшим обучением в вузе без серьезной дополнительной работы: студент дисциплину фактически не изучал либо отсутствовал на большинстве занятий.</w:t>
      </w:r>
    </w:p>
    <w:p w:rsidR="005622EA" w:rsidRPr="00F86E0E" w:rsidRDefault="005622EA" w:rsidP="005622EA">
      <w:pPr>
        <w:pStyle w:val="ReportMain"/>
        <w:keepNext/>
        <w:suppressAutoHyphens/>
        <w:ind w:left="-567" w:firstLine="709"/>
        <w:jc w:val="both"/>
        <w:outlineLvl w:val="0"/>
        <w:rPr>
          <w:b/>
          <w:szCs w:val="24"/>
        </w:rPr>
      </w:pPr>
    </w:p>
    <w:p w:rsidR="005622EA" w:rsidRPr="005622EA" w:rsidRDefault="005622EA" w:rsidP="005622EA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6E3F" w:rsidRPr="005622EA" w:rsidRDefault="009D6E3F" w:rsidP="005622EA">
      <w:pPr>
        <w:pStyle w:val="ReportMain"/>
        <w:keepNext/>
        <w:suppressAutoHyphens/>
        <w:ind w:left="-567" w:firstLine="709"/>
        <w:jc w:val="center"/>
        <w:outlineLvl w:val="0"/>
        <w:rPr>
          <w:rFonts w:eastAsia="Times New Roman"/>
          <w:b/>
          <w:bCs/>
          <w:szCs w:val="24"/>
        </w:rPr>
      </w:pPr>
    </w:p>
    <w:sectPr w:rsidR="009D6E3F" w:rsidRPr="005622EA" w:rsidSect="003F7C7A">
      <w:footerReference w:type="default" r:id="rId13"/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82" w:rsidRDefault="00D54282" w:rsidP="009C4F41">
      <w:pPr>
        <w:spacing w:after="0" w:line="240" w:lineRule="auto"/>
      </w:pPr>
      <w:r>
        <w:separator/>
      </w:r>
    </w:p>
  </w:endnote>
  <w:endnote w:type="continuationSeparator" w:id="0">
    <w:p w:rsidR="00D54282" w:rsidRDefault="00D54282" w:rsidP="009C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2708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3767E" w:rsidRPr="00C3767E" w:rsidRDefault="00C3767E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C3767E">
          <w:rPr>
            <w:rFonts w:ascii="Times New Roman" w:hAnsi="Times New Roman" w:cs="Times New Roman"/>
            <w:sz w:val="24"/>
          </w:rPr>
          <w:fldChar w:fldCharType="begin"/>
        </w:r>
        <w:r w:rsidRPr="00C3767E">
          <w:rPr>
            <w:rFonts w:ascii="Times New Roman" w:hAnsi="Times New Roman" w:cs="Times New Roman"/>
            <w:sz w:val="24"/>
          </w:rPr>
          <w:instrText>PAGE   \* MERGEFORMAT</w:instrText>
        </w:r>
        <w:r w:rsidRPr="00C3767E">
          <w:rPr>
            <w:rFonts w:ascii="Times New Roman" w:hAnsi="Times New Roman" w:cs="Times New Roman"/>
            <w:sz w:val="24"/>
          </w:rPr>
          <w:fldChar w:fldCharType="separate"/>
        </w:r>
        <w:r w:rsidR="00DC0F00">
          <w:rPr>
            <w:rFonts w:ascii="Times New Roman" w:hAnsi="Times New Roman" w:cs="Times New Roman"/>
            <w:noProof/>
            <w:sz w:val="24"/>
          </w:rPr>
          <w:t>20</w:t>
        </w:r>
        <w:r w:rsidRPr="00C3767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C4F41" w:rsidRDefault="009C4F4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82" w:rsidRDefault="00D54282" w:rsidP="009C4F41">
      <w:pPr>
        <w:spacing w:after="0" w:line="240" w:lineRule="auto"/>
      </w:pPr>
      <w:r>
        <w:separator/>
      </w:r>
    </w:p>
  </w:footnote>
  <w:footnote w:type="continuationSeparator" w:id="0">
    <w:p w:rsidR="00D54282" w:rsidRDefault="00D54282" w:rsidP="009C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C7708"/>
    <w:multiLevelType w:val="hybridMultilevel"/>
    <w:tmpl w:val="9A6A6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501F"/>
    <w:multiLevelType w:val="hybridMultilevel"/>
    <w:tmpl w:val="78A4A5FA"/>
    <w:lvl w:ilvl="0" w:tplc="A72E17AC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5A6315"/>
    <w:multiLevelType w:val="multilevel"/>
    <w:tmpl w:val="47EA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A550E"/>
    <w:multiLevelType w:val="multilevel"/>
    <w:tmpl w:val="A02A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207AA"/>
    <w:multiLevelType w:val="multilevel"/>
    <w:tmpl w:val="5CACA4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05B9F"/>
    <w:multiLevelType w:val="multilevel"/>
    <w:tmpl w:val="47EA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46370"/>
    <w:multiLevelType w:val="multilevel"/>
    <w:tmpl w:val="3B5A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91DDF"/>
    <w:multiLevelType w:val="multilevel"/>
    <w:tmpl w:val="47EA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B7250"/>
    <w:multiLevelType w:val="multilevel"/>
    <w:tmpl w:val="768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82ECA"/>
    <w:multiLevelType w:val="multilevel"/>
    <w:tmpl w:val="6678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4D35FF"/>
    <w:multiLevelType w:val="hybridMultilevel"/>
    <w:tmpl w:val="6BBECDA2"/>
    <w:lvl w:ilvl="0" w:tplc="5F3E34F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E175B9"/>
    <w:multiLevelType w:val="multilevel"/>
    <w:tmpl w:val="080CF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5F034B"/>
    <w:multiLevelType w:val="hybridMultilevel"/>
    <w:tmpl w:val="00CA9D68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CA1909"/>
    <w:multiLevelType w:val="multilevel"/>
    <w:tmpl w:val="4522A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7F2689"/>
    <w:multiLevelType w:val="hybridMultilevel"/>
    <w:tmpl w:val="D18EB76C"/>
    <w:lvl w:ilvl="0" w:tplc="29D648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0A13481"/>
    <w:multiLevelType w:val="multilevel"/>
    <w:tmpl w:val="CB96E22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>
    <w:nsid w:val="41CB4572"/>
    <w:multiLevelType w:val="hybridMultilevel"/>
    <w:tmpl w:val="E5B6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8132A"/>
    <w:multiLevelType w:val="multilevel"/>
    <w:tmpl w:val="47EA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2D0691"/>
    <w:multiLevelType w:val="multilevel"/>
    <w:tmpl w:val="F4286C8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9503EF"/>
    <w:multiLevelType w:val="multilevel"/>
    <w:tmpl w:val="292C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24736F"/>
    <w:multiLevelType w:val="multilevel"/>
    <w:tmpl w:val="946E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FF37D0"/>
    <w:multiLevelType w:val="multilevel"/>
    <w:tmpl w:val="A7F4AAB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DF17DB"/>
    <w:multiLevelType w:val="hybridMultilevel"/>
    <w:tmpl w:val="2D8A6B34"/>
    <w:lvl w:ilvl="0" w:tplc="1B808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76C51"/>
    <w:multiLevelType w:val="hybridMultilevel"/>
    <w:tmpl w:val="19E6F596"/>
    <w:lvl w:ilvl="0" w:tplc="F524078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87742F"/>
    <w:multiLevelType w:val="hybridMultilevel"/>
    <w:tmpl w:val="D1CE54A6"/>
    <w:lvl w:ilvl="0" w:tplc="AF3896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776BB9"/>
    <w:multiLevelType w:val="multilevel"/>
    <w:tmpl w:val="B7C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CE5B5D"/>
    <w:multiLevelType w:val="multilevel"/>
    <w:tmpl w:val="AD762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D15E61"/>
    <w:multiLevelType w:val="multilevel"/>
    <w:tmpl w:val="FE6E6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/>
      </w:rPr>
    </w:lvl>
  </w:abstractNum>
  <w:abstractNum w:abstractNumId="29">
    <w:nsid w:val="70D86E01"/>
    <w:multiLevelType w:val="multilevel"/>
    <w:tmpl w:val="C2D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30">
    <w:nsid w:val="73D73E7F"/>
    <w:multiLevelType w:val="multilevel"/>
    <w:tmpl w:val="7D86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AB7153"/>
    <w:multiLevelType w:val="multilevel"/>
    <w:tmpl w:val="837C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F324AA"/>
    <w:multiLevelType w:val="multilevel"/>
    <w:tmpl w:val="E75A0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>
    <w:nsid w:val="7E416206"/>
    <w:multiLevelType w:val="multilevel"/>
    <w:tmpl w:val="B3D6A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2"/>
  </w:num>
  <w:num w:numId="4">
    <w:abstractNumId w:val="6"/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</w:num>
  <w:num w:numId="9">
    <w:abstractNumId w:val="14"/>
  </w:num>
  <w:num w:numId="10">
    <w:abstractNumId w:val="18"/>
  </w:num>
  <w:num w:numId="11">
    <w:abstractNumId w:val="1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28"/>
  </w:num>
  <w:num w:numId="19">
    <w:abstractNumId w:val="19"/>
  </w:num>
  <w:num w:numId="20">
    <w:abstractNumId w:val="11"/>
  </w:num>
  <w:num w:numId="21">
    <w:abstractNumId w:val="27"/>
  </w:num>
  <w:num w:numId="22">
    <w:abstractNumId w:val="31"/>
  </w:num>
  <w:num w:numId="23">
    <w:abstractNumId w:val="5"/>
  </w:num>
  <w:num w:numId="24">
    <w:abstractNumId w:val="33"/>
  </w:num>
  <w:num w:numId="25">
    <w:abstractNumId w:val="7"/>
  </w:num>
  <w:num w:numId="26">
    <w:abstractNumId w:val="22"/>
  </w:num>
  <w:num w:numId="27">
    <w:abstractNumId w:val="2"/>
  </w:num>
  <w:num w:numId="28">
    <w:abstractNumId w:val="17"/>
  </w:num>
  <w:num w:numId="29">
    <w:abstractNumId w:val="16"/>
  </w:num>
  <w:num w:numId="30">
    <w:abstractNumId w:val="15"/>
  </w:num>
  <w:num w:numId="31">
    <w:abstractNumId w:val="21"/>
  </w:num>
  <w:num w:numId="32">
    <w:abstractNumId w:val="30"/>
  </w:num>
  <w:num w:numId="33">
    <w:abstractNumId w:val="3"/>
  </w:num>
  <w:num w:numId="34">
    <w:abstractNumId w:val="9"/>
  </w:num>
  <w:num w:numId="35">
    <w:abstractNumId w:val="13"/>
  </w:num>
  <w:num w:numId="36">
    <w:abstractNumId w:val="3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3F"/>
    <w:rsid w:val="00002945"/>
    <w:rsid w:val="000202A4"/>
    <w:rsid w:val="00020E12"/>
    <w:rsid w:val="00162AD9"/>
    <w:rsid w:val="00210E7B"/>
    <w:rsid w:val="0023540B"/>
    <w:rsid w:val="002700DD"/>
    <w:rsid w:val="00295BBB"/>
    <w:rsid w:val="002B4888"/>
    <w:rsid w:val="00394759"/>
    <w:rsid w:val="003F7C7A"/>
    <w:rsid w:val="00542366"/>
    <w:rsid w:val="005622EA"/>
    <w:rsid w:val="00606A34"/>
    <w:rsid w:val="006F462B"/>
    <w:rsid w:val="007C0A59"/>
    <w:rsid w:val="007F33B7"/>
    <w:rsid w:val="008253F3"/>
    <w:rsid w:val="00833A0E"/>
    <w:rsid w:val="00854D7F"/>
    <w:rsid w:val="008D2C9F"/>
    <w:rsid w:val="00941B2E"/>
    <w:rsid w:val="0097311D"/>
    <w:rsid w:val="009C4F41"/>
    <w:rsid w:val="009D6E3F"/>
    <w:rsid w:val="00AD16C3"/>
    <w:rsid w:val="00B10CB9"/>
    <w:rsid w:val="00B11C25"/>
    <w:rsid w:val="00B6791A"/>
    <w:rsid w:val="00BC3E2F"/>
    <w:rsid w:val="00C05FA7"/>
    <w:rsid w:val="00C3767E"/>
    <w:rsid w:val="00C942AE"/>
    <w:rsid w:val="00CD3B34"/>
    <w:rsid w:val="00D47509"/>
    <w:rsid w:val="00D54282"/>
    <w:rsid w:val="00DC0F00"/>
    <w:rsid w:val="00E36D9E"/>
    <w:rsid w:val="00E413E1"/>
    <w:rsid w:val="00E871B4"/>
    <w:rsid w:val="00F37DA8"/>
    <w:rsid w:val="00F54F1C"/>
    <w:rsid w:val="00FA576E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016C1-27AC-4449-B2F0-C82A247B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2B"/>
  </w:style>
  <w:style w:type="paragraph" w:styleId="1">
    <w:name w:val="heading 1"/>
    <w:basedOn w:val="a"/>
    <w:next w:val="a"/>
    <w:link w:val="10"/>
    <w:uiPriority w:val="9"/>
    <w:qFormat/>
    <w:rsid w:val="00941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6E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aliases w:val="ГЋГЎГ»Г·Г­Г»Г© (Web),Обычный (Web)"/>
    <w:basedOn w:val="a"/>
    <w:link w:val="a6"/>
    <w:uiPriority w:val="99"/>
    <w:unhideWhenUsed/>
    <w:qFormat/>
    <w:rsid w:val="00F3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37DA8"/>
    <w:rPr>
      <w:b/>
      <w:bCs/>
    </w:rPr>
  </w:style>
  <w:style w:type="character" w:customStyle="1" w:styleId="apple-converted-space">
    <w:name w:val="apple-converted-space"/>
    <w:basedOn w:val="a0"/>
    <w:rsid w:val="0097311D"/>
  </w:style>
  <w:style w:type="character" w:customStyle="1" w:styleId="10">
    <w:name w:val="Заголовок 1 Знак"/>
    <w:basedOn w:val="a0"/>
    <w:link w:val="1"/>
    <w:uiPriority w:val="9"/>
    <w:rsid w:val="00941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Main">
    <w:name w:val="Report_Main"/>
    <w:basedOn w:val="a"/>
    <w:link w:val="ReportMain0"/>
    <w:rsid w:val="00941B2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ReportMain0">
    <w:name w:val="Report_Main Знак"/>
    <w:link w:val="ReportMain"/>
    <w:rsid w:val="00941B2E"/>
    <w:rPr>
      <w:rFonts w:ascii="Times New Roman" w:eastAsia="Calibri" w:hAnsi="Times New Roman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941B2E"/>
    <w:rPr>
      <w:strike w:val="0"/>
      <w:dstrike w:val="0"/>
      <w:color w:val="0066CC"/>
      <w:u w:val="none"/>
      <w:effect w:val="none"/>
    </w:rPr>
  </w:style>
  <w:style w:type="character" w:customStyle="1" w:styleId="a4">
    <w:name w:val="Абзац списка Знак"/>
    <w:basedOn w:val="a0"/>
    <w:link w:val="a3"/>
    <w:uiPriority w:val="34"/>
    <w:locked/>
    <w:rsid w:val="00941B2E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C4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4F41"/>
  </w:style>
  <w:style w:type="paragraph" w:styleId="ac">
    <w:name w:val="footer"/>
    <w:basedOn w:val="a"/>
    <w:link w:val="ad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4F41"/>
  </w:style>
  <w:style w:type="character" w:customStyle="1" w:styleId="a6">
    <w:name w:val="Обычный (веб) Знак"/>
    <w:aliases w:val="ГЋГЎГ»Г·Г­Г»Г© (Web) Знак,Обычный (Web) Знак"/>
    <w:link w:val="a5"/>
    <w:uiPriority w:val="99"/>
    <w:locked/>
    <w:rsid w:val="00B11C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5622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eportHead">
    <w:name w:val="Report_Head"/>
    <w:basedOn w:val="a"/>
    <w:link w:val="ReportHead0"/>
    <w:rsid w:val="00C3767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3767E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5.biz/pravo/m012/11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5.biz/pravo/m012/1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5.biz/pravo/m012/1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e5.biz/pravo/m012/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5.biz/pravo/m012/1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C424-55FC-4A6D-AE57-0D40FFA2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7966</Words>
  <Characters>45411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Шумских</cp:lastModifiedBy>
  <cp:revision>2</cp:revision>
  <cp:lastPrinted>2019-10-13T18:12:00Z</cp:lastPrinted>
  <dcterms:created xsi:type="dcterms:W3CDTF">2020-01-23T18:20:00Z</dcterms:created>
  <dcterms:modified xsi:type="dcterms:W3CDTF">2020-01-23T18:20:00Z</dcterms:modified>
</cp:coreProperties>
</file>