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3A65AD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F1C33C0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34E5E" w:rsidRPr="00A34E5E">
        <w:rPr>
          <w:rFonts w:ascii="Times New Roman" w:eastAsia="Times New Roman" w:hAnsi="Times New Roman"/>
          <w:b/>
          <w:sz w:val="28"/>
          <w:szCs w:val="28"/>
        </w:rPr>
        <w:t>Управление качеством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73E25A5B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1A6224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23D962DA" w:rsidR="00EF7430" w:rsidRPr="00D3115B" w:rsidRDefault="00A34E5E" w:rsidP="006B0057">
      <w:pPr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eastAsia="Times New Roman" w:hAnsi="Times New Roman"/>
          <w:bCs/>
          <w:sz w:val="28"/>
          <w:szCs w:val="28"/>
        </w:rPr>
        <w:t>Управление качеством на автомобильном транспорте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1A6224">
        <w:rPr>
          <w:rFonts w:ascii="Times New Roman" w:hAnsi="Times New Roman"/>
          <w:sz w:val="28"/>
          <w:szCs w:val="20"/>
        </w:rPr>
        <w:t>2017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27869BFA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228252"/>
      <w:r w:rsidRPr="00A34E5E">
        <w:rPr>
          <w:b/>
          <w:sz w:val="28"/>
          <w:szCs w:val="28"/>
        </w:rPr>
        <w:t xml:space="preserve">Цель </w:t>
      </w:r>
      <w:r w:rsidRPr="00A34E5E">
        <w:rPr>
          <w:sz w:val="28"/>
          <w:szCs w:val="28"/>
        </w:rPr>
        <w:t>освоения дисциплины: формирование у студентов системы научных и профессиональных знаний и навыков в области управления качеством технического обслуживания и ремонта транспортных и транспортно-технологических машин и оборудования, изучать и анализировать информацию, показатели и результаты работы по совершенствованию технологических процессов эксплуатации, ремонта и обслуживания транспортных и транспортно-технологических машин и оборудования.</w:t>
      </w:r>
    </w:p>
    <w:p w14:paraId="721A8A74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34E5E">
        <w:rPr>
          <w:b/>
          <w:sz w:val="28"/>
          <w:szCs w:val="28"/>
        </w:rPr>
        <w:t xml:space="preserve">Задачи: </w:t>
      </w:r>
    </w:p>
    <w:p w14:paraId="7F3E6CA9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концепции управления качеством для предприятий и организаций;</w:t>
      </w:r>
    </w:p>
    <w:p w14:paraId="18DB9E96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основных организационно-технических мероприятий, направленных на управление качеством продукции, коллективное участие в совершенствовании деятельности, совершенствование систем управления;</w:t>
      </w:r>
    </w:p>
    <w:p w14:paraId="3C5F9877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изучение организационно-правовых основ обеспечения качества, методов определения показателей качества.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1"/>
    <w:p w14:paraId="3E8C21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Знать:</w:t>
      </w:r>
    </w:p>
    <w:p w14:paraId="20F6584D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концепцию управления качеством для конкретных предприятий и организаций;</w:t>
      </w:r>
    </w:p>
    <w:p w14:paraId="25A64E4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методы и технологии управления техническим состоянием автомобилей;</w:t>
      </w:r>
    </w:p>
    <w:p w14:paraId="7814C3A4" w14:textId="69B2A54E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  <w:lang w:eastAsia="ru-RU"/>
        </w:rPr>
      </w:pPr>
      <w:r w:rsidRPr="00A34E5E">
        <w:rPr>
          <w:sz w:val="28"/>
          <w:szCs w:val="28"/>
          <w:lang w:eastAsia="ru-RU"/>
        </w:rPr>
        <w:t xml:space="preserve"> - нормы организации и управления предприятием в условиях рынка;</w:t>
      </w:r>
    </w:p>
    <w:p w14:paraId="4FA254F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принципы процесса разработки, принятия, организации исполнения управленческих решений;</w:t>
      </w:r>
    </w:p>
    <w:p w14:paraId="21A2D1F7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правила организационно-технических мероприятий, направленных на управление качеством продукции;</w:t>
      </w:r>
    </w:p>
    <w:p w14:paraId="7E5DADB8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содержание понятий организационно-правовых основ обеспечения качества.</w:t>
      </w:r>
    </w:p>
    <w:p w14:paraId="6ADE6680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Уметь:</w:t>
      </w:r>
    </w:p>
    <w:p w14:paraId="710F23A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основные принципы и методы управления качеством в своей профессиональной деятельности;</w:t>
      </w:r>
    </w:p>
    <w:p w14:paraId="6CD88254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программы нововведений в области качества и составлять план мероприятий по реализации этих программ;</w:t>
      </w:r>
    </w:p>
    <w:p w14:paraId="490CD2AA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оценивать управление предприятием с позиции внутреннего состояния и внешнего окружения;</w:t>
      </w:r>
    </w:p>
    <w:p w14:paraId="0BFAB13B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 xml:space="preserve"> - оперировать работоспособную команду для реализации профессиональных функций и создавать эффективную коммуникационную систему;</w:t>
      </w:r>
    </w:p>
    <w:p w14:paraId="2B6DE65F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применять инструментарий управления качеством для постановки и решения любых задач в области качества для повышения эффективности деятельности предприятий;</w:t>
      </w:r>
    </w:p>
    <w:p w14:paraId="322B9E5C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разрабатывать варианты управленческих решений в области качества и обосновывать выбор оптимального решения.</w:t>
      </w:r>
    </w:p>
    <w:p w14:paraId="4E66ECB6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b/>
          <w:sz w:val="28"/>
          <w:szCs w:val="28"/>
          <w:u w:val="single"/>
        </w:rPr>
        <w:t>Владеть:</w:t>
      </w:r>
    </w:p>
    <w:p w14:paraId="5D93F249" w14:textId="77777777" w:rsidR="00A34E5E" w:rsidRPr="00A34E5E" w:rsidRDefault="00A34E5E" w:rsidP="00A34E5E">
      <w:pPr>
        <w:pStyle w:val="ReportMain0"/>
        <w:suppressAutoHyphens/>
        <w:jc w:val="both"/>
        <w:rPr>
          <w:sz w:val="28"/>
          <w:szCs w:val="28"/>
        </w:rPr>
      </w:pPr>
      <w:r w:rsidRPr="00A34E5E">
        <w:rPr>
          <w:sz w:val="28"/>
          <w:szCs w:val="28"/>
        </w:rPr>
        <w:t>-  навыками разработки программ нововведений в области качества и составления плана мероприятий по реализации этих программ;</w:t>
      </w:r>
    </w:p>
    <w:p w14:paraId="0FC2B124" w14:textId="77777777" w:rsidR="00A34E5E" w:rsidRPr="00A34E5E" w:rsidRDefault="00A34E5E" w:rsidP="00A3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5E">
        <w:rPr>
          <w:rFonts w:ascii="Times New Roman" w:hAnsi="Times New Roman"/>
          <w:sz w:val="28"/>
          <w:szCs w:val="28"/>
          <w:lang w:eastAsia="ru-RU"/>
        </w:rPr>
        <w:t>- приемами повышения работоспособности команды для реализации профессиональных функций и создания эффективной коммуникационной системы;</w:t>
      </w:r>
    </w:p>
    <w:p w14:paraId="3A6B4133" w14:textId="39727100" w:rsid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- навыками инструментального анализа, необходимыми для принятия решений в области управления качеством.</w:t>
      </w:r>
    </w:p>
    <w:p w14:paraId="7665E1BE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0482" w14:textId="77777777" w:rsidR="00F42C81" w:rsidRDefault="00F42C81" w:rsidP="00847ADE">
      <w:pPr>
        <w:spacing w:after="0" w:line="240" w:lineRule="auto"/>
      </w:pPr>
      <w:r>
        <w:separator/>
      </w:r>
    </w:p>
  </w:endnote>
  <w:endnote w:type="continuationSeparator" w:id="0">
    <w:p w14:paraId="2355E121" w14:textId="77777777" w:rsidR="00F42C81" w:rsidRDefault="00F42C81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C55B" w14:textId="77777777" w:rsidR="00F42C81" w:rsidRDefault="00F42C81" w:rsidP="00847ADE">
      <w:pPr>
        <w:spacing w:after="0" w:line="240" w:lineRule="auto"/>
      </w:pPr>
      <w:r>
        <w:separator/>
      </w:r>
    </w:p>
  </w:footnote>
  <w:footnote w:type="continuationSeparator" w:id="0">
    <w:p w14:paraId="7893B475" w14:textId="77777777" w:rsidR="00F42C81" w:rsidRDefault="00F42C81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A6224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43C7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08E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04EB9"/>
    <w:rsid w:val="00636C24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42C81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F2EB-85C8-4B0E-ACE8-BD3FE706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13</cp:revision>
  <cp:lastPrinted>2016-09-07T08:25:00Z</cp:lastPrinted>
  <dcterms:created xsi:type="dcterms:W3CDTF">2019-11-15T07:02:00Z</dcterms:created>
  <dcterms:modified xsi:type="dcterms:W3CDTF">2019-11-15T09:11:00Z</dcterms:modified>
</cp:coreProperties>
</file>