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Минобрнауки России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высшего образования</w:t>
      </w:r>
    </w:p>
    <w:p w:rsidR="00845DEA" w:rsidRPr="00845DEA" w:rsidRDefault="00845DEA" w:rsidP="00845DEA">
      <w:pPr>
        <w:suppressAutoHyphens/>
        <w:spacing w:after="0" w:line="240" w:lineRule="auto"/>
        <w:jc w:val="center"/>
        <w:rPr>
          <w:rFonts w:ascii="Times New Roman" w:eastAsia="Arial Unicode MS" w:hAnsi="Times New Roman" w:cs="Times New Roman"/>
          <w:b/>
          <w:sz w:val="24"/>
          <w:szCs w:val="24"/>
          <w:lang w:eastAsia="ru-RU"/>
        </w:rPr>
      </w:pPr>
      <w:r w:rsidRPr="00845DEA">
        <w:rPr>
          <w:rFonts w:ascii="Times New Roman" w:eastAsia="Arial Unicode MS" w:hAnsi="Times New Roman" w:cs="Times New Roman"/>
          <w:b/>
          <w:sz w:val="24"/>
          <w:szCs w:val="24"/>
          <w:lang w:eastAsia="ru-RU"/>
        </w:rPr>
        <w:t>«Оренбургский государственный университет»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 xml:space="preserve">Кафедра </w:t>
      </w:r>
      <w:r w:rsidR="00F74936">
        <w:rPr>
          <w:rFonts w:ascii="Times New Roman" w:eastAsia="Arial Unicode MS" w:hAnsi="Times New Roman" w:cs="Times New Roman"/>
          <w:sz w:val="24"/>
          <w:szCs w:val="24"/>
          <w:lang w:eastAsia="ru-RU"/>
        </w:rPr>
        <w:t>юриспруденции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eastAsia="Times New Roman" w:hAnsi="Times New Roman" w:cs="Times New Roman"/>
          <w:b/>
          <w:sz w:val="24"/>
          <w:szCs w:val="24"/>
        </w:rPr>
      </w:pPr>
      <w:r w:rsidRPr="00845DEA">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845DEA" w:rsidRPr="00845DEA" w:rsidRDefault="00845DEA" w:rsidP="00845DEA">
      <w:pPr>
        <w:suppressAutoHyphens/>
        <w:spacing w:before="120" w:after="0" w:line="240" w:lineRule="auto"/>
        <w:jc w:val="center"/>
        <w:rPr>
          <w:rFonts w:ascii="Times New Roman" w:eastAsia="Arial Unicode MS" w:hAnsi="Times New Roman" w:cs="Times New Roman"/>
          <w:i/>
          <w:sz w:val="24"/>
          <w:szCs w:val="24"/>
          <w:lang w:eastAsia="ru-RU"/>
        </w:rPr>
      </w:pPr>
      <w:r w:rsidRPr="00845DEA">
        <w:rPr>
          <w:rFonts w:ascii="Times New Roman" w:eastAsia="Arial Unicode MS" w:hAnsi="Times New Roman" w:cs="Times New Roman"/>
          <w:i/>
          <w:sz w:val="24"/>
          <w:szCs w:val="24"/>
          <w:lang w:eastAsia="ru-RU"/>
        </w:rPr>
        <w:t>по дисциплине «Б.1.В.ДВ.3.1 Страховое право»</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Уровень высшего образования</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БАКАЛАВРИАТ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Направление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40.03.01 Юриспруденция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Общий профиль</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Квалификация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бакалавр</w:t>
      </w:r>
    </w:p>
    <w:p w:rsidR="00845DEA" w:rsidRPr="00845DEA" w:rsidRDefault="00845DEA" w:rsidP="00845DEA">
      <w:pPr>
        <w:suppressAutoHyphens/>
        <w:spacing w:before="120"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Форма обучения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очная, заочная</w:t>
      </w:r>
      <w:r w:rsidR="00F74936">
        <w:rPr>
          <w:rFonts w:ascii="Times New Roman" w:eastAsia="Arial Unicode MS" w:hAnsi="Times New Roman" w:cs="Times New Roman"/>
          <w:i/>
          <w:sz w:val="24"/>
          <w:szCs w:val="24"/>
          <w:u w:val="single"/>
          <w:lang w:eastAsia="ru-RU"/>
        </w:rPr>
        <w:t>, очно-заочная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B82738" w:rsidP="00845DE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193BB9" w:rsidRPr="008E2CE5" w:rsidRDefault="00193BB9" w:rsidP="00193BB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193BB9">
        <w:rPr>
          <w:rFonts w:ascii="Times New Roman" w:eastAsia="Calibri" w:hAnsi="Times New Roman" w:cs="Times New Roman"/>
          <w:sz w:val="24"/>
          <w:szCs w:val="24"/>
        </w:rPr>
        <w:lastRenderedPageBreak/>
        <w:t>Страховое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B82738">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right"/>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F74936">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F74936">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193BB9">
        <w:rPr>
          <w:rFonts w:ascii="Times New Roman" w:eastAsia="Calibri" w:hAnsi="Times New Roman" w:cs="Times New Roman"/>
          <w:sz w:val="24"/>
          <w:szCs w:val="24"/>
        </w:rPr>
        <w:t>Страховое право</w:t>
      </w:r>
      <w:r w:rsidRPr="008E2CE5">
        <w:rPr>
          <w:rFonts w:ascii="Times New Roman" w:eastAsia="Calibri" w:hAnsi="Times New Roman" w:cs="Times New Roman"/>
          <w:sz w:val="24"/>
          <w:szCs w:val="24"/>
        </w:rPr>
        <w:t>»</w:t>
      </w:r>
    </w:p>
    <w:p w:rsidR="00845DEA" w:rsidRPr="00845DEA" w:rsidRDefault="00845DEA" w:rsidP="00845DEA">
      <w:pPr>
        <w:spacing w:after="0" w:line="240" w:lineRule="auto"/>
        <w:jc w:val="both"/>
        <w:rPr>
          <w:rFonts w:ascii="Times New Roman" w:hAnsi="Times New Roman" w:cs="Times New Roman"/>
          <w:sz w:val="24"/>
          <w:szCs w:val="24"/>
        </w:rPr>
      </w:pPr>
    </w:p>
    <w:p w:rsidR="001735D5" w:rsidRPr="00845D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45DEA">
        <w:rPr>
          <w:rFonts w:ascii="Times New Roman" w:hAnsi="Times New Roman" w:cs="Times New Roman"/>
          <w:b/>
          <w:sz w:val="24"/>
          <w:szCs w:val="24"/>
        </w:rPr>
        <w:tab/>
      </w:r>
      <w:r w:rsidR="001735D5" w:rsidRPr="00845DEA">
        <w:rPr>
          <w:rFonts w:ascii="Times New Roman" w:hAnsi="Times New Roman" w:cs="Times New Roman"/>
          <w:b/>
          <w:sz w:val="24"/>
          <w:szCs w:val="24"/>
        </w:rPr>
        <w:t>Содержание</w:t>
      </w:r>
      <w:r w:rsidRPr="00845DEA">
        <w:rPr>
          <w:rFonts w:ascii="Times New Roman" w:hAnsi="Times New Roman" w:cs="Times New Roman"/>
          <w:b/>
          <w:sz w:val="24"/>
          <w:szCs w:val="24"/>
        </w:rPr>
        <w:tab/>
      </w: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45DEA" w:rsidTr="00E74969">
        <w:tc>
          <w:tcPr>
            <w:tcW w:w="8755" w:type="dxa"/>
          </w:tcPr>
          <w:p w:rsidR="001735D5" w:rsidRPr="00845DEA" w:rsidRDefault="0032382B" w:rsidP="00845DEA">
            <w:pPr>
              <w:tabs>
                <w:tab w:val="left" w:pos="7713"/>
              </w:tabs>
              <w:jc w:val="both"/>
              <w:rPr>
                <w:sz w:val="24"/>
                <w:szCs w:val="24"/>
              </w:rPr>
            </w:pPr>
            <w:r w:rsidRPr="00845DEA">
              <w:rPr>
                <w:sz w:val="24"/>
                <w:szCs w:val="24"/>
              </w:rPr>
              <w:t xml:space="preserve">1. Пояснительная записка </w:t>
            </w:r>
            <w:r w:rsidR="003650B5" w:rsidRPr="00845DEA">
              <w:rPr>
                <w:sz w:val="24"/>
                <w:szCs w:val="24"/>
              </w:rPr>
              <w:t>…………………………………………</w:t>
            </w:r>
            <w:r w:rsidR="003A1DE6" w:rsidRPr="00845DEA">
              <w:rPr>
                <w:sz w:val="24"/>
                <w:szCs w:val="24"/>
              </w:rPr>
              <w:t>……</w:t>
            </w:r>
            <w:r w:rsidR="00845DEA">
              <w:rPr>
                <w:sz w:val="24"/>
                <w:szCs w:val="24"/>
              </w:rPr>
              <w:t>…………….…</w:t>
            </w:r>
          </w:p>
        </w:tc>
        <w:tc>
          <w:tcPr>
            <w:tcW w:w="703" w:type="dxa"/>
          </w:tcPr>
          <w:p w:rsidR="001735D5" w:rsidRPr="00845DEA" w:rsidRDefault="00CB00A9" w:rsidP="003650B5">
            <w:pPr>
              <w:jc w:val="right"/>
              <w:rPr>
                <w:sz w:val="24"/>
                <w:szCs w:val="24"/>
              </w:rPr>
            </w:pPr>
            <w:r w:rsidRPr="00845DEA">
              <w:rPr>
                <w:sz w:val="24"/>
                <w:szCs w:val="24"/>
              </w:rPr>
              <w:t>4</w:t>
            </w:r>
          </w:p>
        </w:tc>
      </w:tr>
      <w:tr w:rsidR="001735D5" w:rsidRPr="00845DEA" w:rsidTr="00E74969">
        <w:tc>
          <w:tcPr>
            <w:tcW w:w="8755" w:type="dxa"/>
          </w:tcPr>
          <w:p w:rsidR="001735D5" w:rsidRPr="00845DEA" w:rsidRDefault="00E74969" w:rsidP="0032382B">
            <w:pPr>
              <w:jc w:val="both"/>
              <w:rPr>
                <w:sz w:val="24"/>
                <w:szCs w:val="24"/>
              </w:rPr>
            </w:pPr>
            <w:r w:rsidRPr="00845DEA">
              <w:rPr>
                <w:sz w:val="24"/>
                <w:szCs w:val="24"/>
              </w:rPr>
              <w:t>2</w:t>
            </w:r>
            <w:r w:rsidR="0032382B" w:rsidRPr="00845DEA">
              <w:rPr>
                <w:sz w:val="24"/>
                <w:szCs w:val="24"/>
              </w:rPr>
              <w:t xml:space="preserve">. Методические рекомендации студентам </w:t>
            </w:r>
            <w:r w:rsidR="003650B5" w:rsidRPr="00845DEA">
              <w:rPr>
                <w:sz w:val="24"/>
                <w:szCs w:val="24"/>
              </w:rPr>
              <w:t>………………………</w:t>
            </w:r>
            <w:r w:rsidR="00CB00A9" w:rsidRPr="00845DEA">
              <w:rPr>
                <w:sz w:val="24"/>
                <w:szCs w:val="24"/>
              </w:rPr>
              <w:t>……</w:t>
            </w:r>
            <w:r w:rsidR="00845DEA">
              <w:rPr>
                <w:sz w:val="24"/>
                <w:szCs w:val="24"/>
              </w:rPr>
              <w:t>………………</w:t>
            </w:r>
          </w:p>
        </w:tc>
        <w:tc>
          <w:tcPr>
            <w:tcW w:w="703" w:type="dxa"/>
          </w:tcPr>
          <w:p w:rsidR="001735D5" w:rsidRPr="00845DEA" w:rsidRDefault="00655216" w:rsidP="003650B5">
            <w:pPr>
              <w:jc w:val="right"/>
              <w:rPr>
                <w:sz w:val="24"/>
                <w:szCs w:val="24"/>
              </w:rPr>
            </w:pPr>
            <w:r w:rsidRPr="00845DEA">
              <w:rPr>
                <w:sz w:val="24"/>
                <w:szCs w:val="24"/>
              </w:rPr>
              <w:t>5</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2</w:t>
            </w:r>
            <w:r w:rsidR="00CB00A9" w:rsidRPr="00845DEA">
              <w:rPr>
                <w:sz w:val="24"/>
                <w:szCs w:val="24"/>
              </w:rPr>
              <w:t xml:space="preserve">.1 </w:t>
            </w:r>
            <w:r w:rsidR="003A1DE6" w:rsidRPr="00845DEA">
              <w:rPr>
                <w:sz w:val="24"/>
                <w:szCs w:val="24"/>
              </w:rPr>
              <w:t>Методические рекомендации по подготовке к лекционным занятиям</w:t>
            </w:r>
            <w:r w:rsidR="00845DEA">
              <w:rPr>
                <w:sz w:val="24"/>
                <w:szCs w:val="24"/>
              </w:rPr>
              <w:t>…………..</w:t>
            </w:r>
          </w:p>
        </w:tc>
        <w:tc>
          <w:tcPr>
            <w:tcW w:w="703" w:type="dxa"/>
          </w:tcPr>
          <w:p w:rsidR="0032382B" w:rsidRPr="00845DEA" w:rsidRDefault="00655216" w:rsidP="003650B5">
            <w:pPr>
              <w:jc w:val="right"/>
              <w:rPr>
                <w:sz w:val="24"/>
                <w:szCs w:val="24"/>
              </w:rPr>
            </w:pPr>
            <w:r w:rsidRPr="00845DEA">
              <w:rPr>
                <w:sz w:val="24"/>
                <w:szCs w:val="24"/>
              </w:rPr>
              <w:t>5</w:t>
            </w:r>
          </w:p>
        </w:tc>
      </w:tr>
      <w:tr w:rsidR="00CB00A9" w:rsidRPr="00845DEA" w:rsidTr="00E74969">
        <w:tc>
          <w:tcPr>
            <w:tcW w:w="8755" w:type="dxa"/>
          </w:tcPr>
          <w:p w:rsidR="00CB00A9" w:rsidRPr="00845DEA" w:rsidRDefault="00E74969" w:rsidP="00655216">
            <w:pPr>
              <w:jc w:val="both"/>
              <w:rPr>
                <w:sz w:val="24"/>
                <w:szCs w:val="24"/>
              </w:rPr>
            </w:pPr>
            <w:r w:rsidRPr="00845DEA">
              <w:rPr>
                <w:sz w:val="24"/>
                <w:szCs w:val="24"/>
              </w:rPr>
              <w:t>2</w:t>
            </w:r>
            <w:r w:rsidR="00CB00A9" w:rsidRPr="00845DEA">
              <w:rPr>
                <w:sz w:val="24"/>
                <w:szCs w:val="24"/>
              </w:rPr>
              <w:t>.</w:t>
            </w:r>
            <w:r w:rsidR="00655216" w:rsidRPr="00845DEA">
              <w:rPr>
                <w:sz w:val="24"/>
                <w:szCs w:val="24"/>
              </w:rPr>
              <w:t>2</w:t>
            </w:r>
            <w:r w:rsidR="00CB00A9" w:rsidRPr="00845DEA">
              <w:rPr>
                <w:sz w:val="24"/>
                <w:szCs w:val="24"/>
              </w:rPr>
              <w:t xml:space="preserve"> Методические рекомендации по подготовке к практическим з</w:t>
            </w:r>
            <w:r w:rsidR="00845DEA">
              <w:rPr>
                <w:sz w:val="24"/>
                <w:szCs w:val="24"/>
              </w:rPr>
              <w:t>анятиям…………</w:t>
            </w:r>
          </w:p>
        </w:tc>
        <w:tc>
          <w:tcPr>
            <w:tcW w:w="703" w:type="dxa"/>
          </w:tcPr>
          <w:p w:rsidR="00CB00A9" w:rsidRPr="00845DEA" w:rsidRDefault="00C377FD" w:rsidP="003650B5">
            <w:pPr>
              <w:jc w:val="right"/>
              <w:rPr>
                <w:sz w:val="24"/>
                <w:szCs w:val="24"/>
              </w:rPr>
            </w:pPr>
            <w:r w:rsidRPr="00845DEA">
              <w:rPr>
                <w:sz w:val="24"/>
                <w:szCs w:val="24"/>
              </w:rPr>
              <w:t>6</w:t>
            </w:r>
          </w:p>
        </w:tc>
      </w:tr>
      <w:tr w:rsidR="00C377FD" w:rsidRPr="00845DEA" w:rsidTr="00E74969">
        <w:tc>
          <w:tcPr>
            <w:tcW w:w="8755" w:type="dxa"/>
          </w:tcPr>
          <w:p w:rsidR="00C377FD" w:rsidRPr="00845DEA" w:rsidRDefault="00C377FD" w:rsidP="00672036">
            <w:pPr>
              <w:jc w:val="both"/>
              <w:rPr>
                <w:sz w:val="24"/>
                <w:szCs w:val="24"/>
              </w:rPr>
            </w:pPr>
            <w:r w:rsidRPr="00845DEA">
              <w:rPr>
                <w:sz w:val="24"/>
                <w:szCs w:val="24"/>
              </w:rPr>
              <w:t xml:space="preserve">2.3 Методические </w:t>
            </w:r>
            <w:r w:rsidR="00672036">
              <w:rPr>
                <w:sz w:val="24"/>
                <w:szCs w:val="24"/>
              </w:rPr>
              <w:t>рекомендации</w:t>
            </w:r>
            <w:r w:rsidRPr="00845DEA">
              <w:rPr>
                <w:sz w:val="24"/>
                <w:szCs w:val="24"/>
              </w:rPr>
              <w:t xml:space="preserve"> по проведению деловой игры……………</w:t>
            </w:r>
            <w:r w:rsidR="00672036">
              <w:rPr>
                <w:sz w:val="24"/>
                <w:szCs w:val="24"/>
              </w:rPr>
              <w:t>……</w:t>
            </w:r>
          </w:p>
        </w:tc>
        <w:tc>
          <w:tcPr>
            <w:tcW w:w="703" w:type="dxa"/>
          </w:tcPr>
          <w:p w:rsidR="00C377FD" w:rsidRPr="00845DEA" w:rsidRDefault="00C42B94" w:rsidP="003650B5">
            <w:pPr>
              <w:jc w:val="right"/>
              <w:rPr>
                <w:sz w:val="24"/>
                <w:szCs w:val="24"/>
              </w:rPr>
            </w:pPr>
            <w:r>
              <w:rPr>
                <w:sz w:val="24"/>
                <w:szCs w:val="24"/>
              </w:rPr>
              <w:t>7</w:t>
            </w:r>
          </w:p>
        </w:tc>
      </w:tr>
      <w:tr w:rsidR="00845DEA" w:rsidRPr="00845DEA" w:rsidTr="00E74969">
        <w:tc>
          <w:tcPr>
            <w:tcW w:w="8755" w:type="dxa"/>
          </w:tcPr>
          <w:p w:rsidR="00845DEA" w:rsidRPr="00845DEA" w:rsidRDefault="00845DEA" w:rsidP="00655216">
            <w:pPr>
              <w:jc w:val="both"/>
              <w:rPr>
                <w:sz w:val="24"/>
                <w:szCs w:val="24"/>
              </w:rPr>
            </w:pPr>
            <w:r>
              <w:rPr>
                <w:sz w:val="24"/>
                <w:szCs w:val="24"/>
              </w:rPr>
              <w:t xml:space="preserve">2.4 </w:t>
            </w:r>
            <w:r w:rsidRPr="00845DEA">
              <w:rPr>
                <w:sz w:val="24"/>
                <w:szCs w:val="24"/>
              </w:rPr>
              <w:t>Методические рекомендации по подготовке к рубежному контролю</w:t>
            </w:r>
            <w:r>
              <w:rPr>
                <w:sz w:val="24"/>
                <w:szCs w:val="24"/>
              </w:rPr>
              <w:t>…………...</w:t>
            </w:r>
          </w:p>
        </w:tc>
        <w:tc>
          <w:tcPr>
            <w:tcW w:w="703" w:type="dxa"/>
          </w:tcPr>
          <w:p w:rsidR="00845DEA" w:rsidRPr="00845DEA" w:rsidRDefault="00C42B94" w:rsidP="003650B5">
            <w:pPr>
              <w:jc w:val="right"/>
              <w:rPr>
                <w:sz w:val="24"/>
                <w:szCs w:val="24"/>
              </w:rPr>
            </w:pPr>
            <w:r>
              <w:rPr>
                <w:sz w:val="24"/>
                <w:szCs w:val="24"/>
              </w:rPr>
              <w:t>8</w:t>
            </w:r>
          </w:p>
        </w:tc>
      </w:tr>
      <w:tr w:rsidR="00845DEA" w:rsidRPr="00845DEA" w:rsidTr="00E74969">
        <w:tc>
          <w:tcPr>
            <w:tcW w:w="8755" w:type="dxa"/>
          </w:tcPr>
          <w:p w:rsidR="00845DEA" w:rsidRPr="00845DEA" w:rsidRDefault="00845DEA"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845DEA" w:rsidRPr="00845DEA" w:rsidRDefault="00C42B94" w:rsidP="003650B5">
            <w:pPr>
              <w:jc w:val="right"/>
              <w:rPr>
                <w:sz w:val="24"/>
                <w:szCs w:val="24"/>
              </w:rPr>
            </w:pPr>
            <w:r>
              <w:rPr>
                <w:sz w:val="24"/>
                <w:szCs w:val="24"/>
              </w:rPr>
              <w:t>8</w:t>
            </w:r>
          </w:p>
        </w:tc>
      </w:tr>
      <w:tr w:rsidR="00CB00A9" w:rsidRPr="00845DEA" w:rsidTr="00E74969">
        <w:tc>
          <w:tcPr>
            <w:tcW w:w="8755" w:type="dxa"/>
          </w:tcPr>
          <w:p w:rsidR="00CB00A9" w:rsidRPr="00845DEA" w:rsidRDefault="00E74969" w:rsidP="00845DEA">
            <w:pPr>
              <w:jc w:val="both"/>
              <w:rPr>
                <w:sz w:val="24"/>
                <w:szCs w:val="24"/>
              </w:rPr>
            </w:pPr>
            <w:r w:rsidRPr="00845DEA">
              <w:rPr>
                <w:sz w:val="24"/>
                <w:szCs w:val="24"/>
              </w:rPr>
              <w:t>2</w:t>
            </w:r>
            <w:r w:rsidR="00CB00A9" w:rsidRPr="00845DEA">
              <w:rPr>
                <w:sz w:val="24"/>
                <w:szCs w:val="24"/>
              </w:rPr>
              <w:t>.</w:t>
            </w:r>
            <w:r w:rsidR="00845DEA">
              <w:rPr>
                <w:sz w:val="24"/>
                <w:szCs w:val="24"/>
              </w:rPr>
              <w:t>6</w:t>
            </w:r>
            <w:r w:rsidR="00CB00A9" w:rsidRPr="00845DEA">
              <w:rPr>
                <w:sz w:val="24"/>
                <w:szCs w:val="24"/>
              </w:rPr>
              <w:t xml:space="preserve"> Методические рекомендации по подготовке к </w:t>
            </w:r>
            <w:r w:rsidR="00917D3D" w:rsidRPr="00845DEA">
              <w:rPr>
                <w:sz w:val="24"/>
                <w:szCs w:val="24"/>
              </w:rPr>
              <w:t>зачету…</w:t>
            </w:r>
            <w:r w:rsidR="00CB00A9"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CB00A9" w:rsidRPr="00845DEA" w:rsidTr="00E74969">
        <w:tc>
          <w:tcPr>
            <w:tcW w:w="8755" w:type="dxa"/>
          </w:tcPr>
          <w:p w:rsidR="00CB00A9" w:rsidRPr="00845DEA" w:rsidRDefault="00E74969" w:rsidP="00CB00A9">
            <w:pPr>
              <w:jc w:val="both"/>
              <w:rPr>
                <w:sz w:val="24"/>
                <w:szCs w:val="24"/>
              </w:rPr>
            </w:pPr>
            <w:r w:rsidRPr="00845DEA">
              <w:rPr>
                <w:sz w:val="24"/>
                <w:szCs w:val="24"/>
              </w:rPr>
              <w:t>3 Планы практических занятий</w:t>
            </w:r>
            <w:r w:rsidR="00CB00A9" w:rsidRPr="00845DEA">
              <w:rPr>
                <w:sz w:val="24"/>
                <w:szCs w:val="24"/>
              </w:rPr>
              <w:t>………………………………</w:t>
            </w:r>
            <w:r w:rsidR="003A1DE6"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F74936" w:rsidRPr="00845DEA" w:rsidTr="00E74969">
        <w:tc>
          <w:tcPr>
            <w:tcW w:w="8755" w:type="dxa"/>
          </w:tcPr>
          <w:p w:rsidR="00F74936" w:rsidRPr="00845DEA" w:rsidRDefault="00F74936" w:rsidP="00CB00A9">
            <w:pPr>
              <w:jc w:val="both"/>
              <w:rPr>
                <w:sz w:val="24"/>
                <w:szCs w:val="24"/>
              </w:rPr>
            </w:pPr>
            <w:r>
              <w:rPr>
                <w:sz w:val="24"/>
                <w:szCs w:val="24"/>
              </w:rPr>
              <w:t>3.1 Планы практических занятий для обучающихся очной и очно-заочной формы обучения…………………………………………………………………………………..</w:t>
            </w:r>
          </w:p>
        </w:tc>
        <w:tc>
          <w:tcPr>
            <w:tcW w:w="703" w:type="dxa"/>
          </w:tcPr>
          <w:p w:rsidR="00F74936" w:rsidRDefault="00F74936" w:rsidP="003650B5">
            <w:pPr>
              <w:jc w:val="right"/>
              <w:rPr>
                <w:sz w:val="24"/>
                <w:szCs w:val="24"/>
              </w:rPr>
            </w:pPr>
          </w:p>
          <w:p w:rsidR="00F74936" w:rsidRDefault="00F74936" w:rsidP="003650B5">
            <w:pPr>
              <w:jc w:val="right"/>
              <w:rPr>
                <w:sz w:val="24"/>
                <w:szCs w:val="24"/>
              </w:rPr>
            </w:pPr>
            <w:r>
              <w:rPr>
                <w:sz w:val="24"/>
                <w:szCs w:val="24"/>
              </w:rPr>
              <w:t>10</w:t>
            </w:r>
          </w:p>
        </w:tc>
      </w:tr>
      <w:tr w:rsidR="00F74936" w:rsidRPr="00845DEA" w:rsidTr="00E74969">
        <w:tc>
          <w:tcPr>
            <w:tcW w:w="8755" w:type="dxa"/>
          </w:tcPr>
          <w:p w:rsidR="00F74936" w:rsidRPr="00845DEA" w:rsidRDefault="00F74936" w:rsidP="00F74936">
            <w:pPr>
              <w:jc w:val="both"/>
              <w:rPr>
                <w:sz w:val="24"/>
                <w:szCs w:val="24"/>
              </w:rPr>
            </w:pPr>
            <w:r>
              <w:rPr>
                <w:sz w:val="24"/>
                <w:szCs w:val="24"/>
              </w:rPr>
              <w:t xml:space="preserve">3.2 </w:t>
            </w:r>
            <w:r w:rsidRPr="00F74936">
              <w:rPr>
                <w:sz w:val="24"/>
                <w:szCs w:val="24"/>
              </w:rPr>
              <w:t>Планы практических занятий для обучающихся заочной формы обучения</w:t>
            </w:r>
            <w:r>
              <w:rPr>
                <w:sz w:val="24"/>
                <w:szCs w:val="24"/>
              </w:rPr>
              <w:t>…….</w:t>
            </w:r>
          </w:p>
        </w:tc>
        <w:tc>
          <w:tcPr>
            <w:tcW w:w="703" w:type="dxa"/>
          </w:tcPr>
          <w:p w:rsidR="00F74936" w:rsidRDefault="00B82738" w:rsidP="003650B5">
            <w:pPr>
              <w:jc w:val="right"/>
              <w:rPr>
                <w:sz w:val="24"/>
                <w:szCs w:val="24"/>
              </w:rPr>
            </w:pPr>
            <w:r>
              <w:rPr>
                <w:sz w:val="24"/>
                <w:szCs w:val="24"/>
              </w:rPr>
              <w:t>12</w:t>
            </w:r>
          </w:p>
        </w:tc>
      </w:tr>
      <w:tr w:rsidR="0032382B" w:rsidRPr="00845DEA" w:rsidTr="00E74969">
        <w:tc>
          <w:tcPr>
            <w:tcW w:w="8755" w:type="dxa"/>
          </w:tcPr>
          <w:p w:rsidR="0032382B" w:rsidRPr="00845DEA" w:rsidRDefault="00E74969" w:rsidP="00845DEA">
            <w:pPr>
              <w:jc w:val="both"/>
              <w:rPr>
                <w:sz w:val="24"/>
                <w:szCs w:val="24"/>
              </w:rPr>
            </w:pPr>
            <w:r w:rsidRPr="00845DEA">
              <w:rPr>
                <w:sz w:val="24"/>
                <w:szCs w:val="24"/>
              </w:rPr>
              <w:t xml:space="preserve">4 Вопросы для подготовки к </w:t>
            </w:r>
            <w:r w:rsidR="00845DEA">
              <w:rPr>
                <w:sz w:val="24"/>
                <w:szCs w:val="24"/>
              </w:rPr>
              <w:t>зачету</w:t>
            </w:r>
            <w:r w:rsidRPr="00845DEA">
              <w:rPr>
                <w:sz w:val="24"/>
                <w:szCs w:val="24"/>
              </w:rPr>
              <w:t xml:space="preserve"> по дисциплине «</w:t>
            </w:r>
            <w:r w:rsidR="00917D3D" w:rsidRPr="00845DEA">
              <w:rPr>
                <w:sz w:val="24"/>
                <w:szCs w:val="24"/>
              </w:rPr>
              <w:t>Страховое</w:t>
            </w:r>
            <w:r w:rsidRPr="00845DEA">
              <w:rPr>
                <w:sz w:val="24"/>
                <w:szCs w:val="24"/>
              </w:rPr>
              <w:t xml:space="preserve"> право» </w:t>
            </w:r>
            <w:r w:rsidR="00845DEA">
              <w:rPr>
                <w:sz w:val="24"/>
                <w:szCs w:val="24"/>
              </w:rPr>
              <w:t>………</w:t>
            </w:r>
            <w:r w:rsidR="00F74936">
              <w:rPr>
                <w:sz w:val="24"/>
                <w:szCs w:val="24"/>
              </w:rPr>
              <w:t>…..</w:t>
            </w:r>
          </w:p>
        </w:tc>
        <w:tc>
          <w:tcPr>
            <w:tcW w:w="703" w:type="dxa"/>
          </w:tcPr>
          <w:p w:rsidR="0032382B" w:rsidRPr="00845DEA" w:rsidRDefault="00B82738" w:rsidP="003650B5">
            <w:pPr>
              <w:jc w:val="right"/>
              <w:rPr>
                <w:sz w:val="24"/>
                <w:szCs w:val="24"/>
              </w:rPr>
            </w:pPr>
            <w:r>
              <w:rPr>
                <w:sz w:val="24"/>
                <w:szCs w:val="24"/>
              </w:rPr>
              <w:t>13</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5 Критерии оценки знаний студентов</w:t>
            </w:r>
            <w:r w:rsidR="00CB00A9" w:rsidRPr="00845DEA">
              <w:rPr>
                <w:sz w:val="24"/>
                <w:szCs w:val="24"/>
              </w:rPr>
              <w:t>…………………………………</w:t>
            </w:r>
            <w:r w:rsidR="003A1DE6" w:rsidRPr="00845DEA">
              <w:rPr>
                <w:sz w:val="24"/>
                <w:szCs w:val="24"/>
              </w:rPr>
              <w:t>…</w:t>
            </w:r>
            <w:r w:rsidR="00845DEA">
              <w:rPr>
                <w:sz w:val="24"/>
                <w:szCs w:val="24"/>
              </w:rPr>
              <w:t>……………</w:t>
            </w:r>
          </w:p>
        </w:tc>
        <w:tc>
          <w:tcPr>
            <w:tcW w:w="703" w:type="dxa"/>
          </w:tcPr>
          <w:p w:rsidR="0032382B" w:rsidRPr="00845DEA" w:rsidRDefault="00B82738" w:rsidP="003650B5">
            <w:pPr>
              <w:jc w:val="right"/>
              <w:rPr>
                <w:sz w:val="24"/>
                <w:szCs w:val="24"/>
              </w:rPr>
            </w:pPr>
            <w:r>
              <w:rPr>
                <w:sz w:val="24"/>
                <w:szCs w:val="24"/>
              </w:rPr>
              <w:t>15</w:t>
            </w:r>
            <w:bookmarkStart w:id="0" w:name="_GoBack"/>
            <w:bookmarkEnd w:id="0"/>
          </w:p>
        </w:tc>
      </w:tr>
    </w:tbl>
    <w:p w:rsidR="001735D5" w:rsidRPr="00845DEA" w:rsidRDefault="001735D5" w:rsidP="001735D5">
      <w:pPr>
        <w:spacing w:after="0" w:line="240" w:lineRule="auto"/>
        <w:ind w:firstLine="709"/>
        <w:jc w:val="both"/>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B82738" w:rsidRDefault="00B8273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53F06" w:rsidRPr="00845DEA" w:rsidRDefault="0032382B"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1.</w:t>
      </w:r>
      <w:r w:rsidRPr="00845DEA">
        <w:rPr>
          <w:rFonts w:ascii="Times New Roman" w:hAnsi="Times New Roman" w:cs="Times New Roman"/>
          <w:b/>
          <w:sz w:val="24"/>
          <w:szCs w:val="24"/>
        </w:rPr>
        <w:tab/>
        <w:t>Пояснительная записка</w:t>
      </w:r>
    </w:p>
    <w:p w:rsidR="00F43C96" w:rsidRPr="00845DEA" w:rsidRDefault="00F43C96" w:rsidP="00853F06">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845DEA">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бакалавриата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845DEA">
        <w:rPr>
          <w:rFonts w:ascii="Times New Roman" w:eastAsia="Times New Roman" w:hAnsi="Times New Roman" w:cs="Times New Roman"/>
          <w:sz w:val="24"/>
          <w:szCs w:val="24"/>
          <w:vertAlign w:val="superscript"/>
          <w:lang w:eastAsia="ru-RU"/>
        </w:rPr>
        <w:footnoteReference w:id="1"/>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r w:rsidRPr="00845DEA">
        <w:rPr>
          <w:rFonts w:ascii="Times New Roman" w:eastAsia="Times New Roman" w:hAnsi="Times New Roman" w:cs="Times New Roman"/>
          <w:sz w:val="24"/>
          <w:szCs w:val="24"/>
          <w:vertAlign w:val="superscript"/>
          <w:lang w:eastAsia="ru-RU"/>
        </w:rPr>
        <w:footnoteReference w:id="2"/>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«Право социального обеспечения».</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845DEA">
        <w:rPr>
          <w:rFonts w:ascii="Times New Roman" w:eastAsia="Times New Roman" w:hAnsi="Times New Roman" w:cs="Times New Roman"/>
          <w:sz w:val="24"/>
          <w:szCs w:val="24"/>
          <w:lang w:eastAsia="ru-RU"/>
        </w:rPr>
        <w:t xml:space="preserve">зависит от формы обучения (очная, заочная) и может включать </w:t>
      </w:r>
      <w:r w:rsidRPr="00845DEA">
        <w:rPr>
          <w:rFonts w:ascii="Times New Roman" w:eastAsia="Times New Roman" w:hAnsi="Times New Roman" w:cs="Times New Roman"/>
          <w:sz w:val="24"/>
          <w:szCs w:val="24"/>
          <w:lang w:eastAsia="ru-RU"/>
        </w:rPr>
        <w:t>в себя следующие виды самостоятельной работы:</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выполнение контрольной работы;</w:t>
      </w:r>
    </w:p>
    <w:p w:rsidR="00845DEA" w:rsidRPr="00845DEA" w:rsidRDefault="00917D3D"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w:t>
      </w:r>
      <w:r w:rsidR="00845DEA" w:rsidRPr="00845DEA">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положений нормативных правовых актов);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практическим занятиям;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рубежному контролю </w:t>
      </w:r>
    </w:p>
    <w:p w:rsidR="00917D3D"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подготовка к зачету</w:t>
      </w:r>
      <w:r w:rsidR="00917D3D"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1B4A7D" w:rsidRPr="00845DEA" w:rsidRDefault="001B4A7D" w:rsidP="001B4A7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w:t>
      </w: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32382B" w:rsidRPr="00845DEA" w:rsidRDefault="00F37F18" w:rsidP="00853F06">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2</w:t>
      </w:r>
      <w:r w:rsidR="0032382B" w:rsidRPr="00845DEA">
        <w:rPr>
          <w:rFonts w:ascii="Times New Roman" w:hAnsi="Times New Roman" w:cs="Times New Roman"/>
          <w:b/>
          <w:sz w:val="24"/>
          <w:szCs w:val="24"/>
        </w:rPr>
        <w:t>. Методические рекомендации студентам</w:t>
      </w:r>
    </w:p>
    <w:p w:rsidR="0043768A" w:rsidRPr="00845DEA" w:rsidRDefault="0043768A" w:rsidP="00853F06">
      <w:pPr>
        <w:spacing w:after="0" w:line="240" w:lineRule="auto"/>
        <w:ind w:firstLine="709"/>
        <w:jc w:val="both"/>
        <w:rPr>
          <w:rFonts w:ascii="Times New Roman" w:hAnsi="Times New Roman" w:cs="Times New Roman"/>
          <w:sz w:val="24"/>
          <w:szCs w:val="24"/>
        </w:rPr>
      </w:pPr>
    </w:p>
    <w:p w:rsidR="00C76B64" w:rsidRPr="00845DEA" w:rsidRDefault="00F37F18"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xml:space="preserve">.1 Методические рекомендации </w:t>
      </w:r>
      <w:r w:rsidR="00CB00A9" w:rsidRPr="00845DEA">
        <w:rPr>
          <w:rFonts w:ascii="Times New Roman" w:hAnsi="Times New Roman" w:cs="Times New Roman"/>
          <w:b/>
          <w:sz w:val="24"/>
          <w:szCs w:val="24"/>
        </w:rPr>
        <w:t xml:space="preserve">по </w:t>
      </w:r>
      <w:r w:rsidR="001B4A7D" w:rsidRPr="00845DEA">
        <w:rPr>
          <w:rFonts w:ascii="Times New Roman" w:hAnsi="Times New Roman" w:cs="Times New Roman"/>
          <w:b/>
          <w:sz w:val="24"/>
          <w:szCs w:val="24"/>
        </w:rPr>
        <w:t>подготовке к лекционным занятиям</w:t>
      </w:r>
    </w:p>
    <w:p w:rsidR="00C76B64" w:rsidRPr="00845DEA" w:rsidRDefault="00C76B64" w:rsidP="0032382B">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облегчение процесса запоминания текста. </w:t>
      </w:r>
    </w:p>
    <w:p w:rsidR="001B4A7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45DEA">
        <w:rPr>
          <w:rFonts w:ascii="Times New Roman"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1B4A7D" w:rsidRPr="00845DEA" w:rsidRDefault="001B4A7D" w:rsidP="00D4751D">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 xml:space="preserve">2.2 Методические </w:t>
      </w:r>
      <w:r w:rsidR="00917D3D" w:rsidRPr="00845DEA">
        <w:rPr>
          <w:rFonts w:ascii="Times New Roman" w:hAnsi="Times New Roman" w:cs="Times New Roman"/>
          <w:b/>
          <w:sz w:val="24"/>
          <w:szCs w:val="24"/>
        </w:rPr>
        <w:t>рекомендации</w:t>
      </w:r>
      <w:r w:rsidRPr="00845DEA">
        <w:rPr>
          <w:rFonts w:ascii="Times New Roman" w:hAnsi="Times New Roman" w:cs="Times New Roman"/>
          <w:b/>
          <w:sz w:val="24"/>
          <w:szCs w:val="24"/>
        </w:rPr>
        <w:t xml:space="preserve"> по подготовке к практическим занятиям (семинарам)</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845DEA" w:rsidRDefault="00917D3D" w:rsidP="00917D3D">
      <w:pPr>
        <w:spacing w:after="0" w:line="240" w:lineRule="auto"/>
        <w:ind w:firstLine="709"/>
        <w:jc w:val="both"/>
        <w:rPr>
          <w:rFonts w:ascii="Times New Roman" w:eastAsia="Calibri" w:hAnsi="Times New Roman" w:cs="Times New Roman"/>
          <w:sz w:val="24"/>
          <w:szCs w:val="24"/>
        </w:rPr>
      </w:pPr>
      <w:r w:rsidRPr="00845DEA">
        <w:rPr>
          <w:rFonts w:ascii="Times New Roman" w:eastAsia="Times New Roman" w:hAnsi="Times New Roman" w:cs="Times New Roman"/>
          <w:sz w:val="24"/>
          <w:szCs w:val="24"/>
          <w:lang w:eastAsia="ru-RU"/>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w:t>
      </w:r>
      <w:r w:rsidRPr="00845DEA">
        <w:rPr>
          <w:rFonts w:ascii="Times New Roman" w:eastAsia="Times New Roman" w:hAnsi="Times New Roman" w:cs="Times New Roman"/>
          <w:sz w:val="24"/>
          <w:szCs w:val="24"/>
          <w:lang w:eastAsia="ru-RU"/>
        </w:rPr>
        <w:lastRenderedPageBreak/>
        <w:t>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845DEA">
        <w:rPr>
          <w:rFonts w:ascii="Times New Roman" w:eastAsia="Calibri"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4103EF" w:rsidRPr="00845DEA" w:rsidRDefault="003A1DE6" w:rsidP="004103EF">
      <w:pPr>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2</w:t>
      </w:r>
      <w:r w:rsidR="001B4A7D" w:rsidRPr="00845DEA">
        <w:rPr>
          <w:rFonts w:ascii="Times New Roman" w:hAnsi="Times New Roman" w:cs="Times New Roman"/>
          <w:b/>
          <w:sz w:val="24"/>
          <w:szCs w:val="24"/>
        </w:rPr>
        <w:t>.</w:t>
      </w:r>
      <w:r w:rsidRPr="00845DEA">
        <w:rPr>
          <w:rFonts w:ascii="Times New Roman" w:hAnsi="Times New Roman" w:cs="Times New Roman"/>
          <w:b/>
          <w:sz w:val="24"/>
          <w:szCs w:val="24"/>
        </w:rPr>
        <w:t>3</w:t>
      </w:r>
      <w:r w:rsidR="001B4A7D" w:rsidRPr="00845DEA">
        <w:rPr>
          <w:rFonts w:ascii="Times New Roman" w:hAnsi="Times New Roman" w:cs="Times New Roman"/>
          <w:b/>
          <w:sz w:val="24"/>
          <w:szCs w:val="24"/>
        </w:rPr>
        <w:t xml:space="preserve"> </w:t>
      </w:r>
      <w:r w:rsidR="004103EF" w:rsidRPr="00845DEA">
        <w:rPr>
          <w:rFonts w:ascii="Times New Roman" w:eastAsia="Calibri" w:hAnsi="Times New Roman" w:cs="Times New Roman"/>
          <w:b/>
          <w:sz w:val="24"/>
          <w:szCs w:val="24"/>
        </w:rPr>
        <w:t xml:space="preserve">Методические </w:t>
      </w:r>
      <w:r w:rsidR="00845DEA">
        <w:rPr>
          <w:rFonts w:ascii="Times New Roman" w:eastAsia="Calibri" w:hAnsi="Times New Roman" w:cs="Times New Roman"/>
          <w:b/>
          <w:sz w:val="24"/>
          <w:szCs w:val="24"/>
        </w:rPr>
        <w:t>рекомендации</w:t>
      </w:r>
      <w:r w:rsidR="004103EF" w:rsidRPr="00845DEA">
        <w:rPr>
          <w:rFonts w:ascii="Times New Roman" w:eastAsia="Calibri" w:hAnsi="Times New Roman" w:cs="Times New Roman"/>
          <w:b/>
          <w:sz w:val="24"/>
          <w:szCs w:val="24"/>
        </w:rPr>
        <w:t xml:space="preserve"> по проведению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Сценарий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 Подготовительный этап</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1.1 Формирование фабулы задачи: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lastRenderedPageBreak/>
        <w:t>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845DEA" w:rsidRDefault="004103EF" w:rsidP="001B4A7D">
      <w:pPr>
        <w:spacing w:after="0" w:line="240" w:lineRule="auto"/>
        <w:ind w:firstLine="709"/>
        <w:jc w:val="both"/>
        <w:rPr>
          <w:rFonts w:ascii="Times New Roman" w:hAnsi="Times New Roman" w:cs="Times New Roman"/>
          <w:b/>
          <w:sz w:val="24"/>
          <w:szCs w:val="24"/>
        </w:rPr>
      </w:pPr>
    </w:p>
    <w:p w:rsidR="00845DEA" w:rsidRPr="00845DEA" w:rsidRDefault="004103EF" w:rsidP="00845DEA">
      <w:pPr>
        <w:spacing w:after="0" w:line="240" w:lineRule="auto"/>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 xml:space="preserve">2.4 </w:t>
      </w:r>
      <w:r w:rsidR="00845DEA" w:rsidRPr="00845DEA">
        <w:rPr>
          <w:rFonts w:ascii="Times New Roman" w:eastAsia="Calibri" w:hAnsi="Times New Roman" w:cs="Times New Roman"/>
          <w:b/>
          <w:sz w:val="24"/>
          <w:szCs w:val="24"/>
        </w:rPr>
        <w:t>Методические рекомендации по подготовке к рубежному контролю</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eastAsia="Calibri"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845DEA">
        <w:rPr>
          <w:rFonts w:ascii="Times New Roman" w:eastAsia="Times New Roman" w:hAnsi="Times New Roman" w:cs="Times New Roman"/>
          <w:sz w:val="24"/>
          <w:szCs w:val="24"/>
          <w:lang w:eastAsia="ru-RU"/>
        </w:rPr>
        <w:t xml:space="preserve"> </w:t>
      </w:r>
      <w:r w:rsidRPr="00845DEA">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45DEA" w:rsidRDefault="00845DEA" w:rsidP="004103EF">
      <w:pPr>
        <w:ind w:firstLine="709"/>
        <w:jc w:val="both"/>
        <w:rPr>
          <w:rFonts w:ascii="Times New Roman" w:hAnsi="Times New Roman" w:cs="Times New Roman"/>
          <w:b/>
          <w:sz w:val="24"/>
          <w:szCs w:val="24"/>
        </w:rPr>
      </w:pP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2.5 Методические рекомендации по выполнению контрольной работы</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Титульный лист оформляется по образцу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Обязательным условием указание на титульном листе название кафедры за которой закреплена дисциплина и </w:t>
      </w:r>
      <w:r w:rsidRPr="00845DEA">
        <w:rPr>
          <w:rFonts w:ascii="Times New Roman" w:eastAsia="Times New Roman" w:hAnsi="Times New Roman" w:cs="Times New Roman"/>
          <w:sz w:val="24"/>
          <w:szCs w:val="24"/>
          <w:lang w:eastAsia="ru-RU"/>
        </w:rPr>
        <w:lastRenderedPageBreak/>
        <w:t xml:space="preserve">номер выполняемого варианта. На втором листе контрольной работы записывается содержание. Основные разделы содержания: </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845DEA" w:rsidRPr="00845DEA" w:rsidRDefault="00845DEA" w:rsidP="00845DEA">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готовой информации, имеющейся в сети Интернет является неверным решением, так как информация может быть уже устаревшей, либо не соответствовать условиям задания.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«КонсультантПлюс». – Режим доступа: </w:t>
      </w:r>
      <w:hyperlink r:id="rId8"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w:t>
      </w:r>
      <w:r w:rsidRPr="00845DEA">
        <w:rPr>
          <w:rFonts w:ascii="Times New Roman" w:eastAsia="Times New Roman" w:hAnsi="Times New Roman" w:cs="Times New Roman"/>
          <w:sz w:val="24"/>
          <w:szCs w:val="24"/>
          <w:lang w:eastAsia="ru-RU"/>
        </w:rPr>
        <w:lastRenderedPageBreak/>
        <w:t>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845DEA" w:rsidRPr="00845DEA" w:rsidRDefault="00845DEA" w:rsidP="00845DEA">
      <w:pPr>
        <w:spacing w:after="0" w:line="240" w:lineRule="auto"/>
        <w:ind w:firstLine="709"/>
        <w:jc w:val="both"/>
        <w:rPr>
          <w:rFonts w:ascii="Times New Roman" w:hAnsi="Times New Roman" w:cs="Times New Roman"/>
          <w:b/>
          <w:sz w:val="24"/>
          <w:szCs w:val="24"/>
        </w:rPr>
      </w:pPr>
    </w:p>
    <w:p w:rsidR="004103EF" w:rsidRPr="00845DEA" w:rsidRDefault="00845DEA" w:rsidP="004103EF">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2.6 </w:t>
      </w:r>
      <w:r w:rsidR="004103EF" w:rsidRPr="00845DEA">
        <w:rPr>
          <w:rFonts w:ascii="Times New Roman" w:eastAsia="Calibri" w:hAnsi="Times New Roman" w:cs="Times New Roman"/>
          <w:b/>
          <w:sz w:val="24"/>
          <w:szCs w:val="24"/>
        </w:rPr>
        <w:t>Методические рекомендации по подготовке к зачету</w:t>
      </w:r>
    </w:p>
    <w:p w:rsidR="004103EF" w:rsidRPr="00845DEA" w:rsidRDefault="004103EF" w:rsidP="004103EF">
      <w:pPr>
        <w:tabs>
          <w:tab w:val="left" w:pos="2235"/>
        </w:tabs>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845DEA" w:rsidRDefault="004103EF" w:rsidP="004103EF">
      <w:pPr>
        <w:spacing w:after="0" w:line="240" w:lineRule="auto"/>
        <w:ind w:firstLine="709"/>
        <w:jc w:val="both"/>
        <w:rPr>
          <w:rFonts w:ascii="Times New Roman" w:hAnsi="Times New Roman" w:cs="Times New Roman"/>
          <w:sz w:val="24"/>
          <w:szCs w:val="24"/>
        </w:rPr>
      </w:pPr>
      <w:r w:rsidRPr="00845DEA">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845DEA">
        <w:rPr>
          <w:rFonts w:ascii="Times New Roman" w:hAnsi="Times New Roman" w:cs="Times New Roman"/>
          <w:sz w:val="24"/>
          <w:szCs w:val="24"/>
        </w:rPr>
        <w:t>.</w:t>
      </w:r>
    </w:p>
    <w:p w:rsidR="001B4A7D" w:rsidRPr="00845DEA" w:rsidRDefault="001B4A7D" w:rsidP="001B4A7D">
      <w:pPr>
        <w:spacing w:after="0" w:line="240" w:lineRule="auto"/>
        <w:ind w:firstLine="709"/>
        <w:jc w:val="both"/>
        <w:rPr>
          <w:rFonts w:ascii="Times New Roman" w:hAnsi="Times New Roman" w:cs="Times New Roman"/>
          <w:sz w:val="24"/>
          <w:szCs w:val="24"/>
        </w:rPr>
      </w:pPr>
    </w:p>
    <w:p w:rsidR="007300BB" w:rsidRPr="00845DEA" w:rsidRDefault="007300BB" w:rsidP="0032382B">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 xml:space="preserve">3 </w:t>
      </w:r>
      <w:r w:rsidRPr="00845DEA">
        <w:rPr>
          <w:rFonts w:ascii="Times New Roman" w:eastAsia="Times New Roman" w:hAnsi="Times New Roman" w:cs="Times New Roman"/>
          <w:b/>
          <w:sz w:val="24"/>
          <w:szCs w:val="24"/>
          <w:lang w:eastAsia="ru-RU"/>
        </w:rPr>
        <w:t>Планы практических занятий</w:t>
      </w:r>
    </w:p>
    <w:p w:rsidR="007300BB" w:rsidRPr="00845D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3.1 Планы практических занятий для обучающихся очной</w:t>
      </w:r>
      <w:r w:rsidR="00F74936">
        <w:rPr>
          <w:rFonts w:ascii="Times New Roman" w:eastAsia="Times New Roman" w:hAnsi="Times New Roman" w:cs="Times New Roman"/>
          <w:b/>
          <w:sz w:val="24"/>
          <w:szCs w:val="24"/>
          <w:lang w:eastAsia="ru-RU"/>
        </w:rPr>
        <w:t xml:space="preserve"> и очно-заочной</w:t>
      </w:r>
      <w:r w:rsidRPr="00845DEA">
        <w:rPr>
          <w:rFonts w:ascii="Times New Roman" w:eastAsia="Times New Roman" w:hAnsi="Times New Roman" w:cs="Times New Roman"/>
          <w:b/>
          <w:sz w:val="24"/>
          <w:szCs w:val="24"/>
          <w:lang w:eastAsia="ru-RU"/>
        </w:rPr>
        <w:t xml:space="preserve">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Тема 1 </w:t>
      </w:r>
      <w:r w:rsidRPr="00845DEA">
        <w:rPr>
          <w:rFonts w:ascii="Times New Roman" w:eastAsia="Times New Roman" w:hAnsi="Times New Roman" w:cs="Times New Roman"/>
          <w:color w:val="000000"/>
          <w:sz w:val="24"/>
          <w:szCs w:val="24"/>
          <w:lang w:eastAsia="ru-RU"/>
        </w:rPr>
        <w:t>Понятие и сущность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Страхование и его функции</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Цель и задачи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История развития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История европейского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Развитие страхового дела в России;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Экономическая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Юридическая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2 </w:t>
      </w:r>
      <w:r w:rsidR="00C42B94">
        <w:rPr>
          <w:rFonts w:ascii="Times New Roman" w:eastAsia="Times New Roman" w:hAnsi="Times New Roman" w:cs="Times New Roman"/>
          <w:color w:val="000000"/>
          <w:sz w:val="24"/>
          <w:szCs w:val="24"/>
          <w:lang w:eastAsia="ru-RU"/>
        </w:rPr>
        <w:t>Предмет, метод, система,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2.2 Система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2.3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3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3.2 Объекты страховых правоотношений: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4.1 Общая характеристика страхового рынка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4.5 Финансовые основы страхования</w:t>
      </w:r>
    </w:p>
    <w:p w:rsidR="00C42B94" w:rsidRPr="00C42B94" w:rsidRDefault="00C42B94"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C42B94">
        <w:rPr>
          <w:rFonts w:ascii="Times New Roman" w:eastAsia="Times New Roman" w:hAnsi="Times New Roman" w:cs="Times New Roman"/>
          <w:i/>
          <w:color w:val="000000"/>
          <w:sz w:val="24"/>
          <w:szCs w:val="24"/>
          <w:lang w:eastAsia="ru-RU"/>
        </w:rPr>
        <w:t>Деловая игра «Суброгация в страховании»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5 </w:t>
      </w:r>
      <w:r w:rsidR="00C42B94">
        <w:rPr>
          <w:rFonts w:ascii="Times New Roman" w:eastAsia="Times New Roman" w:hAnsi="Times New Roman" w:cs="Times New Roman"/>
          <w:color w:val="000000"/>
          <w:sz w:val="24"/>
          <w:szCs w:val="24"/>
          <w:lang w:eastAsia="ru-RU"/>
        </w:rPr>
        <w:t>Договор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5.1 Договор страхования: понятие, признаки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5.2 Виды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6.2 Страхование имущества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6.3 Страхование гражданской ответственности: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6.4 Страхование предпринимательского риска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6.7 Морское страхование</w:t>
      </w:r>
    </w:p>
    <w:p w:rsidR="00845DEA" w:rsidRPr="00845DEA" w:rsidRDefault="00B82738" w:rsidP="00B82738">
      <w:pPr>
        <w:tabs>
          <w:tab w:val="left" w:pos="4332"/>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7.3 Рисковое личное страхование: общие положения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7.4 Безрисковое личное страхование (страхование жизни)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8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8.1 Социальное страхование: понятие, предмет, объект, общая характеристика правовой базы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8.2 Структура социального страхования: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w:t>
      </w:r>
      <w:r w:rsidRPr="00845DEA">
        <w:rPr>
          <w:rFonts w:ascii="Times New Roman" w:eastAsia="Times New Roman" w:hAnsi="Times New Roman" w:cs="Times New Roman"/>
          <w:color w:val="000000"/>
          <w:sz w:val="24"/>
          <w:szCs w:val="24"/>
          <w:lang w:eastAsia="ru-RU"/>
        </w:rPr>
        <w:tab/>
        <w:t>Виды страхового обеспечения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8.4 Отдельные виды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7300BB" w:rsidRPr="00845D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1 «</w:t>
      </w:r>
      <w:r w:rsidR="004103EF" w:rsidRPr="00845DEA">
        <w:rPr>
          <w:rFonts w:ascii="Times New Roman" w:eastAsia="Times New Roman" w:hAnsi="Times New Roman" w:cs="Times New Roman"/>
          <w:sz w:val="24"/>
          <w:szCs w:val="24"/>
          <w:lang w:eastAsia="ru-RU"/>
        </w:rPr>
        <w:t>Страховые правоотношения</w:t>
      </w:r>
      <w:r w:rsidRPr="00845DEA">
        <w:rPr>
          <w:rFonts w:ascii="Times New Roman" w:eastAsia="Times New Roman" w:hAnsi="Times New Roman" w:cs="Times New Roman"/>
          <w:sz w:val="24"/>
          <w:szCs w:val="24"/>
          <w:lang w:eastAsia="ru-RU"/>
        </w:rPr>
        <w:t>»</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Объекты страховых правоотношений:</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личного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имущественного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Общая характеристика страхового рынка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1.5 Финансовые основы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3 «Договор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Виды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Условия признания договора страхования недействительным</w:t>
      </w:r>
    </w:p>
    <w:p w:rsidR="00C377FD" w:rsidRPr="00845DEA"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Страхование имущества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1.6 Страхование вкладов физических лиц в банках Российской Федерации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1.7 Морское страхование</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Безрисковое личное страхование (страхование жизни)</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6 «Социальное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Отдельные виды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4</w:t>
      </w:r>
      <w:r w:rsidR="0032382B" w:rsidRPr="00845DEA">
        <w:rPr>
          <w:rFonts w:ascii="Times New Roman" w:hAnsi="Times New Roman" w:cs="Times New Roman"/>
          <w:b/>
          <w:sz w:val="24"/>
          <w:szCs w:val="24"/>
        </w:rPr>
        <w:t xml:space="preserve"> </w:t>
      </w:r>
      <w:r w:rsidR="00C377FD" w:rsidRPr="00845DEA">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виды источников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Основные этапы развития страхования в России.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Страховые правоотношения: понятие, признаки,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Страховщик как участник страховых отношений: особенности правового статуса.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Формы страхования: понятие, правовая основа.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Виды страхования: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Обязанности органа страхового надзора.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Имущественное страхование: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имущества: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грузов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недвижимого имущества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Сельскохозяйственное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профессиональной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персональной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финансовых рисков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в банковском деле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Пенсионное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Медицинское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 выезжающих за рубеж.</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Форма договора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845DEA"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845DEA" w:rsidRDefault="001670BD" w:rsidP="00853F06">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5 Критерии оценки знаний студентов</w:t>
      </w:r>
    </w:p>
    <w:p w:rsidR="00C377FD" w:rsidRPr="00845DEA"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845DEA" w:rsidTr="00845DEA">
        <w:tc>
          <w:tcPr>
            <w:tcW w:w="1363" w:type="dxa"/>
            <w:vAlign w:val="center"/>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z w:val="24"/>
                <w:szCs w:val="24"/>
                <w:lang w:eastAsia="en-US"/>
              </w:rPr>
              <w:t>Оценочные средства</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w:t>
            </w:r>
            <w:r w:rsidRPr="00845DEA">
              <w:rPr>
                <w:rFonts w:eastAsia="Calibri"/>
                <w:b/>
                <w:spacing w:val="-1"/>
                <w:sz w:val="24"/>
                <w:szCs w:val="24"/>
                <w:lang w:val="en-US" w:eastAsia="en-US"/>
              </w:rPr>
              <w:t xml:space="preserve"> </w:t>
            </w:r>
            <w:r w:rsidRPr="00845DEA">
              <w:rPr>
                <w:rFonts w:eastAsia="Calibri"/>
                <w:b/>
                <w:spacing w:val="-1"/>
                <w:sz w:val="24"/>
                <w:szCs w:val="24"/>
                <w:lang w:eastAsia="en-US"/>
              </w:rPr>
              <w:t>«5»</w:t>
            </w:r>
          </w:p>
        </w:tc>
        <w:tc>
          <w:tcPr>
            <w:tcW w:w="1977"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«4»</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«3»</w:t>
            </w:r>
          </w:p>
        </w:tc>
        <w:tc>
          <w:tcPr>
            <w:tcW w:w="1846" w:type="dxa"/>
          </w:tcPr>
          <w:p w:rsidR="00C377FD" w:rsidRPr="00845DEA" w:rsidRDefault="00C377FD" w:rsidP="00845DEA">
            <w:pPr>
              <w:widowControl w:val="0"/>
              <w:autoSpaceDE w:val="0"/>
              <w:autoSpaceDN w:val="0"/>
              <w:adjustRightInd w:val="0"/>
              <w:jc w:val="center"/>
              <w:rPr>
                <w:rFonts w:eastAsia="Calibri"/>
                <w:b/>
                <w:spacing w:val="-1"/>
                <w:sz w:val="24"/>
                <w:szCs w:val="24"/>
                <w:lang w:val="en-US"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«2»</w:t>
            </w:r>
          </w:p>
        </w:tc>
      </w:tr>
      <w:tr w:rsidR="00C377FD" w:rsidRPr="00845DEA" w:rsidTr="00845DEA">
        <w:tc>
          <w:tcPr>
            <w:tcW w:w="1363" w:type="dxa"/>
          </w:tcPr>
          <w:p w:rsidR="00C377FD" w:rsidRPr="00845DEA" w:rsidRDefault="00C377FD" w:rsidP="00845DEA">
            <w:pPr>
              <w:widowControl w:val="0"/>
              <w:autoSpaceDE w:val="0"/>
              <w:autoSpaceDN w:val="0"/>
              <w:adjustRightInd w:val="0"/>
              <w:rPr>
                <w:rFonts w:eastAsia="Calibri"/>
                <w:sz w:val="24"/>
                <w:szCs w:val="24"/>
                <w:lang w:eastAsia="en-US"/>
              </w:rPr>
            </w:pPr>
            <w:r w:rsidRPr="00845DEA">
              <w:rPr>
                <w:rFonts w:eastAsia="Calibri"/>
                <w:sz w:val="24"/>
                <w:szCs w:val="24"/>
                <w:lang w:eastAsia="en-US"/>
              </w:rPr>
              <w:t>Задания блока А.0</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86% и более</w:t>
            </w:r>
          </w:p>
        </w:tc>
        <w:tc>
          <w:tcPr>
            <w:tcW w:w="1977"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от 55% до 70%</w:t>
            </w:r>
          </w:p>
        </w:tc>
        <w:tc>
          <w:tcPr>
            <w:tcW w:w="1846"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менее 55%</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А.1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формулирует полный правильный ответ</w:t>
            </w:r>
          </w:p>
          <w:p w:rsidR="00C377FD" w:rsidRPr="00845DEA" w:rsidRDefault="00C377FD" w:rsidP="00845DEA">
            <w:pPr>
              <w:rPr>
                <w:rFonts w:eastAsia="Calibri"/>
                <w:sz w:val="24"/>
                <w:szCs w:val="24"/>
                <w:lang w:eastAsia="en-US"/>
              </w:rPr>
            </w:pPr>
            <w:r w:rsidRPr="00845DEA">
              <w:rPr>
                <w:rFonts w:eastAsia="Calibri"/>
                <w:sz w:val="24"/>
                <w:szCs w:val="24"/>
                <w:lang w:eastAsia="en-US"/>
              </w:rPr>
              <w:t>на вопросы практического занятия (семинара), но допускает при ответе</w:t>
            </w:r>
          </w:p>
          <w:p w:rsidR="00C377FD" w:rsidRPr="00845DEA" w:rsidRDefault="00C377FD" w:rsidP="00845DEA">
            <w:pPr>
              <w:rPr>
                <w:rFonts w:eastAsia="Calibri"/>
                <w:sz w:val="24"/>
                <w:szCs w:val="24"/>
                <w:lang w:eastAsia="en-US"/>
              </w:rPr>
            </w:pPr>
            <w:r w:rsidRPr="00845DEA">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не способен сформулировать ответ по</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845DEA" w:rsidRDefault="00C377FD" w:rsidP="00845DEA">
            <w:pPr>
              <w:rPr>
                <w:rFonts w:eastAsia="Calibri"/>
                <w:sz w:val="24"/>
                <w:szCs w:val="24"/>
                <w:lang w:eastAsia="en-US"/>
              </w:rPr>
            </w:pPr>
            <w:r w:rsidRPr="00845DEA">
              <w:rPr>
                <w:rFonts w:eastAsia="Calibri"/>
                <w:sz w:val="24"/>
                <w:szCs w:val="24"/>
                <w:lang w:eastAsia="en-US"/>
              </w:rPr>
              <w:t>вопросы практического занятия (семинара)</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В.1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w:t>
            </w:r>
            <w:r w:rsidRPr="00845DEA">
              <w:rPr>
                <w:rFonts w:eastAsia="Calibri"/>
                <w:sz w:val="24"/>
                <w:szCs w:val="24"/>
                <w:lang w:eastAsia="en-US"/>
              </w:rPr>
              <w:lastRenderedPageBreak/>
              <w:t>позиции по существу задачи, не в полной мере проанализированы необходимые первоисточники</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С.1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845DEA" w:rsidRDefault="00C377FD" w:rsidP="00845DEA">
            <w:pPr>
              <w:rPr>
                <w:rFonts w:eastAsia="Calibri"/>
                <w:sz w:val="24"/>
                <w:szCs w:val="24"/>
                <w:lang w:eastAsia="en-US"/>
              </w:rPr>
            </w:pPr>
            <w:r w:rsidRPr="00845DEA">
              <w:rPr>
                <w:rFonts w:eastAsia="Calibri"/>
                <w:sz w:val="24"/>
                <w:szCs w:val="24"/>
                <w:lang w:eastAsia="en-US"/>
              </w:rPr>
              <w:t>юридические документы оформляет но допускает ошибки</w:t>
            </w: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D (дифференцированный зачет)</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86% и более</w:t>
            </w:r>
          </w:p>
        </w:tc>
        <w:tc>
          <w:tcPr>
            <w:tcW w:w="1977" w:type="dxa"/>
          </w:tcPr>
          <w:p w:rsidR="00C377FD" w:rsidRPr="00845DEA" w:rsidRDefault="00C377FD" w:rsidP="00845DEA">
            <w:pPr>
              <w:rPr>
                <w:sz w:val="24"/>
                <w:szCs w:val="24"/>
              </w:rPr>
            </w:pPr>
            <w:r w:rsidRPr="00845DEA">
              <w:rPr>
                <w:sz w:val="24"/>
                <w:szCs w:val="24"/>
              </w:rPr>
              <w:t xml:space="preserve">Процент правильных ответов составляет от 71% до 85% </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от 55% до 70%</w:t>
            </w:r>
          </w:p>
        </w:tc>
        <w:tc>
          <w:tcPr>
            <w:tcW w:w="1846" w:type="dxa"/>
          </w:tcPr>
          <w:p w:rsidR="00C377FD" w:rsidRPr="00845DEA" w:rsidRDefault="00C377FD" w:rsidP="00845DEA">
            <w:pPr>
              <w:rPr>
                <w:sz w:val="24"/>
                <w:szCs w:val="24"/>
              </w:rPr>
            </w:pPr>
            <w:r w:rsidRPr="00845DEA">
              <w:rPr>
                <w:sz w:val="24"/>
                <w:szCs w:val="24"/>
              </w:rPr>
              <w:t>Процент правильных ответов составляет менее 55%</w:t>
            </w:r>
          </w:p>
        </w:tc>
      </w:tr>
    </w:tbl>
    <w:p w:rsidR="00C377FD" w:rsidRPr="00845DEA" w:rsidRDefault="00C377FD" w:rsidP="00C377FD">
      <w:pPr>
        <w:spacing w:after="0" w:line="240" w:lineRule="auto"/>
        <w:ind w:firstLine="709"/>
        <w:jc w:val="both"/>
        <w:rPr>
          <w:rFonts w:ascii="Times New Roman" w:eastAsia="Times New Roman" w:hAnsi="Times New Roman" w:cs="Times New Roman"/>
          <w:sz w:val="24"/>
          <w:szCs w:val="24"/>
        </w:rPr>
      </w:pPr>
    </w:p>
    <w:p w:rsidR="00C377FD" w:rsidRPr="00845DEA" w:rsidRDefault="00C377FD" w:rsidP="00C377FD">
      <w:pPr>
        <w:spacing w:after="0" w:line="240" w:lineRule="auto"/>
        <w:rPr>
          <w:rFonts w:ascii="Times New Roman" w:eastAsia="Times New Roman" w:hAnsi="Times New Roman" w:cs="Times New Roman"/>
          <w:sz w:val="24"/>
          <w:szCs w:val="24"/>
        </w:rPr>
      </w:pPr>
    </w:p>
    <w:sectPr w:rsidR="00C377FD" w:rsidRPr="00845DEA"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FF" w:rsidRDefault="006B6CFF" w:rsidP="009B17D9">
      <w:pPr>
        <w:spacing w:after="0" w:line="240" w:lineRule="auto"/>
      </w:pPr>
      <w:r>
        <w:separator/>
      </w:r>
    </w:p>
  </w:endnote>
  <w:endnote w:type="continuationSeparator" w:id="0">
    <w:p w:rsidR="006B6CFF" w:rsidRDefault="006B6CFF"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845DEA" w:rsidRPr="003650B5" w:rsidRDefault="00845DE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82738">
          <w:rPr>
            <w:rFonts w:ascii="Times New Roman" w:hAnsi="Times New Roman" w:cs="Times New Roman"/>
            <w:noProof/>
          </w:rPr>
          <w:t>13</w:t>
        </w:r>
        <w:r w:rsidRPr="003650B5">
          <w:rPr>
            <w:rFonts w:ascii="Times New Roman" w:hAnsi="Times New Roman" w:cs="Times New Roman"/>
          </w:rPr>
          <w:fldChar w:fldCharType="end"/>
        </w:r>
      </w:p>
    </w:sdtContent>
  </w:sdt>
  <w:p w:rsidR="00845DEA" w:rsidRDefault="00845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FF" w:rsidRDefault="006B6CFF" w:rsidP="009B17D9">
      <w:pPr>
        <w:spacing w:after="0" w:line="240" w:lineRule="auto"/>
      </w:pPr>
      <w:r>
        <w:separator/>
      </w:r>
    </w:p>
  </w:footnote>
  <w:footnote w:type="continuationSeparator" w:id="0">
    <w:p w:rsidR="006B6CFF" w:rsidRDefault="006B6CFF" w:rsidP="009B17D9">
      <w:pPr>
        <w:spacing w:after="0" w:line="240" w:lineRule="auto"/>
      </w:pPr>
      <w:r>
        <w:continuationSeparator/>
      </w:r>
    </w:p>
  </w:footnote>
  <w:footnote w:id="1">
    <w:p w:rsidR="00845DEA" w:rsidRPr="00CC10DA" w:rsidRDefault="00845DEA"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 ред. С. В. Запольского. – 3-е изд., перераб.  и доп. – М. : Издательство Юрайт, 2015. – С. 365.</w:t>
      </w:r>
    </w:p>
  </w:footnote>
  <w:footnote w:id="2">
    <w:p w:rsidR="00845DEA" w:rsidRDefault="00845DEA"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 : Закон РФ от 27.11.1992 № 4015-1 // Российская газета. – 1993. – 12 января.</w:t>
      </w:r>
    </w:p>
  </w:footnote>
  <w:footnote w:id="3">
    <w:p w:rsidR="00845DEA" w:rsidRPr="00845DEA" w:rsidRDefault="00845DEA" w:rsidP="00845DEA">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w:t>
      </w:r>
      <w:r w:rsidR="00805969" w:rsidRPr="00805969">
        <w:rPr>
          <w:rFonts w:ascii="Times New Roman" w:hAnsi="Times New Roman" w:cs="Times New Roman"/>
        </w:rPr>
        <w:t>http://www.osu.ru/docs/official/standart/standart_101-2015.pdf</w:t>
      </w:r>
      <w:r w:rsidRPr="00845DE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4"/>
  </w:num>
  <w:num w:numId="5">
    <w:abstractNumId w:val="8"/>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 w:numId="13">
    <w:abstractNumId w:val="7"/>
  </w:num>
  <w:num w:numId="14">
    <w:abstractNumId w:val="9"/>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3BB9"/>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43922"/>
    <w:rsid w:val="0049450D"/>
    <w:rsid w:val="004B74CB"/>
    <w:rsid w:val="005171B8"/>
    <w:rsid w:val="00522158"/>
    <w:rsid w:val="00543A96"/>
    <w:rsid w:val="00550EAA"/>
    <w:rsid w:val="0060280A"/>
    <w:rsid w:val="0063618F"/>
    <w:rsid w:val="00655216"/>
    <w:rsid w:val="00672036"/>
    <w:rsid w:val="006B6CFF"/>
    <w:rsid w:val="00713429"/>
    <w:rsid w:val="00715AB5"/>
    <w:rsid w:val="007300BB"/>
    <w:rsid w:val="007920B7"/>
    <w:rsid w:val="008051AC"/>
    <w:rsid w:val="00805969"/>
    <w:rsid w:val="00805BAB"/>
    <w:rsid w:val="0081349A"/>
    <w:rsid w:val="00845DEA"/>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B6B30"/>
    <w:rsid w:val="00AD6125"/>
    <w:rsid w:val="00B43354"/>
    <w:rsid w:val="00B652FF"/>
    <w:rsid w:val="00B82738"/>
    <w:rsid w:val="00B847D9"/>
    <w:rsid w:val="00B8525B"/>
    <w:rsid w:val="00B902DF"/>
    <w:rsid w:val="00B90A9F"/>
    <w:rsid w:val="00BD32AA"/>
    <w:rsid w:val="00BE7D85"/>
    <w:rsid w:val="00C06009"/>
    <w:rsid w:val="00C377FD"/>
    <w:rsid w:val="00C42B94"/>
    <w:rsid w:val="00C76B64"/>
    <w:rsid w:val="00C803E6"/>
    <w:rsid w:val="00CB00A9"/>
    <w:rsid w:val="00CD5EAC"/>
    <w:rsid w:val="00CE04D2"/>
    <w:rsid w:val="00D4751D"/>
    <w:rsid w:val="00DD5D17"/>
    <w:rsid w:val="00E6089B"/>
    <w:rsid w:val="00E74969"/>
    <w:rsid w:val="00EC6F40"/>
    <w:rsid w:val="00ED08A6"/>
    <w:rsid w:val="00ED0BF7"/>
    <w:rsid w:val="00EE2CBD"/>
    <w:rsid w:val="00F37F18"/>
    <w:rsid w:val="00F43C96"/>
    <w:rsid w:val="00F7040C"/>
    <w:rsid w:val="00F7493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230B-7D37-4F02-91A3-BAB1D33B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2019-10-15T13:08:00Z</cp:lastPrinted>
  <dcterms:created xsi:type="dcterms:W3CDTF">2017-09-06T11:35:00Z</dcterms:created>
  <dcterms:modified xsi:type="dcterms:W3CDTF">2019-10-28T02:22:00Z</dcterms:modified>
</cp:coreProperties>
</file>