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bookmarkStart w:id="1" w:name="_GoBack"/>
      <w:bookmarkEnd w:id="1"/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63067E">
        <w:rPr>
          <w:rFonts w:eastAsia="Calibri"/>
          <w:sz w:val="24"/>
          <w:szCs w:val="22"/>
        </w:rPr>
        <w:t>Год набора 201</w:t>
      </w:r>
      <w:r>
        <w:rPr>
          <w:rFonts w:eastAsia="Calibri"/>
          <w:sz w:val="24"/>
          <w:szCs w:val="22"/>
        </w:rPr>
        <w:t>9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Бухгалтерский учет и анализ: методические указания по освоению дисциплины. / сост. Е.А. Банникова.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>
        <w:rPr>
          <w:rFonts w:eastAsia="Times New Roman"/>
          <w:lang w:eastAsia="ru-RU"/>
        </w:rPr>
        <w:t>ский институт (филиал) ОГУ, 2019</w:t>
      </w:r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/>
          <w:lang w:eastAsia="ru-RU"/>
        </w:rPr>
        <w:t>© Банникова Е.А., 2019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lang w:eastAsia="ru-RU"/>
        </w:rPr>
        <w:t xml:space="preserve">        © БГТИ (филиал) ОГУ,2019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F22882">
              <w:rPr>
                <w:rFonts w:eastAsia="Times New Roman"/>
                <w:lang w:eastAsia="ru-RU"/>
              </w:rPr>
              <w:t>и  контроль</w:t>
            </w:r>
            <w:proofErr w:type="gramEnd"/>
            <w:r w:rsidRPr="00F22882">
              <w:rPr>
                <w:rFonts w:eastAsia="Times New Roman"/>
                <w:lang w:eastAsia="ru-RU"/>
              </w:rPr>
              <w:t xml:space="preserve">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>8 Список использованных источников……………………………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востребованы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</w:t>
      </w:r>
      <w:proofErr w:type="gramStart"/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 w:rsidRPr="002C31B9">
              <w:rPr>
                <w:rStyle w:val="212pt"/>
                <w:rFonts w:eastAsiaTheme="minorEastAsia"/>
              </w:rPr>
              <w:t>. . .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</w:t>
      </w:r>
      <w:proofErr w:type="gramStart"/>
      <w:r w:rsidRPr="00EA0D29">
        <w:rPr>
          <w:b/>
          <w:sz w:val="28"/>
          <w:lang w:bidi="en-US"/>
        </w:rPr>
        <w:t xml:space="preserve">и  </w:t>
      </w:r>
      <w:r w:rsidRPr="00EA0D29">
        <w:rPr>
          <w:b/>
          <w:sz w:val="28"/>
        </w:rPr>
        <w:t>контроль</w:t>
      </w:r>
      <w:proofErr w:type="gramEnd"/>
      <w:r w:rsidRPr="00EA0D29">
        <w:rPr>
          <w:b/>
          <w:sz w:val="28"/>
        </w:rPr>
        <w:t xml:space="preserve">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дает развернутый или краткий инструктаж о требованиях, предъявляемых к СР и способах ее </w:t>
            </w:r>
            <w:proofErr w:type="gramStart"/>
            <w:r>
              <w:rPr>
                <w:rStyle w:val="212pt"/>
                <w:rFonts w:eastAsiaTheme="minorEastAsia"/>
              </w:rPr>
              <w:t>выполнения;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СР как </w:t>
            </w:r>
            <w:proofErr w:type="gramStart"/>
            <w:r>
              <w:rPr>
                <w:rStyle w:val="212pt"/>
                <w:rFonts w:eastAsiaTheme="minorEastAsia"/>
              </w:rPr>
              <w:t>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proofErr w:type="gramStart"/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>-</w:t>
            </w:r>
            <w:proofErr w:type="gramEnd"/>
            <w:r>
              <w:t xml:space="preserve">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 xml:space="preserve">Изобразить </w:t>
      </w:r>
      <w:proofErr w:type="gramStart"/>
      <w:r w:rsidRPr="003F2832">
        <w:t>схематич</w:t>
      </w:r>
      <w:r w:rsidR="002C31B9">
        <w:t>ески</w:t>
      </w:r>
      <w:r w:rsidRPr="003F2832">
        <w:t xml:space="preserve">  значит</w:t>
      </w:r>
      <w:proofErr w:type="gramEnd"/>
      <w:r w:rsidRPr="003F2832">
        <w:t xml:space="preserve">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proofErr w:type="gramStart"/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</w:r>
      <w:proofErr w:type="gramEnd"/>
      <w:r w:rsidRPr="00C12A9E">
        <w:rPr>
          <w:rFonts w:eastAsia="Times New Roman"/>
          <w:color w:val="000000"/>
        </w:rPr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7. Принципы - </w:t>
      </w:r>
      <w:proofErr w:type="gramStart"/>
      <w:r w:rsidRPr="009D6AEE">
        <w:t>требования  ведения</w:t>
      </w:r>
      <w:proofErr w:type="gramEnd"/>
      <w:r w:rsidRPr="009D6AEE">
        <w:t xml:space="preserve">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</w:t>
      </w:r>
      <w:proofErr w:type="gramStart"/>
      <w:r w:rsidRPr="009D6AEE">
        <w:t>Классификация  активов</w:t>
      </w:r>
      <w:proofErr w:type="gramEnd"/>
      <w:r w:rsidRPr="009D6AEE">
        <w:t xml:space="preserve">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18.Сущность балансового обобщения и его роль в бухгалтерском учете. </w:t>
      </w:r>
      <w:proofErr w:type="gramStart"/>
      <w:r w:rsidRPr="009D6AEE">
        <w:t>Виды  балансов</w:t>
      </w:r>
      <w:proofErr w:type="gramEnd"/>
      <w:r w:rsidRPr="009D6AEE">
        <w:t>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31. </w:t>
      </w:r>
      <w:proofErr w:type="gramStart"/>
      <w:r w:rsidRPr="009D6AEE">
        <w:t>Классификация  бухгалтерских</w:t>
      </w:r>
      <w:proofErr w:type="gramEnd"/>
      <w:r w:rsidRPr="009D6AEE">
        <w:t xml:space="preserve">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1. Экономический анализ как сфера практической деятельности, как самостоятельная экономическая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наука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организаций  и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</w:t>
      </w:r>
      <w:proofErr w:type="gramStart"/>
      <w:r w:rsidRPr="009D6AEE">
        <w:t>анализ  и</w:t>
      </w:r>
      <w:proofErr w:type="gramEnd"/>
      <w:r w:rsidRPr="009D6AEE">
        <w:t xml:space="preserve">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28. Использование в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экономическом  анализе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</w:t>
      </w:r>
      <w:proofErr w:type="gramStart"/>
      <w:r w:rsidRPr="009D6AEE">
        <w:rPr>
          <w:rFonts w:ascii="Times New Roman" w:hAnsi="Times New Roman" w:cs="Times New Roman"/>
          <w:sz w:val="28"/>
          <w:szCs w:val="28"/>
        </w:rPr>
        <w:t>экономического  анализа</w:t>
      </w:r>
      <w:proofErr w:type="gramEnd"/>
      <w:r w:rsidRPr="009D6AEE">
        <w:rPr>
          <w:rFonts w:ascii="Times New Roman" w:hAnsi="Times New Roman" w:cs="Times New Roman"/>
          <w:sz w:val="28"/>
          <w:szCs w:val="28"/>
        </w:rPr>
        <w:t xml:space="preserve">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 xml:space="preserve">. и доп.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0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 xml:space="preserve">. – </w:t>
      </w:r>
      <w:proofErr w:type="gramStart"/>
      <w:r w:rsidRPr="00BF2D9C">
        <w:rPr>
          <w:rFonts w:eastAsia="Calibri"/>
          <w:lang w:eastAsia="x-none"/>
        </w:rPr>
        <w:t>Москва :</w:t>
      </w:r>
      <w:proofErr w:type="gramEnd"/>
      <w:r w:rsidRPr="00BF2D9C">
        <w:rPr>
          <w:rFonts w:eastAsia="Calibri"/>
          <w:lang w:eastAsia="x-none"/>
        </w:rPr>
        <w:t xml:space="preserve"> Дашков и К</w:t>
      </w:r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</w:t>
      </w:r>
      <w:proofErr w:type="gramStart"/>
      <w:r w:rsidRPr="00BF2D9C">
        <w:rPr>
          <w:rFonts w:eastAsia="Calibri"/>
          <w:lang w:eastAsia="x-none"/>
        </w:rPr>
        <w:t>Баженов.-</w:t>
      </w:r>
      <w:proofErr w:type="gramEnd"/>
      <w:r w:rsidRPr="00BF2D9C">
        <w:rPr>
          <w:rFonts w:eastAsia="Calibri"/>
          <w:lang w:eastAsia="x-none"/>
        </w:rPr>
        <w:t xml:space="preserve">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</w:t>
      </w:r>
      <w:proofErr w:type="gramStart"/>
      <w:r w:rsidRPr="00BF2D9C">
        <w:rPr>
          <w:rFonts w:eastAsia="Calibri"/>
          <w:lang w:eastAsia="x-none"/>
        </w:rPr>
        <w:t>Толкачева.-</w:t>
      </w:r>
      <w:proofErr w:type="gramEnd"/>
      <w:r w:rsidRPr="00BF2D9C">
        <w:rPr>
          <w:rFonts w:eastAsia="Calibri"/>
          <w:lang w:eastAsia="x-none"/>
        </w:rPr>
        <w:t xml:space="preserve"> Москва :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4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A5" w:rsidRDefault="001740A5" w:rsidP="004F2B45">
      <w:pPr>
        <w:spacing w:line="240" w:lineRule="auto"/>
      </w:pPr>
      <w:r>
        <w:separator/>
      </w:r>
    </w:p>
  </w:endnote>
  <w:endnote w:type="continuationSeparator" w:id="0">
    <w:p w:rsidR="001740A5" w:rsidRDefault="001740A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C43">
          <w:rPr>
            <w:noProof/>
          </w:rPr>
          <w:t>21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A5" w:rsidRDefault="001740A5" w:rsidP="004F2B45">
      <w:pPr>
        <w:spacing w:line="240" w:lineRule="auto"/>
      </w:pPr>
      <w:r>
        <w:separator/>
      </w:r>
    </w:p>
  </w:footnote>
  <w:footnote w:type="continuationSeparator" w:id="0">
    <w:p w:rsidR="001740A5" w:rsidRDefault="001740A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A0C43"/>
    <w:rsid w:val="004F0C1D"/>
    <w:rsid w:val="004F2B45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F2D9C"/>
    <w:rsid w:val="00C41FAE"/>
    <w:rsid w:val="00CA49C6"/>
    <w:rsid w:val="00D53D96"/>
    <w:rsid w:val="00D6230F"/>
    <w:rsid w:val="00D661D1"/>
    <w:rsid w:val="00D834B4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10D11F1-90BD-40EB-8E08-881BC3DF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220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76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145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spec/catalog/author/?id=46a3ff55-38dd-11e4-b05e-00237dd2fde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7E21-3ADC-45D5-990C-3A8259C1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мвидео</cp:lastModifiedBy>
  <cp:revision>19</cp:revision>
  <dcterms:created xsi:type="dcterms:W3CDTF">2018-06-15T08:02:00Z</dcterms:created>
  <dcterms:modified xsi:type="dcterms:W3CDTF">2019-10-23T14:01:00Z</dcterms:modified>
</cp:coreProperties>
</file>