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4C93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Минобрнауки России</w:t>
      </w:r>
    </w:p>
    <w:p w14:paraId="747278BE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668F0CF4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Бузулукский гуманитарно-технологический институт (филиал)</w:t>
      </w:r>
    </w:p>
    <w:p w14:paraId="18F0D744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6A7F1162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высшего образования</w:t>
      </w:r>
    </w:p>
    <w:p w14:paraId="27CAD9F5" w14:textId="77777777" w:rsidR="00C8647B" w:rsidRPr="005F1AC5" w:rsidRDefault="00C8647B" w:rsidP="00C8647B">
      <w:pPr>
        <w:pStyle w:val="ReportHead"/>
        <w:suppressAutoHyphens/>
        <w:rPr>
          <w:b/>
          <w:sz w:val="24"/>
          <w:szCs w:val="24"/>
        </w:rPr>
      </w:pPr>
      <w:r w:rsidRPr="005F1AC5">
        <w:rPr>
          <w:b/>
          <w:sz w:val="24"/>
          <w:szCs w:val="24"/>
        </w:rPr>
        <w:t>«Оренбургский государственный университет»</w:t>
      </w:r>
    </w:p>
    <w:p w14:paraId="2C18616C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3E5E48C5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421A93EB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Кафедра педагогического образования</w:t>
      </w:r>
    </w:p>
    <w:p w14:paraId="10A97CDC" w14:textId="77777777" w:rsidR="00BD68B3" w:rsidRPr="00C8647B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14:paraId="5127B945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7BFB727D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78643139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36C155D0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3205DB03" w14:textId="77777777"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25AFE2C0" w14:textId="77777777" w:rsidR="00BD68B3" w:rsidRPr="00536036" w:rsidRDefault="00BD68B3" w:rsidP="00BD68B3">
      <w:pPr>
        <w:pStyle w:val="Default"/>
        <w:jc w:val="center"/>
      </w:pPr>
    </w:p>
    <w:p w14:paraId="679A9F5D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31E094CB" w14:textId="77777777"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AD7892">
        <w:rPr>
          <w:i/>
          <w:sz w:val="24"/>
        </w:rPr>
        <w:t xml:space="preserve">Б1.Д.В.3 </w:t>
      </w:r>
      <w:r w:rsidR="004C4342">
        <w:rPr>
          <w:i/>
          <w:szCs w:val="28"/>
        </w:rPr>
        <w:t>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14:paraId="0FB8F9B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46502C9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0CCB20D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67B7308B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79CE21EE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73F894B4" w14:textId="77777777" w:rsidR="00BD68B3" w:rsidRPr="00C8647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</w:t>
      </w:r>
      <w:r w:rsidR="00FC2FD2">
        <w:rPr>
          <w:i/>
          <w:sz w:val="24"/>
          <w:u w:val="single"/>
        </w:rPr>
        <w:t>бразование</w:t>
      </w:r>
    </w:p>
    <w:p w14:paraId="226DB74D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661DCCD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2047C246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7BF4C86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8B9E4F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0E92FDF4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3825421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0865855D" w14:textId="77777777" w:rsidR="00BD68B3" w:rsidRPr="00545ABA" w:rsidRDefault="00F05648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BD68B3" w:rsidRPr="00545ABA">
        <w:rPr>
          <w:i/>
          <w:szCs w:val="28"/>
          <w:u w:val="single"/>
        </w:rPr>
        <w:t>чная</w:t>
      </w:r>
    </w:p>
    <w:p w14:paraId="39B9F0D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D5845F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E80C583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D25EF9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364FB6C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40E455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286CBB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840D17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9AF9FD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194A385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6E521508" w14:textId="77777777" w:rsidR="00573B88" w:rsidRPr="00F05648" w:rsidRDefault="00573B88" w:rsidP="002C44A1">
      <w:pPr>
        <w:pStyle w:val="ReportHead"/>
        <w:suppressAutoHyphens/>
        <w:rPr>
          <w:sz w:val="24"/>
        </w:rPr>
      </w:pPr>
    </w:p>
    <w:p w14:paraId="5DFDCD83" w14:textId="77777777" w:rsidR="00573B88" w:rsidRPr="00F05648" w:rsidRDefault="00573B88" w:rsidP="002C44A1">
      <w:pPr>
        <w:pStyle w:val="ReportHead"/>
        <w:suppressAutoHyphens/>
        <w:rPr>
          <w:sz w:val="24"/>
        </w:rPr>
      </w:pPr>
    </w:p>
    <w:p w14:paraId="6CC2134C" w14:textId="77777777" w:rsidR="00573B88" w:rsidRPr="00F05648" w:rsidRDefault="00573B88" w:rsidP="002C44A1">
      <w:pPr>
        <w:pStyle w:val="ReportHead"/>
        <w:suppressAutoHyphens/>
        <w:rPr>
          <w:sz w:val="24"/>
        </w:rPr>
      </w:pPr>
    </w:p>
    <w:p w14:paraId="6C6B3C59" w14:textId="77777777" w:rsidR="00573B88" w:rsidRPr="00F05648" w:rsidRDefault="00573B88" w:rsidP="002C44A1">
      <w:pPr>
        <w:pStyle w:val="ReportHead"/>
        <w:suppressAutoHyphens/>
        <w:rPr>
          <w:sz w:val="24"/>
        </w:rPr>
      </w:pPr>
    </w:p>
    <w:p w14:paraId="68F71858" w14:textId="77777777" w:rsidR="00573B88" w:rsidRPr="00F05648" w:rsidRDefault="00573B88" w:rsidP="002C44A1">
      <w:pPr>
        <w:pStyle w:val="ReportHead"/>
        <w:suppressAutoHyphens/>
        <w:rPr>
          <w:sz w:val="24"/>
        </w:rPr>
      </w:pPr>
    </w:p>
    <w:p w14:paraId="6A6DC51A" w14:textId="4983BDF4" w:rsidR="002C44A1" w:rsidRPr="002C44A1" w:rsidRDefault="002C44A1" w:rsidP="002C44A1">
      <w:pPr>
        <w:pStyle w:val="ReportHead"/>
        <w:suppressAutoHyphens/>
        <w:rPr>
          <w:sz w:val="24"/>
        </w:rPr>
      </w:pPr>
      <w:r>
        <w:rPr>
          <w:sz w:val="24"/>
        </w:rPr>
        <w:t>Год набора 20</w:t>
      </w:r>
      <w:r w:rsidRPr="002C44A1">
        <w:rPr>
          <w:sz w:val="24"/>
        </w:rPr>
        <w:t>2</w:t>
      </w:r>
      <w:r w:rsidR="002875B1">
        <w:rPr>
          <w:sz w:val="24"/>
        </w:rPr>
        <w:t>2</w:t>
      </w:r>
    </w:p>
    <w:p w14:paraId="102F6E2F" w14:textId="77777777" w:rsidR="002C44A1" w:rsidRPr="002C44A1" w:rsidRDefault="002C44A1" w:rsidP="002C44A1">
      <w:pPr>
        <w:spacing w:after="0" w:line="240" w:lineRule="auto"/>
        <w:rPr>
          <w:sz w:val="24"/>
          <w:szCs w:val="20"/>
        </w:rPr>
        <w:sectPr w:rsidR="002C44A1" w:rsidRPr="002C44A1">
          <w:pgSz w:w="11906" w:h="16838"/>
          <w:pgMar w:top="510" w:right="567" w:bottom="510" w:left="850" w:header="0" w:footer="510" w:gutter="0"/>
          <w:cols w:space="720"/>
        </w:sectPr>
      </w:pPr>
    </w:p>
    <w:p w14:paraId="06A2BE98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68591" w14:textId="522AEA32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</w:t>
      </w:r>
      <w:r w:rsid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</w:t>
      </w:r>
      <w:r w:rsidR="005F1AC5" w:rsidRP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ED5EE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1E587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A1F2C43" w14:textId="42A65F7D" w:rsidR="008D7778" w:rsidRPr="00536036" w:rsidRDefault="005F1AC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F05648">
        <w:rPr>
          <w:rFonts w:ascii="Times New Roman" w:eastAsia="Times New Roman" w:hAnsi="Times New Roman"/>
          <w:sz w:val="28"/>
          <w:szCs w:val="28"/>
        </w:rPr>
        <w:t>2</w:t>
      </w:r>
      <w:r w:rsidR="00E61383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68F1AD00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A86CEB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503AB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A9201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03D3A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0A59C67F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0A33F" w14:textId="23016268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4C2368B3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747971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3926E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57082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A104D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05B72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11FD1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E9B59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A7A14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A157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55C1DA" w14:textId="07290128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7FAC9C0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A807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F84D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8E32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E68D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7EF1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D3FE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9008C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6B1DC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204D7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068C3" w14:textId="553B9D74" w:rsidR="00A91AD6" w:rsidRPr="005F1AC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27FC8F6" w14:textId="05E608FF" w:rsidR="00163B1E" w:rsidRPr="005F1AC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B4D4578" w14:textId="77777777" w:rsidR="00761D1B" w:rsidRPr="00761D1B" w:rsidRDefault="00761D1B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6EE259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2EEE5915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C5213" w14:textId="64F3BF3B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B6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3916A0DC" w14:textId="77777777" w:rsidTr="00DF31E6">
        <w:tc>
          <w:tcPr>
            <w:tcW w:w="566" w:type="dxa"/>
          </w:tcPr>
          <w:p w14:paraId="07455568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09EA3A9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79D69B7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122A1B6E" w14:textId="77777777" w:rsidTr="00DF31E6">
        <w:tc>
          <w:tcPr>
            <w:tcW w:w="566" w:type="dxa"/>
          </w:tcPr>
          <w:p w14:paraId="3425EB2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2DBBA2E5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1264EF9B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48BA9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678A48F1" w14:textId="77777777" w:rsidTr="00DF31E6">
        <w:tc>
          <w:tcPr>
            <w:tcW w:w="566" w:type="dxa"/>
          </w:tcPr>
          <w:p w14:paraId="746AFAC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72306B2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25C4BE3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C339BA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2E3C9B11" w14:textId="77777777" w:rsidTr="00DF31E6">
        <w:tc>
          <w:tcPr>
            <w:tcW w:w="566" w:type="dxa"/>
          </w:tcPr>
          <w:p w14:paraId="3F1D447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0D8F0FB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7DA1C64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400CEC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4B1EF10C" w14:textId="77777777" w:rsidTr="00DF31E6">
        <w:tc>
          <w:tcPr>
            <w:tcW w:w="566" w:type="dxa"/>
          </w:tcPr>
          <w:p w14:paraId="6615B324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69864F5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609F49BF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59DD0F9C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ACAAB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57E9FF9D" w14:textId="77777777" w:rsidTr="00DF31E6">
        <w:tc>
          <w:tcPr>
            <w:tcW w:w="566" w:type="dxa"/>
          </w:tcPr>
          <w:p w14:paraId="7D1231C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3E0C5FA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7BBE8B11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690B4CA3" w14:textId="77777777" w:rsidTr="00DF31E6">
        <w:tc>
          <w:tcPr>
            <w:tcW w:w="566" w:type="dxa"/>
          </w:tcPr>
          <w:p w14:paraId="47000E5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6833E7F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2A55E071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3B902B5D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DC603C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3564A248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70B27EBE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0AB53005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63FFDFFE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6A410B9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5C672E92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7D727B24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2BEB07B2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7292F5A1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E603A6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3526A8F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72D8F6F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E45E88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35FBED54" w14:textId="77777777" w:rsidTr="00DF31E6">
        <w:tc>
          <w:tcPr>
            <w:tcW w:w="566" w:type="dxa"/>
          </w:tcPr>
          <w:p w14:paraId="7188031F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09ECAA69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57523238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075D7167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26D434D7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1CCC857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8C07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C120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BB7E8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B2FAC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0C501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2AA62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F1E2F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5CDD6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65FA4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FC256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4F3A14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4042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F514A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B6E3B8E" w14:textId="77777777" w:rsidR="00DF31E6" w:rsidRPr="000014D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0014DA">
        <w:rPr>
          <w:rFonts w:ascii="Times New Roman" w:hAnsi="Times New Roman" w:cs="Times New Roman"/>
          <w:color w:val="auto"/>
        </w:rPr>
        <w:lastRenderedPageBreak/>
        <w:t>Введение</w:t>
      </w:r>
    </w:p>
    <w:p w14:paraId="3EEF8EDA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074819FD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7419BBC0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1A44A179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55F36803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75EA18BF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30C4598A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77ABCA3D" w14:textId="77777777" w:rsidR="00DF31E6" w:rsidRPr="000014D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0014DA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147A6E77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37EC78B6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05DFC1C7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741992BB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141F0CEB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063F45F4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446B460E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626B6B90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4E0A6368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7F945C6D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79AAC505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proofErr w:type="spellStart"/>
      <w:r w:rsidR="0004630A">
        <w:rPr>
          <w:rFonts w:ascii="Times New Roman" w:hAnsi="Times New Roman"/>
          <w:sz w:val="28"/>
          <w:szCs w:val="28"/>
        </w:rPr>
        <w:t>итехнологии</w:t>
      </w:r>
      <w:proofErr w:type="spellEnd"/>
      <w:r w:rsidR="0004630A">
        <w:rPr>
          <w:rFonts w:ascii="Times New Roman" w:hAnsi="Times New Roman"/>
          <w:sz w:val="28"/>
          <w:szCs w:val="28"/>
        </w:rPr>
        <w:t xml:space="preserve">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275541BC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0CC798F3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604358F9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12B9393A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66D527B5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1A612917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1C722522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620751A8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4DD47EBC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ED0EE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0F72241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28E0248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39E55D0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2F2DB7A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7EBFFD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03C2204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495D7A2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2224A1C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7260420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71D24A2E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2B74AAB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35C7016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2E8CD59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6BEA8BD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2002D733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06863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1D569DE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1EF579A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4A49768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7F54F7F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79BA10F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722A3B08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27979E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5EF07006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49067809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1837D3A7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BF741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3BD5D965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1601CA44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5DB94C9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28BD594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03162F9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052C7BF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169B75F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650A468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5640EC5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13B7C3C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0BDECB5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7D2C845A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2FDE5B2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005C5EC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72ADEB0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151EAF2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55336A2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307B357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01BF59B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24E1BDD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033D8ED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6B9DD0D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206239F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73570342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6C24FA34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F8736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4013193B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BBB484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3708FBC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6EAEDFB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45CA8AE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063FF57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5EB8DAD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74B0CA5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3D50449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14:paraId="4B639FB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47F3AB17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69F7693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538D723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7462DFF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10373E4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325E111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5DC1DE77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71806FE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675176E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3B4BB6DD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62B31D8A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812E7F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52E17F2C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D8AE4D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26A3885B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6AB2D05D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68F080A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6D84BD6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18638C8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3E13358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01F8E95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451B6C2B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481179C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61789A3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6AC0CCD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017EB83C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756E99C1" w14:textId="77777777"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14:paraId="2F0D77A7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32B40E52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409632A9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5D225330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14:paraId="08DE3175" w14:textId="77777777" w:rsidR="000014DA" w:rsidRPr="00F05648" w:rsidRDefault="000014DA" w:rsidP="0024596A">
      <w:pPr>
        <w:pStyle w:val="ReportMain"/>
        <w:suppressAutoHyphens/>
        <w:jc w:val="both"/>
      </w:pPr>
    </w:p>
    <w:p w14:paraId="4F1C00E3" w14:textId="77777777" w:rsidR="00F156F5" w:rsidRPr="00D34B44" w:rsidRDefault="00F156F5" w:rsidP="00F156F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D34B44">
        <w:rPr>
          <w:b/>
          <w:sz w:val="28"/>
          <w:szCs w:val="28"/>
        </w:rPr>
        <w:t>Практические занятия (семинары)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806"/>
        <w:gridCol w:w="817"/>
      </w:tblGrid>
      <w:tr w:rsidR="00F156F5" w:rsidRPr="00D34B44" w14:paraId="7D8646A5" w14:textId="77777777" w:rsidTr="00F156F5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005AE4D4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93CC2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№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F6CAA9C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6D9D326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Кол-во часов</w:t>
            </w:r>
          </w:p>
        </w:tc>
      </w:tr>
      <w:tr w:rsidR="00F156F5" w:rsidRPr="00D34B44" w14:paraId="76E41BFA" w14:textId="77777777" w:rsidTr="00F156F5">
        <w:tc>
          <w:tcPr>
            <w:tcW w:w="1191" w:type="dxa"/>
            <w:shd w:val="clear" w:color="auto" w:fill="auto"/>
          </w:tcPr>
          <w:p w14:paraId="23513316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21924E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  <w:shd w:val="clear" w:color="auto" w:fill="auto"/>
          </w:tcPr>
          <w:p w14:paraId="0BF6A6D6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 xml:space="preserve">Ребенок - субъект </w:t>
            </w:r>
            <w:proofErr w:type="spellStart"/>
            <w:r w:rsidRPr="00D34B44">
              <w:rPr>
                <w:sz w:val="28"/>
                <w:szCs w:val="28"/>
              </w:rPr>
              <w:t>игроовй</w:t>
            </w:r>
            <w:proofErr w:type="spellEnd"/>
            <w:r w:rsidRPr="00D34B44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817" w:type="dxa"/>
            <w:shd w:val="clear" w:color="auto" w:fill="auto"/>
          </w:tcPr>
          <w:p w14:paraId="106B13D2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3DEFBA27" w14:textId="77777777" w:rsidTr="00F156F5">
        <w:tc>
          <w:tcPr>
            <w:tcW w:w="1191" w:type="dxa"/>
            <w:shd w:val="clear" w:color="auto" w:fill="auto"/>
          </w:tcPr>
          <w:p w14:paraId="28124AF8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D2DD64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  <w:shd w:val="clear" w:color="auto" w:fill="auto"/>
          </w:tcPr>
          <w:p w14:paraId="1484223E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Пути обогащения содержания игры</w:t>
            </w:r>
          </w:p>
        </w:tc>
        <w:tc>
          <w:tcPr>
            <w:tcW w:w="817" w:type="dxa"/>
            <w:shd w:val="clear" w:color="auto" w:fill="auto"/>
          </w:tcPr>
          <w:p w14:paraId="2C2260FE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4C67B2C8" w14:textId="77777777" w:rsidTr="00F156F5">
        <w:tc>
          <w:tcPr>
            <w:tcW w:w="1191" w:type="dxa"/>
            <w:shd w:val="clear" w:color="auto" w:fill="auto"/>
          </w:tcPr>
          <w:p w14:paraId="30C547C1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B5E8BEF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  <w:shd w:val="clear" w:color="auto" w:fill="auto"/>
          </w:tcPr>
          <w:p w14:paraId="152B1AFB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Ролевая игра</w:t>
            </w:r>
          </w:p>
        </w:tc>
        <w:tc>
          <w:tcPr>
            <w:tcW w:w="817" w:type="dxa"/>
            <w:shd w:val="clear" w:color="auto" w:fill="auto"/>
          </w:tcPr>
          <w:p w14:paraId="31B6C9C7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7F55A96B" w14:textId="77777777" w:rsidTr="00F156F5">
        <w:tc>
          <w:tcPr>
            <w:tcW w:w="1191" w:type="dxa"/>
            <w:shd w:val="clear" w:color="auto" w:fill="auto"/>
          </w:tcPr>
          <w:p w14:paraId="4142742E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6FD42A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  <w:shd w:val="clear" w:color="auto" w:fill="auto"/>
          </w:tcPr>
          <w:p w14:paraId="362B25BA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Компоненты сюжетно-ролевой игры</w:t>
            </w:r>
          </w:p>
        </w:tc>
        <w:tc>
          <w:tcPr>
            <w:tcW w:w="817" w:type="dxa"/>
            <w:shd w:val="clear" w:color="auto" w:fill="auto"/>
          </w:tcPr>
          <w:p w14:paraId="30531B93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7C342E1E" w14:textId="77777777" w:rsidTr="00F156F5">
        <w:tc>
          <w:tcPr>
            <w:tcW w:w="1191" w:type="dxa"/>
            <w:shd w:val="clear" w:color="auto" w:fill="auto"/>
          </w:tcPr>
          <w:p w14:paraId="145177F8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4740F95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  <w:shd w:val="clear" w:color="auto" w:fill="auto"/>
          </w:tcPr>
          <w:p w14:paraId="43867A3B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Коммуникативная игра</w:t>
            </w:r>
          </w:p>
        </w:tc>
        <w:tc>
          <w:tcPr>
            <w:tcW w:w="817" w:type="dxa"/>
            <w:shd w:val="clear" w:color="auto" w:fill="auto"/>
          </w:tcPr>
          <w:p w14:paraId="190BFEA1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7E926A98" w14:textId="77777777" w:rsidTr="00F156F5">
        <w:tc>
          <w:tcPr>
            <w:tcW w:w="1191" w:type="dxa"/>
            <w:shd w:val="clear" w:color="auto" w:fill="auto"/>
          </w:tcPr>
          <w:p w14:paraId="78DA279C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42E8F78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  <w:shd w:val="clear" w:color="auto" w:fill="auto"/>
          </w:tcPr>
          <w:p w14:paraId="6942DBE9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Реализация игровых технологий</w:t>
            </w:r>
          </w:p>
        </w:tc>
        <w:tc>
          <w:tcPr>
            <w:tcW w:w="817" w:type="dxa"/>
            <w:shd w:val="clear" w:color="auto" w:fill="auto"/>
          </w:tcPr>
          <w:p w14:paraId="44FB7A5F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52B07F84" w14:textId="77777777" w:rsidTr="00F156F5">
        <w:tc>
          <w:tcPr>
            <w:tcW w:w="1191" w:type="dxa"/>
            <w:shd w:val="clear" w:color="auto" w:fill="auto"/>
          </w:tcPr>
          <w:p w14:paraId="5210527D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7395642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  <w:shd w:val="clear" w:color="auto" w:fill="auto"/>
          </w:tcPr>
          <w:p w14:paraId="4DAEFB71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Реализация игровых технологий для освоения понятий</w:t>
            </w:r>
          </w:p>
        </w:tc>
        <w:tc>
          <w:tcPr>
            <w:tcW w:w="817" w:type="dxa"/>
            <w:shd w:val="clear" w:color="auto" w:fill="auto"/>
          </w:tcPr>
          <w:p w14:paraId="4CF0F33E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2331F3F0" w14:textId="77777777" w:rsidTr="00F156F5">
        <w:tc>
          <w:tcPr>
            <w:tcW w:w="1191" w:type="dxa"/>
            <w:shd w:val="clear" w:color="auto" w:fill="auto"/>
          </w:tcPr>
          <w:p w14:paraId="5818DDAB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CFCC67B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  <w:shd w:val="clear" w:color="auto" w:fill="auto"/>
          </w:tcPr>
          <w:p w14:paraId="185742F7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Передача опыта старших поколений младшим</w:t>
            </w:r>
          </w:p>
        </w:tc>
        <w:tc>
          <w:tcPr>
            <w:tcW w:w="817" w:type="dxa"/>
            <w:shd w:val="clear" w:color="auto" w:fill="auto"/>
          </w:tcPr>
          <w:p w14:paraId="66B0AEE2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14:paraId="281521B6" w14:textId="77777777" w:rsidTr="00F156F5">
        <w:tc>
          <w:tcPr>
            <w:tcW w:w="1191" w:type="dxa"/>
            <w:shd w:val="clear" w:color="auto" w:fill="auto"/>
          </w:tcPr>
          <w:p w14:paraId="4E67FDE0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83635A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14:paraId="79873986" w14:textId="77777777"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53B6D4F8" w14:textId="77777777"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16</w:t>
            </w:r>
          </w:p>
        </w:tc>
      </w:tr>
    </w:tbl>
    <w:p w14:paraId="4DBB0102" w14:textId="77777777" w:rsidR="000014DA" w:rsidRPr="000014DA" w:rsidRDefault="000014DA" w:rsidP="0024596A">
      <w:pPr>
        <w:pStyle w:val="ReportMain"/>
        <w:suppressAutoHyphens/>
        <w:jc w:val="both"/>
        <w:rPr>
          <w:lang w:val="en-US"/>
        </w:rPr>
      </w:pPr>
    </w:p>
    <w:p w14:paraId="1A2284EB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3951E105" w14:textId="77777777" w:rsidR="00F8022B" w:rsidRPr="00F8022B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 w:rsidRPr="00F8022B">
        <w:rPr>
          <w:b/>
          <w:sz w:val="28"/>
          <w:szCs w:val="28"/>
        </w:rPr>
        <w:t>Тема 1</w:t>
      </w:r>
      <w:r w:rsidR="002A1212" w:rsidRPr="00F8022B">
        <w:rPr>
          <w:b/>
          <w:sz w:val="28"/>
          <w:szCs w:val="28"/>
        </w:rPr>
        <w:t xml:space="preserve"> </w:t>
      </w:r>
      <w:r w:rsidR="00F8022B" w:rsidRPr="00F8022B">
        <w:rPr>
          <w:b/>
          <w:sz w:val="28"/>
          <w:szCs w:val="28"/>
        </w:rPr>
        <w:t xml:space="preserve">Ребенок - субъект </w:t>
      </w:r>
      <w:proofErr w:type="spellStart"/>
      <w:r w:rsidR="00F8022B" w:rsidRPr="00F8022B">
        <w:rPr>
          <w:b/>
          <w:sz w:val="28"/>
          <w:szCs w:val="28"/>
        </w:rPr>
        <w:t>игроовй</w:t>
      </w:r>
      <w:proofErr w:type="spellEnd"/>
      <w:r w:rsidR="00F8022B" w:rsidRPr="00F8022B">
        <w:rPr>
          <w:b/>
          <w:sz w:val="28"/>
          <w:szCs w:val="28"/>
        </w:rPr>
        <w:t xml:space="preserve"> деятельности Пути обогащения содержания игры</w:t>
      </w:r>
    </w:p>
    <w:p w14:paraId="153258C2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4783B915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36033B9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 xml:space="preserve">Ребенок - субъект </w:t>
      </w:r>
      <w:proofErr w:type="spellStart"/>
      <w:r w:rsidR="006852A6" w:rsidRPr="006852A6">
        <w:rPr>
          <w:sz w:val="28"/>
          <w:szCs w:val="28"/>
        </w:rPr>
        <w:t>игроовй</w:t>
      </w:r>
      <w:proofErr w:type="spellEnd"/>
      <w:r w:rsidR="006852A6" w:rsidRPr="006852A6">
        <w:rPr>
          <w:sz w:val="28"/>
          <w:szCs w:val="28"/>
        </w:rPr>
        <w:t xml:space="preserve"> деятельности</w:t>
      </w:r>
    </w:p>
    <w:p w14:paraId="3CACF28F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14:paraId="51E2342F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6DF8DFEA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7FB302F9" w14:textId="77777777"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 xml:space="preserve"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</w:t>
      </w:r>
      <w:proofErr w:type="spellStart"/>
      <w:r w:rsidRPr="00FB1E44">
        <w:rPr>
          <w:sz w:val="28"/>
          <w:szCs w:val="28"/>
        </w:rPr>
        <w:t>ребенка.Мотивы</w:t>
      </w:r>
      <w:proofErr w:type="spellEnd"/>
      <w:r w:rsidRPr="00FB1E44">
        <w:rPr>
          <w:sz w:val="28"/>
          <w:szCs w:val="28"/>
        </w:rPr>
        <w:t xml:space="preserve"> выбора игры.</w:t>
      </w:r>
    </w:p>
    <w:p w14:paraId="11860B1D" w14:textId="77777777" w:rsidR="004405DD" w:rsidRDefault="004405DD" w:rsidP="00465913">
      <w:pPr>
        <w:pStyle w:val="Default"/>
        <w:jc w:val="both"/>
        <w:rPr>
          <w:sz w:val="28"/>
          <w:szCs w:val="28"/>
        </w:rPr>
      </w:pPr>
    </w:p>
    <w:p w14:paraId="5E65065D" w14:textId="77777777" w:rsidR="00F8022B" w:rsidRPr="00F8022B" w:rsidRDefault="001D26B3" w:rsidP="00F8022B">
      <w:pPr>
        <w:pStyle w:val="ReportMain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F8022B" w:rsidRPr="00F8022B">
        <w:rPr>
          <w:b/>
          <w:sz w:val="28"/>
          <w:szCs w:val="28"/>
        </w:rPr>
        <w:t>Ролевая игра. Компоненты сюжетно-ролевой игры.</w:t>
      </w:r>
    </w:p>
    <w:p w14:paraId="64B20BC7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1D7AC403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9BE5E17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14:paraId="672C5844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14:paraId="2B432696" w14:textId="77777777"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14:paraId="4A2C01F6" w14:textId="77777777" w:rsidR="00F8022B" w:rsidRPr="00536036" w:rsidRDefault="00F8022B" w:rsidP="00F802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Pr="006852A6">
        <w:rPr>
          <w:sz w:val="28"/>
          <w:szCs w:val="28"/>
        </w:rPr>
        <w:t>Ролевая игра</w:t>
      </w:r>
      <w:r w:rsidRPr="00536036">
        <w:rPr>
          <w:sz w:val="28"/>
          <w:szCs w:val="28"/>
        </w:rPr>
        <w:t xml:space="preserve"> </w:t>
      </w:r>
    </w:p>
    <w:p w14:paraId="1554206C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576C91D8" w14:textId="77777777" w:rsidR="00F8022B" w:rsidRPr="00F8022B" w:rsidRDefault="00F8022B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3F7A9" w14:textId="77777777"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lastRenderedPageBreak/>
        <w:t xml:space="preserve">Цели, мотивы, средства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реализации,планомерные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взрослых в труде; формирование игровых навыков. Компоненты сюжетно-ролевой игры: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игровоедействие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с использованием реальных предметов и предметов-заместителей, роль (образ), сюжет, тема. Орнаментальные компоненты игры: язык игры: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понятийность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(речевой словарь); музыка, ритмика, игровые жесты; фольклорные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>, жеребьевки, дразнилки, речевые подковырки, игровые аксессуары (костюмы, бутафория, атрибуты).</w:t>
      </w:r>
    </w:p>
    <w:p w14:paraId="2DE119B0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FA34231" w14:textId="77777777" w:rsidR="00F8022B" w:rsidRPr="00C71176" w:rsidRDefault="001D26B3" w:rsidP="00C711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F8022B" w:rsidRPr="00F8022B">
        <w:t xml:space="preserve"> </w:t>
      </w:r>
      <w:r w:rsidR="00F8022B" w:rsidRPr="00BB4949">
        <w:rPr>
          <w:b/>
          <w:sz w:val="28"/>
          <w:szCs w:val="28"/>
        </w:rPr>
        <w:t>Коммуникативная игра. Реализация игровых технологий</w:t>
      </w:r>
    </w:p>
    <w:p w14:paraId="252F0FB2" w14:textId="77777777" w:rsidR="00F8022B" w:rsidRPr="008E6432" w:rsidRDefault="00F8022B" w:rsidP="00F8022B">
      <w:pPr>
        <w:pStyle w:val="ReportMain"/>
        <w:suppressAutoHyphens/>
        <w:rPr>
          <w:szCs w:val="24"/>
        </w:rPr>
      </w:pPr>
    </w:p>
    <w:p w14:paraId="1979D47E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71D99B6B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14:paraId="442C5A2C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14:paraId="748C1F06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14:paraId="3E8F2F9A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14:paraId="1621FBB1" w14:textId="77777777"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 xml:space="preserve"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методологических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коммуникации. Функция самореализации человека в игре. Коммуникативная игра. Диагностическая функция игры.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Игротерапевтическая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функция игры. Функция коррекции в игре. Развлекательная функция игры.</w:t>
      </w:r>
    </w:p>
    <w:p w14:paraId="30C1797D" w14:textId="77777777"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E6F21" w14:textId="77777777" w:rsidR="00BB4949" w:rsidRPr="00BB4949" w:rsidRDefault="00FB1E44" w:rsidP="00BB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49">
        <w:rPr>
          <w:rFonts w:ascii="Times New Roman" w:hAnsi="Times New Roman" w:cs="Times New Roman"/>
          <w:b/>
          <w:sz w:val="28"/>
          <w:szCs w:val="28"/>
        </w:rPr>
        <w:t>Тема 4</w:t>
      </w:r>
      <w:r w:rsidRPr="00FB1E44">
        <w:rPr>
          <w:b/>
          <w:sz w:val="28"/>
          <w:szCs w:val="28"/>
        </w:rPr>
        <w:t xml:space="preserve"> </w:t>
      </w:r>
      <w:r w:rsidR="00F8022B" w:rsidRPr="00BB4949">
        <w:rPr>
          <w:rFonts w:ascii="Times New Roman" w:hAnsi="Times New Roman" w:cs="Times New Roman"/>
          <w:b/>
          <w:sz w:val="28"/>
          <w:szCs w:val="28"/>
        </w:rPr>
        <w:t>Реализация игровых технологий для освоения понятий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. Передача опыта старших поколений младшим</w:t>
      </w:r>
    </w:p>
    <w:p w14:paraId="06D9F9BE" w14:textId="77777777" w:rsidR="00BB4949" w:rsidRDefault="00BB4949" w:rsidP="00BB494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734E9CB3" w14:textId="77777777"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9DE8573" w14:textId="77777777"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14:paraId="58B26185" w14:textId="77777777"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14:paraId="4E5415DD" w14:textId="77777777"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14:paraId="0AD7A45E" w14:textId="77777777"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14:paraId="0DC95EE7" w14:textId="77777777"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14:paraId="014A729A" w14:textId="77777777"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B37A4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4F32632C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5B137719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14CCCFA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1046FDC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0E82996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4343E3A7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1E81525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624090D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6200B17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4FA5E32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2A08015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102967D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1F80694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1C53DD6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58608D2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0B13225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781997B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08DED44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678163B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69DAE30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0D44804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17FACE0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0BBDF9D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12279D0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14BF03A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7EFC2B2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2B0F8EC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0EE5DAB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23035CB8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</w:t>
      </w:r>
      <w:r w:rsidR="00A13C3E" w:rsidRPr="00536036">
        <w:rPr>
          <w:sz w:val="28"/>
          <w:szCs w:val="28"/>
        </w:rPr>
        <w:lastRenderedPageBreak/>
        <w:t>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5308BCF5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1145F31A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438BD5BB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669343FE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3AA4580B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4DD25FA2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1AABA830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BF563" wp14:editId="5261BA8B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00737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14:paraId="6D019149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702F8238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69A3A357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45BE2A54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2B6ABDAC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14:paraId="38FB2B34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14:paraId="16B53AD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419E1DFF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69F190B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73495E1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60ACBA7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5D79E34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2810432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12EC0EE6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0504531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11F4626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677033C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5680419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Б) Подбирайте аргументы «за» и «против» в решении проблемы. </w:t>
      </w:r>
    </w:p>
    <w:p w14:paraId="11625E2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05C305D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25C4C74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091CC58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2FD2BFBC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4312542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3133599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1A011EF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380DE88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089DA9F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238DD09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1288916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1C3F77CF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49E4140B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4DE1CDA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6A9B497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625E7D93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5E044957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657E7FBF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40F7A6DE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77C95C60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02E9C4E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5D33159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0BD08653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59BDCC4F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6153C857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6639A30B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4C30DD59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09A87EF2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201AB4B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3B930601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125A191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2580B709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55FA9289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08D46970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57DDB51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6F793787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18541FC5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6E53876E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157F7003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54F8F00A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аналитические и др.</w:t>
      </w:r>
    </w:p>
    <w:p w14:paraId="6D1D9E6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2451B48D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6D883972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1E10BB6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02F25B54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(когда вам на выбор предлагается несколько вариантов ответа). Но постарайтесь избежать распространенных ошибок.</w:t>
      </w:r>
    </w:p>
    <w:p w14:paraId="26A65120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5583078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1EC49ACA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7772FB9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1129CEC2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BED9D4E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35B86EFC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86957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69218B03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46DEF1B1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AF9F3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5E83D9A2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03410D8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lastRenderedPageBreak/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71B06FD8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18BFAB15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0C13078B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51151AD7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31B37E8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4E0AB5E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0BF107C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38C350B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37FCD2B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792C02C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28737FC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</w:t>
      </w:r>
      <w:r w:rsidRPr="00536036">
        <w:rPr>
          <w:sz w:val="28"/>
          <w:szCs w:val="28"/>
        </w:rPr>
        <w:lastRenderedPageBreak/>
        <w:t>по которым велось преподавание. В случае какой-либо неясности следует получить у преподавателя необходимые разъяснения. </w:t>
      </w:r>
    </w:p>
    <w:p w14:paraId="71F90BD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7A492E0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64785980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780E66E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5B8F93B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2E23035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1043DFF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16F506B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511056F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7AE5983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550EAA8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2EB046B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</w:t>
      </w:r>
      <w:r w:rsidRPr="00536036">
        <w:rPr>
          <w:sz w:val="28"/>
          <w:szCs w:val="28"/>
        </w:rPr>
        <w:lastRenderedPageBreak/>
        <w:t>тенций, предусмотренного учебной программой соответствующей дисциплины. </w:t>
      </w:r>
    </w:p>
    <w:p w14:paraId="3B95E69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00BC48B0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523D37E4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11960943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43EE0FB4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1EDD475B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2A07352B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718F748E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277765CC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2A89007A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64E41917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1DA38038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247A974C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качества знаний.</w:t>
      </w:r>
    </w:p>
    <w:p w14:paraId="0E0B05DF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57ECE585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362E1149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2059DB90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3248E613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31AF3AAC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2A6AB52C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</w:t>
      </w:r>
      <w:proofErr w:type="spellStart"/>
      <w:r w:rsidRPr="00536036">
        <w:rPr>
          <w:sz w:val="28"/>
          <w:szCs w:val="28"/>
        </w:rPr>
        <w:t>экзаменационно</w:t>
      </w:r>
      <w:proofErr w:type="spellEnd"/>
      <w:r w:rsidRPr="00536036">
        <w:rPr>
          <w:sz w:val="28"/>
          <w:szCs w:val="28"/>
        </w:rPr>
        <w:t xml:space="preserve">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5AB526E9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72A28EE2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615076ED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66EF41A1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03B5AE09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6BE23C00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6124B6B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5881BDAE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Рабочую программу дисциплины (РПД), в которую входят: </w:t>
      </w:r>
    </w:p>
    <w:p w14:paraId="04568F16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07BBEE6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4FB67E4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27162F0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1915CCF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74661CB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0C69712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4426ADA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1ADF9F6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0FF308D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79A5D798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6A4CDFB9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2F9FA4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180C0B7B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21212A4E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1060A3CB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667851B9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14:paraId="30E42224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3AFE8330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контакта с аудиторией.</w:t>
      </w:r>
    </w:p>
    <w:p w14:paraId="50FBA68C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61312817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9A24" w14:textId="77777777" w:rsidR="009E567A" w:rsidRDefault="009E567A" w:rsidP="00817BE6">
      <w:pPr>
        <w:spacing w:after="0" w:line="240" w:lineRule="auto"/>
      </w:pPr>
      <w:r>
        <w:separator/>
      </w:r>
    </w:p>
  </w:endnote>
  <w:endnote w:type="continuationSeparator" w:id="0">
    <w:p w14:paraId="01682B3A" w14:textId="77777777" w:rsidR="009E567A" w:rsidRDefault="009E567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2FC3CF11" w14:textId="77777777" w:rsidR="00F8022B" w:rsidRDefault="003313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5EB8C22" w14:textId="77777777" w:rsidR="00F8022B" w:rsidRDefault="00F802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9D82" w14:textId="77777777" w:rsidR="009E567A" w:rsidRDefault="009E567A" w:rsidP="00817BE6">
      <w:pPr>
        <w:spacing w:after="0" w:line="240" w:lineRule="auto"/>
      </w:pPr>
      <w:r>
        <w:separator/>
      </w:r>
    </w:p>
  </w:footnote>
  <w:footnote w:type="continuationSeparator" w:id="0">
    <w:p w14:paraId="75F5C532" w14:textId="77777777" w:rsidR="009E567A" w:rsidRDefault="009E567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328114">
    <w:abstractNumId w:val="8"/>
  </w:num>
  <w:num w:numId="2" w16cid:durableId="331690234">
    <w:abstractNumId w:val="3"/>
  </w:num>
  <w:num w:numId="3" w16cid:durableId="175467096">
    <w:abstractNumId w:val="1"/>
  </w:num>
  <w:num w:numId="4" w16cid:durableId="1876505163">
    <w:abstractNumId w:val="4"/>
  </w:num>
  <w:num w:numId="5" w16cid:durableId="1172523493">
    <w:abstractNumId w:val="7"/>
  </w:num>
  <w:num w:numId="6" w16cid:durableId="930283540">
    <w:abstractNumId w:val="15"/>
  </w:num>
  <w:num w:numId="7" w16cid:durableId="1164122057">
    <w:abstractNumId w:val="6"/>
  </w:num>
  <w:num w:numId="8" w16cid:durableId="312639078">
    <w:abstractNumId w:val="10"/>
  </w:num>
  <w:num w:numId="9" w16cid:durableId="1606839284">
    <w:abstractNumId w:val="11"/>
  </w:num>
  <w:num w:numId="10" w16cid:durableId="87499900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00714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4078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64758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484876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95817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3333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95951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3486999">
    <w:abstractNumId w:val="0"/>
  </w:num>
  <w:num w:numId="19" w16cid:durableId="1640958612">
    <w:abstractNumId w:val="17"/>
  </w:num>
  <w:num w:numId="20" w16cid:durableId="10508840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105E"/>
    <w:rsid w:val="000014DA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1F2D90"/>
    <w:rsid w:val="001F7E8D"/>
    <w:rsid w:val="00201374"/>
    <w:rsid w:val="00203340"/>
    <w:rsid w:val="0020537E"/>
    <w:rsid w:val="00213B3A"/>
    <w:rsid w:val="00220A14"/>
    <w:rsid w:val="0022417E"/>
    <w:rsid w:val="00230A0A"/>
    <w:rsid w:val="00240EA6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875B1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C44A1"/>
    <w:rsid w:val="002D5A72"/>
    <w:rsid w:val="002F4103"/>
    <w:rsid w:val="002F6731"/>
    <w:rsid w:val="00301185"/>
    <w:rsid w:val="00310FE6"/>
    <w:rsid w:val="00314311"/>
    <w:rsid w:val="00324B7B"/>
    <w:rsid w:val="0032641A"/>
    <w:rsid w:val="003270A7"/>
    <w:rsid w:val="00327661"/>
    <w:rsid w:val="00331389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0F28"/>
    <w:rsid w:val="004F782D"/>
    <w:rsid w:val="00504562"/>
    <w:rsid w:val="00510845"/>
    <w:rsid w:val="005234A1"/>
    <w:rsid w:val="00536036"/>
    <w:rsid w:val="005364C3"/>
    <w:rsid w:val="0054351E"/>
    <w:rsid w:val="005560B4"/>
    <w:rsid w:val="00567B98"/>
    <w:rsid w:val="00570251"/>
    <w:rsid w:val="00573B88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1AC5"/>
    <w:rsid w:val="005F1DB9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1B37"/>
    <w:rsid w:val="00622576"/>
    <w:rsid w:val="00631A88"/>
    <w:rsid w:val="00651D97"/>
    <w:rsid w:val="00652A56"/>
    <w:rsid w:val="00652FD0"/>
    <w:rsid w:val="0066386A"/>
    <w:rsid w:val="0066682C"/>
    <w:rsid w:val="00667BF8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C775B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1D1B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A4F0F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67A"/>
    <w:rsid w:val="009E5D44"/>
    <w:rsid w:val="009F2D05"/>
    <w:rsid w:val="00A062B2"/>
    <w:rsid w:val="00A10B73"/>
    <w:rsid w:val="00A13C3E"/>
    <w:rsid w:val="00A156E1"/>
    <w:rsid w:val="00A171B6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D7892"/>
    <w:rsid w:val="00AF1A7C"/>
    <w:rsid w:val="00B0133A"/>
    <w:rsid w:val="00B0572D"/>
    <w:rsid w:val="00B0774D"/>
    <w:rsid w:val="00B36BEB"/>
    <w:rsid w:val="00B37660"/>
    <w:rsid w:val="00B408EA"/>
    <w:rsid w:val="00B42E55"/>
    <w:rsid w:val="00B45D4F"/>
    <w:rsid w:val="00B55747"/>
    <w:rsid w:val="00B56F0C"/>
    <w:rsid w:val="00B63F70"/>
    <w:rsid w:val="00B70C03"/>
    <w:rsid w:val="00B7266B"/>
    <w:rsid w:val="00B75188"/>
    <w:rsid w:val="00B80AC3"/>
    <w:rsid w:val="00BB4949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431BD"/>
    <w:rsid w:val="00C50ECE"/>
    <w:rsid w:val="00C53295"/>
    <w:rsid w:val="00C53504"/>
    <w:rsid w:val="00C57AA9"/>
    <w:rsid w:val="00C619D3"/>
    <w:rsid w:val="00C63E92"/>
    <w:rsid w:val="00C70920"/>
    <w:rsid w:val="00C71176"/>
    <w:rsid w:val="00C772BE"/>
    <w:rsid w:val="00C83122"/>
    <w:rsid w:val="00C8647B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1052B"/>
    <w:rsid w:val="00D21FDD"/>
    <w:rsid w:val="00D22756"/>
    <w:rsid w:val="00D276CE"/>
    <w:rsid w:val="00D336E9"/>
    <w:rsid w:val="00D34B44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383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05648"/>
    <w:rsid w:val="00F1559F"/>
    <w:rsid w:val="00F156F5"/>
    <w:rsid w:val="00F160AF"/>
    <w:rsid w:val="00F220A5"/>
    <w:rsid w:val="00F3154B"/>
    <w:rsid w:val="00F35BA8"/>
    <w:rsid w:val="00F42881"/>
    <w:rsid w:val="00F46FAD"/>
    <w:rsid w:val="00F55296"/>
    <w:rsid w:val="00F5775F"/>
    <w:rsid w:val="00F8022B"/>
    <w:rsid w:val="00F84A76"/>
    <w:rsid w:val="00F9022B"/>
    <w:rsid w:val="00F9259C"/>
    <w:rsid w:val="00FA64CB"/>
    <w:rsid w:val="00FB1804"/>
    <w:rsid w:val="00FB1E44"/>
    <w:rsid w:val="00FC2FD2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237F"/>
  <w15:docId w15:val="{DD3570AD-2CD2-4EDF-A3CF-723B2F6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4226-97CD-414B-93BB-B353DD58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26</Pages>
  <Words>8161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334</cp:revision>
  <cp:lastPrinted>2016-10-27T10:34:00Z</cp:lastPrinted>
  <dcterms:created xsi:type="dcterms:W3CDTF">2016-10-09T16:26:00Z</dcterms:created>
  <dcterms:modified xsi:type="dcterms:W3CDTF">2022-06-04T19:00:00Z</dcterms:modified>
</cp:coreProperties>
</file>