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D07B3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77326" w:rsidRDefault="00877326" w:rsidP="00877326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877326" w:rsidRDefault="00877326" w:rsidP="008773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877326" w:rsidRDefault="00877326" w:rsidP="008773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77326" w:rsidRDefault="00877326" w:rsidP="008773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77326" w:rsidRDefault="00877326" w:rsidP="00877326">
      <w:pPr>
        <w:pStyle w:val="ReportHead"/>
        <w:suppressAutoHyphens/>
        <w:spacing w:line="360" w:lineRule="auto"/>
        <w:jc w:val="left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6F2E5E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254C1">
        <w:rPr>
          <w:i/>
          <w:sz w:val="24"/>
          <w:u w:val="single"/>
        </w:rPr>
        <w:t>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11718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7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11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37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11718F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373C78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87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08.03.01 ПГС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11718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373C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1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373C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8B3CB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CB1" w:rsidRDefault="008B3CB1" w:rsidP="008B3CB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B3CB1" w:rsidRDefault="008B3CB1" w:rsidP="008B3CB1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8B3CB1" w:rsidRDefault="008B3CB1" w:rsidP="008B3CB1">
      <w:pPr>
        <w:pStyle w:val="ReportMain"/>
        <w:suppressAutoHyphens/>
        <w:ind w:firstLine="709"/>
        <w:jc w:val="both"/>
      </w:pPr>
    </w:p>
    <w:p w:rsidR="008B3CB1" w:rsidRDefault="008B3CB1" w:rsidP="008B3CB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8B3CB1" w:rsidRDefault="008B3CB1" w:rsidP="008B3CB1">
      <w:pPr>
        <w:pStyle w:val="ReportMain"/>
        <w:suppressAutoHyphens/>
        <w:ind w:firstLine="709"/>
        <w:jc w:val="both"/>
      </w:pPr>
    </w:p>
    <w:p w:rsidR="008B3CB1" w:rsidRDefault="008B3CB1" w:rsidP="008B3CB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.Д.Б.8 </w:t>
      </w: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 коммуникация, Б1.Д.Б.9 Основы проектной деятельности</w:t>
      </w:r>
    </w:p>
    <w:p w:rsidR="008B3CB1" w:rsidRDefault="008B3CB1" w:rsidP="008B3CB1">
      <w:pPr>
        <w:pStyle w:val="ReportMain"/>
        <w:suppressAutoHyphens/>
        <w:ind w:firstLine="709"/>
        <w:jc w:val="both"/>
      </w:pPr>
    </w:p>
    <w:p w:rsidR="008B3CB1" w:rsidRDefault="008B3CB1" w:rsidP="008B3C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8B3CB1" w:rsidRDefault="008B3CB1" w:rsidP="008B3CB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8B3CB1" w:rsidRDefault="008B3CB1" w:rsidP="008B3CB1">
      <w:pPr>
        <w:pStyle w:val="ReportMain"/>
        <w:suppressAutoHyphens/>
        <w:ind w:firstLine="709"/>
        <w:jc w:val="both"/>
      </w:pPr>
    </w:p>
    <w:tbl>
      <w:tblPr>
        <w:tblW w:w="11912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542"/>
        <w:gridCol w:w="4535"/>
        <w:gridCol w:w="2835"/>
      </w:tblGrid>
      <w:tr w:rsidR="008B3CB1" w:rsidTr="008B3CB1">
        <w:trPr>
          <w:tblHeader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8B3CB1" w:rsidTr="008B3CB1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УК-1-В-1</w:t>
            </w:r>
            <w:proofErr w:type="gramStart"/>
            <w:r>
              <w:t xml:space="preserve"> П</w:t>
            </w:r>
            <w:proofErr w:type="gramEnd"/>
            <w: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УК-1-В-2</w:t>
            </w:r>
            <w:proofErr w:type="gramStart"/>
            <w:r>
              <w:t xml:space="preserve"> О</w:t>
            </w:r>
            <w:proofErr w:type="gramEnd"/>
            <w:r>
              <w:t>существляет критический анализ и синтез информации, полученной из разных источников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УК-1-В-3</w:t>
            </w:r>
            <w:proofErr w:type="gramStart"/>
            <w:r>
              <w:t xml:space="preserve"> П</w:t>
            </w:r>
            <w:proofErr w:type="gramEnd"/>
            <w: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УК-1-В-5</w:t>
            </w:r>
            <w:proofErr w:type="gramStart"/>
            <w:r>
              <w:t xml:space="preserve"> Ф</w:t>
            </w:r>
            <w:proofErr w:type="gramEnd"/>
            <w:r>
              <w:t xml:space="preserve">ормулирует и аргументирует выводы и суждения, в том числе с применением философского понятийного </w:t>
            </w:r>
            <w:r>
              <w:lastRenderedPageBreak/>
              <w:t>аппарата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УК-1-В-6</w:t>
            </w:r>
            <w:proofErr w:type="gramStart"/>
            <w:r>
              <w:t xml:space="preserve"> Ф</w:t>
            </w:r>
            <w:proofErr w:type="gramEnd"/>
            <w: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>Знать:</w:t>
            </w:r>
            <w:r>
              <w:t xml:space="preserve"> алгоритм  применения основ познания и логического мышления для решения поставленных задач; целесообразность использования результатов критического анализа и синтеза определенного массива </w:t>
            </w:r>
            <w:proofErr w:type="spellStart"/>
            <w:r>
              <w:t>ниформации</w:t>
            </w:r>
            <w:proofErr w:type="spellEnd"/>
            <w:r>
              <w:t xml:space="preserve">; смысловое и этическое применение моделей мировоззренческих составляющих в истории философской мысли; </w:t>
            </w:r>
            <w:r>
              <w:lastRenderedPageBreak/>
              <w:t>основные характеристики изысканий мыслителей для  аргументации определенных выводов и суждений;  ценности позитивно ориентированных этических и  социальных проявлений  и действий в соответствии в собственной гражданской и мировоззренческой позицией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Уметь:</w:t>
            </w:r>
            <w: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познающего и реализованного человека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Владеть:</w:t>
            </w:r>
            <w: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</w:t>
            </w:r>
            <w:r>
              <w:lastRenderedPageBreak/>
              <w:t xml:space="preserve">и гуманитарных знаний для эффективного решения профессиональных задач по результативному формированию личности 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</w:p>
          <w:p w:rsidR="008B3CB1" w:rsidRDefault="008B3CB1">
            <w:pPr>
              <w:pStyle w:val="ReportMain"/>
              <w:suppressAutoHyphens/>
              <w:spacing w:line="276" w:lineRule="auto"/>
            </w:pPr>
          </w:p>
        </w:tc>
      </w:tr>
      <w:tr w:rsidR="008B3CB1" w:rsidTr="008B3CB1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lastRenderedPageBreak/>
              <w:t xml:space="preserve">УК-5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t>УК-5-В-2</w:t>
            </w:r>
            <w:proofErr w:type="gramStart"/>
            <w:r>
              <w:t xml:space="preserve"> Д</w:t>
            </w:r>
            <w:proofErr w:type="gramEnd"/>
            <w:r>
              <w:t xml:space="preserve">емонстрирует уважительное отношение к историческому наследию и </w:t>
            </w:r>
            <w:proofErr w:type="spellStart"/>
            <w:r>
              <w:t>социокультурным</w:t>
            </w:r>
            <w:proofErr w:type="spellEnd"/>
            <w:r>
              <w:t xml:space="preserve">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1" w:rsidRDefault="008B3CB1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proofErr w:type="spellStart"/>
            <w:r>
              <w:t>социокультурные</w:t>
            </w:r>
            <w:proofErr w:type="spellEnd"/>
            <w:r>
              <w:t xml:space="preserve"> нормы и основы</w:t>
            </w:r>
            <w:r>
              <w:rPr>
                <w:b/>
                <w:u w:val="single"/>
              </w:rPr>
              <w:t xml:space="preserve"> </w:t>
            </w:r>
            <w:r>
              <w:rPr>
                <w:szCs w:val="24"/>
              </w:rPr>
              <w:t xml:space="preserve"> формирования межличностных отношений в социальной группе; требования  и выстраивание проявлений культуры позитивно ориентированного мышления, способности к  анализу и уважительному восприятию культурных и этнических традиций в соответствии с требованиями этической культуры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Уметь</w:t>
            </w:r>
            <w:proofErr w:type="gramStart"/>
            <w:r>
              <w:rPr>
                <w:b/>
                <w:u w:val="single"/>
              </w:rPr>
              <w:t>: :</w:t>
            </w:r>
            <w:r>
              <w:t xml:space="preserve"> </w:t>
            </w:r>
            <w:proofErr w:type="gramEnd"/>
            <w:r>
              <w:rPr>
                <w:szCs w:val="28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Владеть:</w:t>
            </w:r>
            <w:r>
              <w:t xml:space="preserve"> способностью анализировать мировоззренческие, социально и личностно  значимые философские проблемы в </w:t>
            </w:r>
            <w:proofErr w:type="spellStart"/>
            <w:r>
              <w:lastRenderedPageBreak/>
              <w:t>социокультурном</w:t>
            </w:r>
            <w:proofErr w:type="spellEnd"/>
            <w:r>
              <w:t xml:space="preserve"> контексте; навыками логически верно выстраивать систему коммуникационных контактов  в условиях определенных культурных традиций</w:t>
            </w:r>
          </w:p>
          <w:p w:rsidR="008B3CB1" w:rsidRDefault="008B3CB1">
            <w:pPr>
              <w:pStyle w:val="ReportMain"/>
              <w:suppressAutoHyphens/>
              <w:spacing w:line="276" w:lineRule="auto"/>
            </w:pPr>
          </w:p>
        </w:tc>
      </w:tr>
    </w:tbl>
    <w:p w:rsidR="008B3CB1" w:rsidRDefault="008B3CB1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lastRenderedPageBreak/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lastRenderedPageBreak/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0C28C0">
        <w:pPr>
          <w:pStyle w:val="a7"/>
          <w:jc w:val="center"/>
        </w:pPr>
        <w:fldSimple w:instr="PAGE   \* MERGEFORMAT">
          <w:r w:rsidR="006F2E5E">
            <w:rPr>
              <w:noProof/>
            </w:rPr>
            <w:t>3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28C0"/>
    <w:rsid w:val="000C51FE"/>
    <w:rsid w:val="000E6D5B"/>
    <w:rsid w:val="000E76F8"/>
    <w:rsid w:val="000F6DC6"/>
    <w:rsid w:val="0011718F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73C78"/>
    <w:rsid w:val="00377A13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4719B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6F2E5E"/>
    <w:rsid w:val="00706D83"/>
    <w:rsid w:val="007237BD"/>
    <w:rsid w:val="00771419"/>
    <w:rsid w:val="007753B4"/>
    <w:rsid w:val="00794F7C"/>
    <w:rsid w:val="007A78A1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174F"/>
    <w:rsid w:val="00875FD6"/>
    <w:rsid w:val="00877326"/>
    <w:rsid w:val="00886614"/>
    <w:rsid w:val="00891CFA"/>
    <w:rsid w:val="008960B2"/>
    <w:rsid w:val="008B3CB1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A47C6"/>
    <w:rsid w:val="00CE2CD7"/>
    <w:rsid w:val="00D07B34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A4F5-0861-45E8-96E3-4F207D9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30</Pages>
  <Words>8798</Words>
  <Characters>50153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76</cp:revision>
  <dcterms:created xsi:type="dcterms:W3CDTF">2016-10-09T16:26:00Z</dcterms:created>
  <dcterms:modified xsi:type="dcterms:W3CDTF">2021-08-31T13:10:00Z</dcterms:modified>
</cp:coreProperties>
</file>