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90" w:rsidRDefault="00151E90" w:rsidP="00151E90">
      <w:pPr>
        <w:autoSpaceDE w:val="0"/>
        <w:autoSpaceDN w:val="0"/>
        <w:adjustRightInd w:val="0"/>
        <w:spacing w:line="360" w:lineRule="auto"/>
        <w:jc w:val="center"/>
        <w:rPr>
          <w:rFonts w:ascii="TimesNewRomanPSMT" w:hAnsi="TimesNewRomanPSMT" w:cs="TimesNewRomanPSMT"/>
          <w:sz w:val="28"/>
          <w:szCs w:val="28"/>
        </w:rPr>
      </w:pPr>
      <w:proofErr w:type="spellStart"/>
      <w:r>
        <w:rPr>
          <w:rFonts w:ascii="TimesNewRomanPSMT" w:hAnsi="TimesNewRomanPSMT" w:cs="TimesNewRomanPSMT"/>
          <w:sz w:val="28"/>
          <w:szCs w:val="28"/>
        </w:rPr>
        <w:t>Минобрнауки</w:t>
      </w:r>
      <w:proofErr w:type="spellEnd"/>
      <w:r>
        <w:rPr>
          <w:rFonts w:ascii="TimesNewRomanPSMT" w:hAnsi="TimesNewRomanPSMT" w:cs="TimesNewRomanPSMT"/>
          <w:sz w:val="28"/>
          <w:szCs w:val="28"/>
        </w:rPr>
        <w:t xml:space="preserve"> Российской Федерации</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высшего 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151E90" w:rsidRDefault="00151E90"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151E90" w:rsidRDefault="00151E90" w:rsidP="00151E90">
      <w:pPr>
        <w:spacing w:line="240" w:lineRule="auto"/>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9058E7" w:rsidRDefault="009058E7" w:rsidP="009058E7">
      <w:pPr>
        <w:pStyle w:val="ReportHead0"/>
        <w:suppressAutoHyphens/>
        <w:spacing w:before="120"/>
        <w:rPr>
          <w:i/>
          <w:sz w:val="24"/>
        </w:rPr>
      </w:pPr>
      <w:r>
        <w:rPr>
          <w:i/>
          <w:sz w:val="24"/>
        </w:rPr>
        <w:t>«Б.1.В.ОД.14 Макроэкономическое планирование и прогнозирование»</w:t>
      </w:r>
    </w:p>
    <w:p w:rsidR="00151E90" w:rsidRDefault="00151E90" w:rsidP="00151E90">
      <w:pPr>
        <w:pStyle w:val="ReportHead0"/>
        <w:suppressAutoHyphens/>
        <w:rPr>
          <w:sz w:val="24"/>
        </w:rPr>
      </w:pPr>
    </w:p>
    <w:p w:rsidR="00151E90" w:rsidRDefault="00151E90" w:rsidP="00151E90">
      <w:pPr>
        <w:pStyle w:val="ReportHead0"/>
        <w:suppressAutoHyphens/>
        <w:spacing w:line="360" w:lineRule="auto"/>
        <w:rPr>
          <w:sz w:val="24"/>
        </w:rPr>
      </w:pPr>
      <w:r>
        <w:rPr>
          <w:sz w:val="24"/>
        </w:rPr>
        <w:t>Уровень высшего образования</w:t>
      </w:r>
    </w:p>
    <w:p w:rsidR="00151E90" w:rsidRDefault="00151E90" w:rsidP="00151E90">
      <w:pPr>
        <w:pStyle w:val="ReportHead0"/>
        <w:suppressAutoHyphens/>
        <w:spacing w:line="360" w:lineRule="auto"/>
        <w:rPr>
          <w:sz w:val="24"/>
        </w:rPr>
      </w:pPr>
      <w:r>
        <w:rPr>
          <w:sz w:val="24"/>
        </w:rPr>
        <w:t>БАКАЛАВРИАТ</w:t>
      </w:r>
    </w:p>
    <w:p w:rsidR="00151E90" w:rsidRDefault="00151E90" w:rsidP="00151E90">
      <w:pPr>
        <w:pStyle w:val="ReportHead0"/>
        <w:suppressAutoHyphens/>
        <w:rPr>
          <w:sz w:val="24"/>
        </w:rPr>
      </w:pPr>
      <w:r>
        <w:rPr>
          <w:sz w:val="24"/>
        </w:rPr>
        <w:t>Направление подготовки</w:t>
      </w:r>
    </w:p>
    <w:p w:rsidR="00151E90" w:rsidRDefault="00151E90" w:rsidP="00151E90">
      <w:pPr>
        <w:pStyle w:val="ReportHead0"/>
        <w:suppressAutoHyphens/>
        <w:rPr>
          <w:i/>
          <w:sz w:val="24"/>
          <w:u w:val="single"/>
        </w:rPr>
      </w:pPr>
      <w:r>
        <w:rPr>
          <w:i/>
          <w:sz w:val="24"/>
          <w:u w:val="single"/>
        </w:rPr>
        <w:t>38.03.01 Экономика</w:t>
      </w:r>
    </w:p>
    <w:p w:rsidR="00151E90" w:rsidRDefault="00151E90" w:rsidP="00151E90">
      <w:pPr>
        <w:pStyle w:val="ReportHead0"/>
        <w:suppressAutoHyphens/>
        <w:rPr>
          <w:sz w:val="24"/>
          <w:vertAlign w:val="superscript"/>
        </w:rPr>
      </w:pPr>
      <w:r>
        <w:rPr>
          <w:sz w:val="24"/>
          <w:vertAlign w:val="superscript"/>
        </w:rPr>
        <w:t>(код и наименование направления подготовки)</w:t>
      </w:r>
    </w:p>
    <w:p w:rsidR="00151E90" w:rsidRDefault="00151E90" w:rsidP="00151E90">
      <w:pPr>
        <w:pStyle w:val="ReportHead0"/>
        <w:suppressAutoHyphens/>
        <w:rPr>
          <w:i/>
          <w:sz w:val="24"/>
          <w:u w:val="single"/>
        </w:rPr>
      </w:pPr>
      <w:r>
        <w:rPr>
          <w:i/>
          <w:sz w:val="24"/>
          <w:u w:val="single"/>
        </w:rPr>
        <w:t>Финансы и кредит</w:t>
      </w:r>
    </w:p>
    <w:p w:rsidR="00151E90" w:rsidRDefault="00151E90" w:rsidP="00151E90">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51E90" w:rsidRDefault="00151E90" w:rsidP="00151E90">
      <w:pPr>
        <w:pStyle w:val="ReportHead0"/>
        <w:suppressAutoHyphens/>
        <w:spacing w:before="120"/>
        <w:rPr>
          <w:sz w:val="24"/>
        </w:rPr>
      </w:pPr>
      <w:r>
        <w:rPr>
          <w:sz w:val="24"/>
        </w:rPr>
        <w:t>Тип образовательной программы</w:t>
      </w:r>
    </w:p>
    <w:p w:rsidR="00151E90" w:rsidRDefault="00151E90" w:rsidP="00151E90">
      <w:pPr>
        <w:pStyle w:val="ReportHead0"/>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151E90" w:rsidRDefault="00151E90" w:rsidP="00151E90">
      <w:pPr>
        <w:pStyle w:val="ReportHead0"/>
        <w:suppressAutoHyphens/>
        <w:rPr>
          <w:sz w:val="24"/>
        </w:rPr>
      </w:pPr>
    </w:p>
    <w:p w:rsidR="00151E90" w:rsidRDefault="00151E90" w:rsidP="00151E90">
      <w:pPr>
        <w:pStyle w:val="ReportHead0"/>
        <w:suppressAutoHyphens/>
        <w:rPr>
          <w:sz w:val="24"/>
        </w:rPr>
      </w:pPr>
      <w:r>
        <w:rPr>
          <w:sz w:val="24"/>
        </w:rPr>
        <w:t>Квалификация</w:t>
      </w:r>
    </w:p>
    <w:p w:rsidR="00151E90" w:rsidRDefault="00151E90" w:rsidP="00151E90">
      <w:pPr>
        <w:pStyle w:val="ReportHead0"/>
        <w:suppressAutoHyphens/>
        <w:rPr>
          <w:i/>
          <w:sz w:val="24"/>
          <w:u w:val="single"/>
        </w:rPr>
      </w:pPr>
      <w:r>
        <w:rPr>
          <w:i/>
          <w:sz w:val="24"/>
          <w:u w:val="single"/>
        </w:rPr>
        <w:t>Бакалавр</w:t>
      </w:r>
    </w:p>
    <w:p w:rsidR="00151E90" w:rsidRDefault="00151E90" w:rsidP="00151E90">
      <w:pPr>
        <w:pStyle w:val="ReportHead0"/>
        <w:suppressAutoHyphens/>
        <w:spacing w:before="120"/>
        <w:rPr>
          <w:sz w:val="24"/>
        </w:rPr>
      </w:pPr>
      <w:r>
        <w:rPr>
          <w:sz w:val="24"/>
        </w:rPr>
        <w:t>Форма обучения</w:t>
      </w:r>
    </w:p>
    <w:p w:rsidR="00FC1A37" w:rsidRDefault="00FC1A37" w:rsidP="00FC1A37">
      <w:pPr>
        <w:pStyle w:val="ReportHead0"/>
        <w:suppressAutoHyphens/>
        <w:rPr>
          <w:i/>
          <w:sz w:val="24"/>
          <w:u w:val="single"/>
        </w:rPr>
      </w:pPr>
      <w:bookmarkStart w:id="0" w:name="BookmarkWhereDelChr13"/>
      <w:bookmarkEnd w:id="0"/>
      <w:r>
        <w:rPr>
          <w:i/>
          <w:sz w:val="24"/>
          <w:u w:val="single"/>
        </w:rPr>
        <w:t>Заочная</w:t>
      </w: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r>
        <w:rPr>
          <w:sz w:val="24"/>
        </w:rPr>
        <w:t>Год набора 201</w:t>
      </w:r>
      <w:r w:rsidR="00305135">
        <w:rPr>
          <w:sz w:val="24"/>
        </w:rPr>
        <w:t>9</w:t>
      </w:r>
      <w:bookmarkStart w:id="1" w:name="_GoBack"/>
      <w:bookmarkEnd w:id="1"/>
    </w:p>
    <w:p w:rsidR="00151E90" w:rsidRDefault="00151E90" w:rsidP="00151E90">
      <w:pPr>
        <w:spacing w:after="0" w:line="240" w:lineRule="auto"/>
        <w:rPr>
          <w:sz w:val="24"/>
        </w:rPr>
        <w:sectPr w:rsidR="00151E90">
          <w:pgSz w:w="11906" w:h="16838"/>
          <w:pgMar w:top="510" w:right="567" w:bottom="510" w:left="850" w:header="0" w:footer="510" w:gutter="0"/>
          <w:cols w:space="720"/>
        </w:sectPr>
      </w:pPr>
    </w:p>
    <w:p w:rsidR="00151E90" w:rsidRDefault="00880681" w:rsidP="005A1515">
      <w:pPr>
        <w:pStyle w:val="af2"/>
        <w:ind w:left="1276" w:hanging="1843"/>
        <w:jc w:val="both"/>
        <w:rPr>
          <w:b w:val="0"/>
          <w:szCs w:val="28"/>
        </w:rPr>
      </w:pPr>
      <w:r>
        <w:rPr>
          <w:b w:val="0"/>
          <w:szCs w:val="28"/>
        </w:rPr>
        <w:lastRenderedPageBreak/>
        <w:t>Макроэкономическое планирование и прогнозирование</w:t>
      </w:r>
      <w:proofErr w:type="gramStart"/>
      <w:r w:rsidR="005A1515" w:rsidRPr="0000650D">
        <w:rPr>
          <w:b w:val="0"/>
          <w:szCs w:val="28"/>
        </w:rPr>
        <w:t xml:space="preserve"> :</w:t>
      </w:r>
      <w:proofErr w:type="gramEnd"/>
      <w:r w:rsidR="005A1515" w:rsidRPr="0000650D">
        <w:rPr>
          <w:b w:val="0"/>
          <w:szCs w:val="28"/>
        </w:rPr>
        <w:t xml:space="preserve">  методические    указания</w:t>
      </w:r>
    </w:p>
    <w:p w:rsidR="00151E90" w:rsidRDefault="005A1515" w:rsidP="005A1515">
      <w:pPr>
        <w:pStyle w:val="af2"/>
        <w:ind w:left="1276" w:hanging="1843"/>
        <w:jc w:val="both"/>
        <w:rPr>
          <w:b w:val="0"/>
          <w:szCs w:val="28"/>
        </w:rPr>
      </w:pPr>
      <w:r>
        <w:rPr>
          <w:b w:val="0"/>
          <w:szCs w:val="28"/>
        </w:rPr>
        <w:t xml:space="preserve">для </w:t>
      </w:r>
      <w:proofErr w:type="gramStart"/>
      <w:r>
        <w:rPr>
          <w:b w:val="0"/>
          <w:szCs w:val="28"/>
        </w:rPr>
        <w:t>обучающихся</w:t>
      </w:r>
      <w:proofErr w:type="gramEnd"/>
      <w:r>
        <w:rPr>
          <w:b w:val="0"/>
          <w:szCs w:val="28"/>
        </w:rPr>
        <w:t xml:space="preserve"> по освоению </w:t>
      </w:r>
      <w:r w:rsidRPr="005A1515">
        <w:rPr>
          <w:b w:val="0"/>
          <w:szCs w:val="28"/>
        </w:rPr>
        <w:t>дисциплины по направлению подготовки 38.03.01</w:t>
      </w:r>
    </w:p>
    <w:p w:rsidR="00151E90" w:rsidRDefault="005A1515" w:rsidP="005A1515">
      <w:pPr>
        <w:pStyle w:val="af2"/>
        <w:ind w:left="1276" w:hanging="1843"/>
        <w:jc w:val="both"/>
        <w:rPr>
          <w:b w:val="0"/>
          <w:szCs w:val="28"/>
        </w:rPr>
      </w:pPr>
      <w:r w:rsidRPr="005A1515">
        <w:rPr>
          <w:b w:val="0"/>
          <w:szCs w:val="28"/>
        </w:rPr>
        <w:t>Экономика</w:t>
      </w:r>
      <w:r>
        <w:rPr>
          <w:b w:val="0"/>
          <w:szCs w:val="28"/>
        </w:rPr>
        <w:t xml:space="preserve"> </w:t>
      </w:r>
      <w:r w:rsidRPr="0000650D">
        <w:rPr>
          <w:b w:val="0"/>
          <w:szCs w:val="28"/>
        </w:rPr>
        <w:t xml:space="preserve"> / Е.В. Алексеева; Бузулукский      </w:t>
      </w:r>
      <w:proofErr w:type="gramStart"/>
      <w:r w:rsidRPr="0000650D">
        <w:rPr>
          <w:b w:val="0"/>
          <w:szCs w:val="28"/>
        </w:rPr>
        <w:t>гуманитарно-технолог</w:t>
      </w:r>
      <w:proofErr w:type="gramEnd"/>
      <w:r w:rsidRPr="0000650D">
        <w:rPr>
          <w:b w:val="0"/>
          <w:szCs w:val="28"/>
        </w:rPr>
        <w:t xml:space="preserve">.       ин-т </w:t>
      </w:r>
    </w:p>
    <w:p w:rsidR="005A1515" w:rsidRPr="0000650D" w:rsidRDefault="005A1515" w:rsidP="005A1515">
      <w:pPr>
        <w:pStyle w:val="af2"/>
        <w:ind w:left="1276" w:hanging="1843"/>
        <w:jc w:val="both"/>
        <w:rPr>
          <w:b w:val="0"/>
          <w:szCs w:val="28"/>
        </w:rPr>
      </w:pPr>
      <w:r w:rsidRPr="0000650D">
        <w:rPr>
          <w:b w:val="0"/>
          <w:szCs w:val="28"/>
        </w:rPr>
        <w:t xml:space="preserve">(филиал)    ОГУ.   – </w:t>
      </w:r>
      <w:r>
        <w:rPr>
          <w:b w:val="0"/>
          <w:szCs w:val="28"/>
        </w:rPr>
        <w:t xml:space="preserve"> </w:t>
      </w:r>
      <w:r w:rsidRPr="005A1515">
        <w:rPr>
          <w:b w:val="0"/>
          <w:szCs w:val="28"/>
        </w:rPr>
        <w:t>Бузулук: БГТИ (филиал) ОГУ, 201</w:t>
      </w:r>
      <w:r w:rsidR="00305135">
        <w:rPr>
          <w:b w:val="0"/>
          <w:szCs w:val="28"/>
        </w:rPr>
        <w:t>9</w:t>
      </w:r>
      <w:r w:rsidRPr="0000650D">
        <w:rPr>
          <w:b w:val="0"/>
          <w:szCs w:val="28"/>
        </w:rPr>
        <w:t xml:space="preserve">. </w:t>
      </w:r>
    </w:p>
    <w:p w:rsidR="005A1515" w:rsidRDefault="005A1515" w:rsidP="005A1515">
      <w:pPr>
        <w:pStyle w:val="af2"/>
        <w:jc w:val="both"/>
      </w:pPr>
    </w:p>
    <w:p w:rsidR="00151E90" w:rsidRDefault="00151E90" w:rsidP="005A1515">
      <w:pPr>
        <w:pStyle w:val="af2"/>
        <w:jc w:val="both"/>
      </w:pPr>
    </w:p>
    <w:p w:rsidR="00151E90" w:rsidRDefault="00151E90" w:rsidP="00151E90">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Составитель _____________________ Алексеева Е.В.</w:t>
      </w:r>
    </w:p>
    <w:p w:rsidR="00151E90" w:rsidRDefault="00151E90" w:rsidP="00151E9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«___»______________201</w:t>
      </w:r>
      <w:r w:rsidR="00305135">
        <w:rPr>
          <w:rFonts w:ascii="Times New Roman" w:eastAsia="Times New Roman" w:hAnsi="Times New Roman"/>
          <w:sz w:val="28"/>
          <w:szCs w:val="28"/>
        </w:rPr>
        <w:t>9</w:t>
      </w:r>
      <w:r>
        <w:rPr>
          <w:rFonts w:ascii="Times New Roman" w:eastAsia="Times New Roman" w:hAnsi="Times New Roman"/>
          <w:sz w:val="28"/>
          <w:szCs w:val="28"/>
        </w:rPr>
        <w:t xml:space="preserve"> г.</w:t>
      </w:r>
    </w:p>
    <w:p w:rsidR="00151E90" w:rsidRDefault="00151E90" w:rsidP="00151E90">
      <w:pPr>
        <w:jc w:val="both"/>
        <w:rPr>
          <w:rFonts w:ascii="Times New Roman" w:eastAsia="Calibri" w:hAnsi="Times New Roman" w:cs="Times New Roman"/>
          <w:sz w:val="28"/>
          <w:szCs w:val="28"/>
          <w:lang w:eastAsia="en-US"/>
        </w:rPr>
      </w:pPr>
    </w:p>
    <w:p w:rsidR="00151E90" w:rsidRDefault="00151E90" w:rsidP="005A1515">
      <w:pPr>
        <w:pStyle w:val="af2"/>
        <w:jc w:val="both"/>
      </w:pPr>
    </w:p>
    <w:p w:rsidR="005A1515" w:rsidRDefault="005A1515" w:rsidP="00C045CF">
      <w:pPr>
        <w:pStyle w:val="a7"/>
        <w:contextualSpacing/>
        <w:rPr>
          <w:sz w:val="28"/>
          <w:szCs w:val="28"/>
        </w:rPr>
      </w:pP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Методические указания для обучающихся по освоению дисциплины по </w:t>
      </w:r>
      <w:r w:rsidRPr="00880681">
        <w:rPr>
          <w:rFonts w:ascii="Times New Roman" w:hAnsi="Times New Roman" w:cs="Times New Roman"/>
          <w:sz w:val="28"/>
          <w:szCs w:val="28"/>
        </w:rPr>
        <w:t>дисциплине «</w:t>
      </w:r>
      <w:r w:rsidR="00880681" w:rsidRPr="00880681">
        <w:rPr>
          <w:rFonts w:ascii="Times New Roman" w:hAnsi="Times New Roman" w:cs="Times New Roman"/>
          <w:sz w:val="28"/>
          <w:szCs w:val="28"/>
        </w:rPr>
        <w:t>Макроэкономическое планирование и прогнозирование</w:t>
      </w:r>
      <w:r w:rsidRPr="00880681">
        <w:rPr>
          <w:rFonts w:ascii="Times New Roman" w:hAnsi="Times New Roman" w:cs="Times New Roman"/>
          <w:sz w:val="28"/>
          <w:szCs w:val="28"/>
        </w:rPr>
        <w:t>»</w:t>
      </w:r>
      <w:r>
        <w:rPr>
          <w:rFonts w:ascii="Times New Roman" w:hAnsi="Times New Roman"/>
          <w:sz w:val="28"/>
          <w:szCs w:val="28"/>
        </w:rPr>
        <w:t xml:space="preserve"> предназначены для студентов направления 38.03.01 Экономика, профил</w:t>
      </w:r>
      <w:r w:rsidR="005A1515">
        <w:rPr>
          <w:rFonts w:ascii="Times New Roman" w:hAnsi="Times New Roman"/>
          <w:sz w:val="28"/>
          <w:szCs w:val="28"/>
        </w:rPr>
        <w:t>ь</w:t>
      </w:r>
      <w:r>
        <w:rPr>
          <w:rFonts w:ascii="Times New Roman" w:hAnsi="Times New Roman"/>
          <w:sz w:val="28"/>
          <w:szCs w:val="28"/>
        </w:rPr>
        <w:t xml:space="preserve"> подготовки «Финансы и кредит», квалификация академический бакалавр. </w:t>
      </w:r>
      <w:proofErr w:type="gramEnd"/>
    </w:p>
    <w:p w:rsidR="00151E90" w:rsidRPr="00151E90" w:rsidRDefault="00151E90" w:rsidP="00151E90">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Методические указания  является приложением к рабочей программе по </w:t>
      </w:r>
      <w:r w:rsidRPr="00151E90">
        <w:rPr>
          <w:rFonts w:ascii="Times New Roman" w:eastAsia="Calibri" w:hAnsi="Times New Roman" w:cs="Times New Roman"/>
          <w:sz w:val="28"/>
          <w:szCs w:val="28"/>
          <w:lang w:eastAsia="en-US"/>
        </w:rPr>
        <w:t>дисциплине «</w:t>
      </w:r>
      <w:r w:rsidRPr="00151E90">
        <w:rPr>
          <w:rFonts w:ascii="Times New Roman" w:hAnsi="Times New Roman" w:cs="Times New Roman"/>
          <w:sz w:val="28"/>
          <w:szCs w:val="28"/>
        </w:rPr>
        <w:t>Макроэкономическое планирование и прогнозирование</w:t>
      </w:r>
      <w:r w:rsidRPr="00151E90">
        <w:rPr>
          <w:rFonts w:ascii="Times New Roman" w:eastAsia="Calibri" w:hAnsi="Times New Roman" w:cs="Times New Roman"/>
          <w:sz w:val="28"/>
          <w:szCs w:val="28"/>
          <w:lang w:eastAsia="en-US"/>
        </w:rPr>
        <w:t>».</w:t>
      </w: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ab"/>
        <w:spacing w:line="240" w:lineRule="auto"/>
        <w:contextualSpacing/>
        <w:jc w:val="center"/>
        <w:rPr>
          <w:rFonts w:ascii="Times New Roman" w:hAnsi="Times New Roman"/>
          <w:color w:val="auto"/>
          <w:sz w:val="32"/>
          <w:szCs w:val="32"/>
        </w:rPr>
      </w:pPr>
      <w:r>
        <w:rPr>
          <w:rFonts w:ascii="Times New Roman" w:hAnsi="Times New Roman"/>
        </w:rPr>
        <w:br w:type="page"/>
      </w:r>
      <w:r>
        <w:rPr>
          <w:rFonts w:ascii="Times New Roman" w:hAnsi="Times New Roman"/>
          <w:color w:val="auto"/>
          <w:sz w:val="32"/>
          <w:szCs w:val="32"/>
        </w:rPr>
        <w:lastRenderedPageBreak/>
        <w:t>Содержание</w:t>
      </w:r>
      <w:bookmarkStart w:id="2" w:name="_Toc278276674"/>
    </w:p>
    <w:p w:rsidR="00C045CF" w:rsidRDefault="00C045CF" w:rsidP="00C045CF">
      <w:pPr>
        <w:spacing w:line="240" w:lineRule="auto"/>
        <w:contextualSpacing/>
        <w:rPr>
          <w:rFonts w:ascii="Arial" w:hAnsi="Arial"/>
          <w:sz w:val="24"/>
          <w:szCs w:val="24"/>
          <w:lang w:eastAsia="en-US"/>
        </w:rPr>
      </w:pPr>
    </w:p>
    <w:p w:rsidR="00C045CF" w:rsidRDefault="00C045CF" w:rsidP="00C045CF">
      <w:pPr>
        <w:spacing w:line="240" w:lineRule="auto"/>
        <w:contextualSpacing/>
        <w:rPr>
          <w:lang w:eastAsia="en-US"/>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gridCol w:w="757"/>
      </w:tblGrid>
      <w:tr w:rsidR="00C045CF" w:rsidTr="000F109D">
        <w:tc>
          <w:tcPr>
            <w:tcW w:w="8990" w:type="dxa"/>
            <w:hideMark/>
          </w:tcPr>
          <w:p w:rsidR="00C045CF" w:rsidRDefault="00C045CF" w:rsidP="00C3243A">
            <w:pPr>
              <w:widowControl w:val="0"/>
              <w:autoSpaceDE w:val="0"/>
              <w:autoSpaceDN w:val="0"/>
              <w:adjustRightInd w:val="0"/>
              <w:contextualSpacing/>
              <w:rPr>
                <w:rFonts w:ascii="Times New Roman"/>
                <w:sz w:val="28"/>
                <w:szCs w:val="28"/>
                <w:lang w:eastAsia="en-US"/>
              </w:rPr>
            </w:pPr>
            <w:r>
              <w:rPr>
                <w:rFonts w:ascii="Times New Roman"/>
                <w:bCs/>
                <w:sz w:val="28"/>
                <w:szCs w:val="28"/>
              </w:rPr>
              <w:t>Введение……………………………………………………………………….</w:t>
            </w:r>
          </w:p>
        </w:tc>
        <w:tc>
          <w:tcPr>
            <w:tcW w:w="757" w:type="dxa"/>
            <w:hideMark/>
          </w:tcPr>
          <w:p w:rsidR="00C045CF" w:rsidRDefault="00C045CF" w:rsidP="00C3243A">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4</w:t>
            </w:r>
          </w:p>
        </w:tc>
      </w:tr>
      <w:tr w:rsidR="00C045CF" w:rsidTr="000F109D">
        <w:tc>
          <w:tcPr>
            <w:tcW w:w="8990" w:type="dxa"/>
            <w:hideMark/>
          </w:tcPr>
          <w:p w:rsidR="00C045CF" w:rsidRDefault="00D45DC2" w:rsidP="00D45DC2">
            <w:pPr>
              <w:pStyle w:val="a9"/>
              <w:widowControl/>
              <w:tabs>
                <w:tab w:val="left" w:pos="345"/>
                <w:tab w:val="left" w:pos="1134"/>
              </w:tabs>
              <w:autoSpaceDE/>
              <w:adjustRightInd/>
              <w:ind w:left="0"/>
              <w:jc w:val="both"/>
              <w:rPr>
                <w:sz w:val="28"/>
                <w:szCs w:val="28"/>
              </w:rPr>
            </w:pPr>
            <w:r>
              <w:rPr>
                <w:sz w:val="28"/>
                <w:szCs w:val="28"/>
              </w:rPr>
              <w:t xml:space="preserve">1 </w:t>
            </w:r>
            <w:r w:rsidR="00C045CF">
              <w:rPr>
                <w:sz w:val="28"/>
                <w:szCs w:val="28"/>
              </w:rPr>
              <w:t>Виды самостоятельной работы студентов</w:t>
            </w:r>
            <w:r w:rsidR="00C045CF">
              <w:t xml:space="preserve"> </w:t>
            </w:r>
            <w:r w:rsidR="00C045CF">
              <w:rPr>
                <w:sz w:val="28"/>
                <w:szCs w:val="28"/>
              </w:rPr>
              <w:t>по освоению дисциплины</w:t>
            </w:r>
            <w:r w:rsidR="00FC1A37">
              <w:rPr>
                <w:sz w:val="28"/>
                <w:szCs w:val="28"/>
              </w:rPr>
              <w:t>…..</w:t>
            </w:r>
          </w:p>
        </w:tc>
        <w:tc>
          <w:tcPr>
            <w:tcW w:w="757" w:type="dxa"/>
            <w:hideMark/>
          </w:tcPr>
          <w:p w:rsidR="00C045CF" w:rsidRDefault="00B8111F" w:rsidP="00251EE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5</w:t>
            </w:r>
          </w:p>
        </w:tc>
      </w:tr>
      <w:tr w:rsidR="00C045CF" w:rsidTr="00FC1A37">
        <w:tc>
          <w:tcPr>
            <w:tcW w:w="8990" w:type="dxa"/>
            <w:hideMark/>
          </w:tcPr>
          <w:p w:rsidR="00C045CF" w:rsidRDefault="00D45DC2" w:rsidP="00C3243A">
            <w:pPr>
              <w:widowControl w:val="0"/>
              <w:autoSpaceDE w:val="0"/>
              <w:autoSpaceDN w:val="0"/>
              <w:adjustRightInd w:val="0"/>
              <w:contextualSpacing/>
              <w:rPr>
                <w:rFonts w:ascii="Times New Roman"/>
                <w:sz w:val="28"/>
                <w:szCs w:val="28"/>
                <w:lang w:eastAsia="en-US"/>
              </w:rPr>
            </w:pPr>
            <w:r>
              <w:rPr>
                <w:rFonts w:ascii="Times New Roman"/>
                <w:sz w:val="28"/>
                <w:szCs w:val="28"/>
                <w:lang w:eastAsia="en-US"/>
              </w:rPr>
              <w:t>2</w:t>
            </w:r>
            <w:r w:rsidR="00C045CF">
              <w:rPr>
                <w:rFonts w:ascii="Times New Roman"/>
                <w:sz w:val="28"/>
                <w:szCs w:val="28"/>
                <w:lang w:eastAsia="en-US"/>
              </w:rPr>
              <w:t xml:space="preserve"> Методические рекомендации студентам по освоению дисциплины…</w:t>
            </w:r>
            <w:r w:rsidR="00FC1A37">
              <w:rPr>
                <w:rFonts w:ascii="Times New Roman"/>
                <w:sz w:val="28"/>
                <w:szCs w:val="28"/>
                <w:lang w:eastAsia="en-US"/>
              </w:rPr>
              <w:t>…</w:t>
            </w:r>
          </w:p>
        </w:tc>
        <w:tc>
          <w:tcPr>
            <w:tcW w:w="757" w:type="dxa"/>
            <w:hideMark/>
          </w:tcPr>
          <w:p w:rsidR="00C045CF" w:rsidRDefault="00B8111F" w:rsidP="00251EE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7</w:t>
            </w:r>
          </w:p>
        </w:tc>
      </w:tr>
      <w:tr w:rsidR="00C045CF" w:rsidTr="00FC1A37">
        <w:tc>
          <w:tcPr>
            <w:tcW w:w="8990" w:type="dxa"/>
            <w:hideMark/>
          </w:tcPr>
          <w:p w:rsidR="00C045CF" w:rsidRDefault="00D45DC2" w:rsidP="00C3243A">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w:t>
            </w:r>
            <w:r w:rsidR="00C045CF">
              <w:rPr>
                <w:rFonts w:ascii="Times New Roman"/>
                <w:sz w:val="28"/>
                <w:szCs w:val="28"/>
                <w:lang w:eastAsia="en-US"/>
              </w:rPr>
              <w:t>.1 Методические рекомендации по изучению теоретических основ дисциплины……………………………………………………………………</w:t>
            </w:r>
          </w:p>
        </w:tc>
        <w:tc>
          <w:tcPr>
            <w:tcW w:w="757" w:type="dxa"/>
          </w:tcPr>
          <w:p w:rsidR="00C045CF" w:rsidRDefault="00C045CF" w:rsidP="00C3243A">
            <w:pPr>
              <w:contextualSpacing/>
              <w:jc w:val="center"/>
              <w:rPr>
                <w:rFonts w:ascii="Times New Roman"/>
                <w:sz w:val="28"/>
                <w:szCs w:val="28"/>
                <w:lang w:eastAsia="en-US"/>
              </w:rPr>
            </w:pPr>
          </w:p>
          <w:p w:rsidR="00C045CF" w:rsidRDefault="00B8111F" w:rsidP="00251EE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7</w:t>
            </w:r>
          </w:p>
        </w:tc>
      </w:tr>
      <w:tr w:rsidR="00C045CF" w:rsidTr="00FC1A37">
        <w:tc>
          <w:tcPr>
            <w:tcW w:w="8990" w:type="dxa"/>
            <w:hideMark/>
          </w:tcPr>
          <w:p w:rsidR="00C045CF" w:rsidRDefault="00D45DC2" w:rsidP="00FC1A37">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w:t>
            </w:r>
            <w:r w:rsidR="00C045CF">
              <w:rPr>
                <w:rFonts w:ascii="Times New Roman"/>
                <w:sz w:val="28"/>
                <w:szCs w:val="28"/>
                <w:lang w:eastAsia="en-US"/>
              </w:rPr>
              <w:t>.</w:t>
            </w:r>
            <w:r w:rsidR="00FC1A37">
              <w:rPr>
                <w:rFonts w:ascii="Times New Roman"/>
                <w:sz w:val="28"/>
                <w:szCs w:val="28"/>
                <w:lang w:eastAsia="en-US"/>
              </w:rPr>
              <w:t>2</w:t>
            </w:r>
            <w:r w:rsidR="00C045CF">
              <w:rPr>
                <w:rFonts w:ascii="Times New Roman"/>
                <w:sz w:val="28"/>
                <w:szCs w:val="28"/>
                <w:lang w:eastAsia="en-US"/>
              </w:rPr>
              <w:tab/>
              <w:t>Методические рекомендации при подготовке к практическим занятиям……………………………………………………………………….</w:t>
            </w:r>
          </w:p>
        </w:tc>
        <w:tc>
          <w:tcPr>
            <w:tcW w:w="757" w:type="dxa"/>
          </w:tcPr>
          <w:p w:rsidR="00C045CF" w:rsidRDefault="00C045CF" w:rsidP="00C3243A">
            <w:pPr>
              <w:contextualSpacing/>
              <w:jc w:val="center"/>
              <w:rPr>
                <w:rFonts w:ascii="Times New Roman"/>
                <w:sz w:val="28"/>
                <w:szCs w:val="28"/>
                <w:lang w:eastAsia="en-US"/>
              </w:rPr>
            </w:pPr>
          </w:p>
          <w:p w:rsidR="00C045CF" w:rsidRDefault="00D92A78" w:rsidP="00B8111F">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9</w:t>
            </w:r>
          </w:p>
        </w:tc>
      </w:tr>
      <w:tr w:rsidR="00FC1A37" w:rsidTr="00FC1A37">
        <w:tc>
          <w:tcPr>
            <w:tcW w:w="8990" w:type="dxa"/>
          </w:tcPr>
          <w:p w:rsidR="00FC1A37" w:rsidRDefault="00FC1A37" w:rsidP="00FC1A37">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w:t>
            </w:r>
            <w:r>
              <w:rPr>
                <w:rFonts w:ascii="Times New Roman"/>
                <w:sz w:val="28"/>
                <w:szCs w:val="28"/>
                <w:lang w:eastAsia="en-US"/>
              </w:rPr>
              <w:t>3</w:t>
            </w:r>
            <w:r>
              <w:rPr>
                <w:rFonts w:ascii="Times New Roman"/>
                <w:sz w:val="28"/>
                <w:szCs w:val="28"/>
                <w:lang w:eastAsia="en-US"/>
              </w:rPr>
              <w:t xml:space="preserve"> Методические указания по выполнению контрольной работы</w:t>
            </w:r>
            <w:r w:rsidR="00D92A78">
              <w:rPr>
                <w:rFonts w:ascii="Times New Roman"/>
                <w:sz w:val="28"/>
                <w:szCs w:val="28"/>
                <w:lang w:eastAsia="en-US"/>
              </w:rPr>
              <w:t>………</w:t>
            </w:r>
          </w:p>
        </w:tc>
        <w:tc>
          <w:tcPr>
            <w:tcW w:w="757" w:type="dxa"/>
          </w:tcPr>
          <w:p w:rsidR="00FC1A37" w:rsidRDefault="00D92A78" w:rsidP="003E6175">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15</w:t>
            </w:r>
          </w:p>
        </w:tc>
      </w:tr>
      <w:tr w:rsidR="00C045CF" w:rsidTr="00FC1A37">
        <w:tc>
          <w:tcPr>
            <w:tcW w:w="8990" w:type="dxa"/>
            <w:hideMark/>
          </w:tcPr>
          <w:p w:rsidR="00C045CF" w:rsidRDefault="00D45DC2" w:rsidP="00C3243A">
            <w:pPr>
              <w:widowControl w:val="0"/>
              <w:autoSpaceDE w:val="0"/>
              <w:autoSpaceDN w:val="0"/>
              <w:adjustRightInd w:val="0"/>
              <w:contextualSpacing/>
              <w:jc w:val="both"/>
              <w:rPr>
                <w:rFonts w:ascii="Times New Roman"/>
                <w:sz w:val="28"/>
                <w:szCs w:val="28"/>
                <w:lang w:eastAsia="en-US"/>
              </w:rPr>
            </w:pPr>
            <w:r>
              <w:rPr>
                <w:rFonts w:ascii="Times New Roman"/>
                <w:bCs/>
                <w:color w:val="000000"/>
                <w:sz w:val="28"/>
                <w:szCs w:val="28"/>
              </w:rPr>
              <w:t xml:space="preserve">3 </w:t>
            </w:r>
            <w:r w:rsidR="00C045CF">
              <w:rPr>
                <w:rFonts w:ascii="Times New Roman"/>
                <w:bCs/>
                <w:color w:val="000000"/>
                <w:sz w:val="28"/>
                <w:szCs w:val="28"/>
              </w:rPr>
              <w:t xml:space="preserve">Контроль и управление самостоятельной работой студентов…………. </w:t>
            </w:r>
          </w:p>
        </w:tc>
        <w:tc>
          <w:tcPr>
            <w:tcW w:w="757" w:type="dxa"/>
            <w:hideMark/>
          </w:tcPr>
          <w:p w:rsidR="00C045CF" w:rsidRDefault="00D92A78" w:rsidP="00251EE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17</w:t>
            </w:r>
          </w:p>
        </w:tc>
      </w:tr>
    </w:tbl>
    <w:p w:rsidR="00C045CF" w:rsidRDefault="00C045CF" w:rsidP="00C045CF">
      <w:pPr>
        <w:spacing w:line="240" w:lineRule="auto"/>
        <w:contextualSpacing/>
        <w:rPr>
          <w:rFonts w:ascii="Arial" w:hAnsi="Arial"/>
          <w:lang w:eastAsia="en-US"/>
        </w:rPr>
      </w:pPr>
    </w:p>
    <w:bookmarkEnd w:id="2"/>
    <w:p w:rsidR="00C045CF" w:rsidRDefault="00C045CF" w:rsidP="00C045CF">
      <w:pPr>
        <w:spacing w:line="240" w:lineRule="auto"/>
        <w:ind w:firstLine="720"/>
        <w:contextualSpacing/>
        <w:jc w:val="both"/>
        <w:rPr>
          <w:rFonts w:ascii="Times New Roman" w:hAnsi="Times New Roman"/>
          <w:bCs/>
          <w:color w:val="000000"/>
          <w:sz w:val="28"/>
          <w:szCs w:val="28"/>
        </w:rPr>
      </w:pPr>
    </w:p>
    <w:p w:rsidR="00C045CF" w:rsidRDefault="00C045CF" w:rsidP="00C045CF">
      <w:pPr>
        <w:spacing w:line="240" w:lineRule="auto"/>
        <w:contextualSpacing/>
        <w:jc w:val="both"/>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851"/>
        <w:contextualSpacing/>
        <w:jc w:val="both"/>
        <w:rPr>
          <w:rFonts w:ascii="Times New Roman" w:hAnsi="Times New Roman"/>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rPr>
          <w:rFonts w:ascii="Times New Roman" w:hAnsi="Times New Roman"/>
          <w:b/>
          <w:bCs/>
          <w:sz w:val="28"/>
          <w:szCs w:val="28"/>
        </w:rPr>
        <w:sectPr w:rsidR="00C045CF" w:rsidSect="00C3243A">
          <w:headerReference w:type="default" r:id="rId8"/>
          <w:footerReference w:type="default" r:id="rId9"/>
          <w:pgSz w:w="11909" w:h="16834"/>
          <w:pgMar w:top="1134" w:right="567" w:bottom="1134" w:left="1701" w:header="720" w:footer="720" w:gutter="0"/>
          <w:cols w:space="720"/>
          <w:titlePg/>
          <w:docGrid w:linePitch="299"/>
        </w:sectPr>
      </w:pPr>
    </w:p>
    <w:p w:rsidR="00C045CF" w:rsidRDefault="00C045CF" w:rsidP="00C045CF">
      <w:pPr>
        <w:spacing w:line="240" w:lineRule="auto"/>
        <w:contextualSpacing/>
        <w:jc w:val="center"/>
        <w:rPr>
          <w:rFonts w:ascii="Times New Roman" w:hAnsi="Times New Roman"/>
          <w:sz w:val="32"/>
          <w:szCs w:val="32"/>
          <w:lang w:eastAsia="en-US"/>
        </w:rPr>
      </w:pPr>
      <w:r>
        <w:rPr>
          <w:rFonts w:ascii="Times New Roman" w:hAnsi="Times New Roman"/>
          <w:b/>
          <w:bCs/>
          <w:sz w:val="32"/>
          <w:szCs w:val="32"/>
        </w:rPr>
        <w:lastRenderedPageBreak/>
        <w:t>Введение</w:t>
      </w:r>
    </w:p>
    <w:p w:rsidR="00C045CF" w:rsidRDefault="00C045CF" w:rsidP="00C045CF">
      <w:pPr>
        <w:spacing w:line="240" w:lineRule="auto"/>
        <w:ind w:firstLine="720"/>
        <w:contextualSpacing/>
        <w:jc w:val="center"/>
        <w:rPr>
          <w:rFonts w:ascii="Cambria" w:hAnsi="Cambria" w:cs="Cambria"/>
          <w:b/>
          <w:bCs/>
          <w:color w:val="000000"/>
          <w:sz w:val="23"/>
          <w:szCs w:val="23"/>
        </w:rPr>
      </w:pPr>
    </w:p>
    <w:p w:rsidR="00C045CF" w:rsidRDefault="00C045CF" w:rsidP="00C045CF">
      <w:pPr>
        <w:spacing w:line="240" w:lineRule="auto"/>
        <w:ind w:firstLine="720"/>
        <w:contextualSpacing/>
        <w:jc w:val="center"/>
        <w:rPr>
          <w:rFonts w:ascii="Cambria" w:hAnsi="Cambria" w:cs="Cambria"/>
          <w:b/>
          <w:bCs/>
          <w:color w:val="000000"/>
          <w:sz w:val="23"/>
          <w:szCs w:val="23"/>
        </w:rPr>
      </w:pPr>
    </w:p>
    <w:p w:rsidR="00C045CF" w:rsidRDefault="00C045CF" w:rsidP="00C045CF">
      <w:pPr>
        <w:spacing w:line="240" w:lineRule="auto"/>
        <w:ind w:firstLine="720"/>
        <w:contextualSpacing/>
        <w:jc w:val="both"/>
        <w:rPr>
          <w:rFonts w:ascii="Times New Roman" w:hAnsi="Times New Roman"/>
          <w:sz w:val="28"/>
          <w:szCs w:val="28"/>
        </w:rPr>
      </w:pPr>
      <w:r>
        <w:rPr>
          <w:rFonts w:ascii="Times New Roman" w:hAnsi="Times New Roman"/>
          <w:sz w:val="28"/>
          <w:szCs w:val="28"/>
        </w:rPr>
        <w:t>Самостоятельная работа студентов является одной из важнейших составляющих образовательного процесса. Независимо от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Все эти составляющие образования формируются именно в процессе самостоятельной научно-исследовательской и творческой работы студентов, предполагают максимальную индивидуализацию деятельности каждого студента.</w:t>
      </w:r>
    </w:p>
    <w:p w:rsidR="00C045CF" w:rsidRDefault="00C045CF" w:rsidP="00C045CF">
      <w:pPr>
        <w:spacing w:line="240" w:lineRule="auto"/>
        <w:ind w:firstLine="720"/>
        <w:contextualSpacing/>
        <w:jc w:val="both"/>
        <w:rPr>
          <w:rFonts w:ascii="Times New Roman" w:hAnsi="Times New Roman"/>
          <w:sz w:val="28"/>
          <w:szCs w:val="28"/>
        </w:rPr>
      </w:pPr>
      <w:r>
        <w:rPr>
          <w:rFonts w:ascii="Times New Roman" w:hAnsi="Times New Roman"/>
          <w:sz w:val="28"/>
          <w:szCs w:val="28"/>
        </w:rPr>
        <w:t>Обучающиеся выполняют различные виды самостоятельной работы учебно-исследовательского и научно-исследовательского характера, в ходе которых приобретают новые знания по изучаемым разделам и темам, также повышают уровень самостоятельности и познавательной активности.</w:t>
      </w:r>
    </w:p>
    <w:p w:rsidR="005A1515" w:rsidRPr="005A1515" w:rsidRDefault="005A1515" w:rsidP="005A1515">
      <w:pPr>
        <w:spacing w:after="0" w:line="240" w:lineRule="auto"/>
        <w:ind w:firstLine="709"/>
        <w:jc w:val="both"/>
        <w:rPr>
          <w:rFonts w:ascii="Times New Roman" w:hAnsi="Times New Roman" w:cs="Times New Roman"/>
          <w:sz w:val="28"/>
          <w:szCs w:val="28"/>
        </w:rPr>
      </w:pPr>
      <w:r w:rsidRPr="005A1515">
        <w:rPr>
          <w:rFonts w:ascii="Times New Roman" w:hAnsi="Times New Roman" w:cs="Times New Roman"/>
          <w:sz w:val="28"/>
          <w:szCs w:val="28"/>
        </w:rPr>
        <w:t xml:space="preserve">Цель настоящего методического пособия – помочь студентам и преподавателям в организации занятий при изучении дисциплины </w:t>
      </w:r>
      <w:r w:rsidR="00A4219C">
        <w:rPr>
          <w:rFonts w:ascii="Times New Roman" w:hAnsi="Times New Roman"/>
          <w:sz w:val="28"/>
          <w:szCs w:val="28"/>
        </w:rPr>
        <w:t>«</w:t>
      </w:r>
      <w:r w:rsidR="00880681">
        <w:rPr>
          <w:rFonts w:ascii="Times New Roman" w:hAnsi="Times New Roman"/>
          <w:sz w:val="28"/>
          <w:szCs w:val="28"/>
        </w:rPr>
        <w:t>Макроэкономическое планирование и прогнозирование</w:t>
      </w:r>
      <w:r w:rsidR="00A4219C">
        <w:rPr>
          <w:rFonts w:ascii="Times New Roman" w:hAnsi="Times New Roman"/>
          <w:sz w:val="28"/>
          <w:szCs w:val="28"/>
        </w:rPr>
        <w:t>»</w:t>
      </w:r>
      <w:r w:rsidRPr="005A1515">
        <w:rPr>
          <w:rFonts w:ascii="Times New Roman" w:hAnsi="Times New Roman" w:cs="Times New Roman"/>
          <w:sz w:val="28"/>
          <w:szCs w:val="28"/>
        </w:rPr>
        <w:t>.</w:t>
      </w:r>
    </w:p>
    <w:p w:rsidR="00C045CF" w:rsidRPr="005A1515" w:rsidRDefault="00C045CF" w:rsidP="005A1515">
      <w:pPr>
        <w:spacing w:after="0" w:line="240" w:lineRule="auto"/>
        <w:ind w:firstLine="567"/>
        <w:contextualSpacing/>
        <w:jc w:val="both"/>
        <w:rPr>
          <w:rFonts w:ascii="Times New Roman" w:hAnsi="Times New Roman" w:cs="Times New Roman"/>
          <w:bCs/>
          <w:sz w:val="28"/>
          <w:szCs w:val="28"/>
        </w:rPr>
      </w:pPr>
      <w:r>
        <w:rPr>
          <w:rFonts w:ascii="Times New Roman" w:hAnsi="Times New Roman"/>
          <w:sz w:val="28"/>
          <w:szCs w:val="28"/>
        </w:rPr>
        <w:t xml:space="preserve">Студентам, прежде всего, необходимо ознакомиться с содержанием рабочей программы дисциплины </w:t>
      </w:r>
      <w:r w:rsidR="007062C9">
        <w:rPr>
          <w:rFonts w:ascii="Times New Roman" w:hAnsi="Times New Roman"/>
          <w:sz w:val="28"/>
          <w:szCs w:val="28"/>
        </w:rPr>
        <w:t>«</w:t>
      </w:r>
      <w:r w:rsidR="00880681">
        <w:rPr>
          <w:rFonts w:ascii="Times New Roman" w:hAnsi="Times New Roman"/>
          <w:sz w:val="28"/>
          <w:szCs w:val="28"/>
        </w:rPr>
        <w:t>Макроэкономическое планирование и прогнозирование</w:t>
      </w:r>
      <w:r w:rsidR="007062C9">
        <w:rPr>
          <w:rFonts w:ascii="Times New Roman" w:hAnsi="Times New Roman"/>
          <w:sz w:val="28"/>
          <w:szCs w:val="28"/>
        </w:rPr>
        <w:t>»</w:t>
      </w:r>
      <w:r w:rsidRPr="00F6269C">
        <w:rPr>
          <w:rFonts w:ascii="Times New Roman" w:hAnsi="Times New Roman"/>
          <w:sz w:val="28"/>
          <w:szCs w:val="28"/>
        </w:rPr>
        <w:t>,</w:t>
      </w:r>
      <w:r>
        <w:rPr>
          <w:rFonts w:ascii="Times New Roman" w:hAnsi="Times New Roman"/>
          <w:sz w:val="28"/>
          <w:szCs w:val="28"/>
        </w:rPr>
        <w:t xml:space="preserve"> с целями и задачами дисциплины, ее связями с другими дисциплинами образовательной программы, а также методическими разработками по данной дисциплине, с графиком консультаций преподавателей кафедры финансов и кредита. В </w:t>
      </w:r>
      <w:r>
        <w:rPr>
          <w:rFonts w:ascii="Times New Roman" w:hAnsi="Times New Roman"/>
          <w:bCs/>
          <w:sz w:val="28"/>
          <w:szCs w:val="28"/>
        </w:rPr>
        <w:t xml:space="preserve">рабочей программе и  </w:t>
      </w:r>
      <w:r>
        <w:rPr>
          <w:rFonts w:ascii="Times New Roman" w:hAnsi="Times New Roman"/>
          <w:sz w:val="28"/>
          <w:szCs w:val="28"/>
        </w:rPr>
        <w:t xml:space="preserve">учебно-методических </w:t>
      </w:r>
      <w:r w:rsidRPr="005A1515">
        <w:rPr>
          <w:rFonts w:ascii="Times New Roman" w:hAnsi="Times New Roman" w:cs="Times New Roman"/>
          <w:sz w:val="28"/>
          <w:szCs w:val="28"/>
        </w:rPr>
        <w:t xml:space="preserve">разработках </w:t>
      </w:r>
      <w:r w:rsidRPr="005A1515">
        <w:rPr>
          <w:rFonts w:ascii="Times New Roman" w:hAnsi="Times New Roman" w:cs="Times New Roman"/>
          <w:bCs/>
          <w:sz w:val="28"/>
          <w:szCs w:val="28"/>
        </w:rPr>
        <w:t>определены формы самостоятельной работы студентов.</w:t>
      </w:r>
    </w:p>
    <w:p w:rsidR="005A1515" w:rsidRPr="005A1515" w:rsidRDefault="005A1515" w:rsidP="005A1515">
      <w:pPr>
        <w:spacing w:after="0" w:line="240" w:lineRule="auto"/>
        <w:ind w:firstLine="709"/>
        <w:jc w:val="both"/>
        <w:rPr>
          <w:rFonts w:ascii="Times New Roman" w:hAnsi="Times New Roman" w:cs="Times New Roman"/>
          <w:sz w:val="28"/>
          <w:szCs w:val="28"/>
        </w:rPr>
      </w:pPr>
      <w:r w:rsidRPr="005A1515">
        <w:rPr>
          <w:rFonts w:ascii="Times New Roman" w:hAnsi="Times New Roman" w:cs="Times New Roman"/>
          <w:sz w:val="28"/>
          <w:szCs w:val="28"/>
        </w:rPr>
        <w:t xml:space="preserve">Задачи изучения дисциплины </w:t>
      </w:r>
      <w:r w:rsidR="007062C9">
        <w:rPr>
          <w:rFonts w:ascii="Times New Roman" w:hAnsi="Times New Roman"/>
          <w:sz w:val="28"/>
          <w:szCs w:val="28"/>
        </w:rPr>
        <w:t>«</w:t>
      </w:r>
      <w:r w:rsidR="00880681">
        <w:rPr>
          <w:rFonts w:ascii="Times New Roman" w:hAnsi="Times New Roman"/>
          <w:sz w:val="28"/>
          <w:szCs w:val="28"/>
        </w:rPr>
        <w:t>Макроэкономическое планирование и прогнозирование</w:t>
      </w:r>
      <w:r w:rsidR="007062C9">
        <w:rPr>
          <w:rFonts w:ascii="Times New Roman" w:hAnsi="Times New Roman"/>
          <w:sz w:val="28"/>
          <w:szCs w:val="28"/>
        </w:rPr>
        <w:t>»</w:t>
      </w:r>
      <w:r w:rsidRPr="005A1515">
        <w:rPr>
          <w:rFonts w:ascii="Times New Roman" w:hAnsi="Times New Roman" w:cs="Times New Roman"/>
          <w:sz w:val="28"/>
          <w:szCs w:val="28"/>
        </w:rPr>
        <w:t xml:space="preserve">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(ФГОС-3+) по направлениям 38.03.01 Экономика. </w:t>
      </w:r>
    </w:p>
    <w:p w:rsidR="00151E90" w:rsidRPr="00151E90" w:rsidRDefault="005A1515" w:rsidP="00151E90">
      <w:pPr>
        <w:pStyle w:val="ReportMain0"/>
        <w:suppressAutoHyphens/>
        <w:ind w:firstLine="709"/>
        <w:jc w:val="both"/>
        <w:rPr>
          <w:sz w:val="28"/>
          <w:szCs w:val="28"/>
        </w:rPr>
      </w:pPr>
      <w:r w:rsidRPr="00151E90">
        <w:rPr>
          <w:sz w:val="28"/>
          <w:szCs w:val="28"/>
        </w:rPr>
        <w:t xml:space="preserve">Цель освоения дисциплины: </w:t>
      </w:r>
      <w:r w:rsidR="00151E90" w:rsidRPr="00151E90">
        <w:rPr>
          <w:sz w:val="28"/>
          <w:szCs w:val="28"/>
        </w:rPr>
        <w:t xml:space="preserve">формирование знаний в области макроэкономического планирования и прогнозирования </w:t>
      </w:r>
      <w:proofErr w:type="gramStart"/>
      <w:r w:rsidR="00151E90" w:rsidRPr="00151E90">
        <w:rPr>
          <w:sz w:val="28"/>
          <w:szCs w:val="28"/>
        </w:rPr>
        <w:t>экономических и социальных процессов</w:t>
      </w:r>
      <w:proofErr w:type="gramEnd"/>
      <w:r w:rsidR="00151E90" w:rsidRPr="00151E90">
        <w:rPr>
          <w:sz w:val="28"/>
          <w:szCs w:val="28"/>
        </w:rPr>
        <w:t xml:space="preserve">, способность анализировать макроэкономические показатели и выявлять тенденции их изменения. </w:t>
      </w:r>
    </w:p>
    <w:p w:rsidR="00536D1F" w:rsidRDefault="00151E90" w:rsidP="00151E90">
      <w:pPr>
        <w:autoSpaceDE w:val="0"/>
        <w:autoSpaceDN w:val="0"/>
        <w:adjustRightInd w:val="0"/>
        <w:spacing w:after="0" w:line="240" w:lineRule="auto"/>
        <w:ind w:firstLine="709"/>
        <w:jc w:val="both"/>
        <w:rPr>
          <w:rFonts w:ascii="Times New Roman" w:hAnsi="Times New Roman"/>
          <w:bCs/>
          <w:sz w:val="28"/>
          <w:szCs w:val="28"/>
        </w:rPr>
      </w:pPr>
      <w:r w:rsidRPr="005A1515">
        <w:rPr>
          <w:rFonts w:ascii="Times New Roman" w:hAnsi="Times New Roman" w:cs="Times New Roman"/>
          <w:bCs/>
          <w:sz w:val="28"/>
          <w:szCs w:val="28"/>
        </w:rPr>
        <w:t xml:space="preserve"> </w:t>
      </w:r>
      <w:r w:rsidR="00536D1F" w:rsidRPr="005A1515">
        <w:rPr>
          <w:rFonts w:ascii="Times New Roman" w:hAnsi="Times New Roman" w:cs="Times New Roman"/>
          <w:bCs/>
          <w:sz w:val="28"/>
          <w:szCs w:val="28"/>
        </w:rPr>
        <w:t>Наряду с рекомендуемыми в рабочей программе формами</w:t>
      </w:r>
      <w:r w:rsidR="00536D1F">
        <w:rPr>
          <w:rFonts w:ascii="Times New Roman" w:hAnsi="Times New Roman"/>
          <w:bCs/>
          <w:sz w:val="28"/>
          <w:szCs w:val="28"/>
        </w:rPr>
        <w:t xml:space="preserve"> самостоятельной работы, студенты на инициативной основе могут выполнять рефераты, готовить доклады с использованием электронных слайдов, в том числе для участия в конкурсах разного уровня по темам рабочей программы дисциплины.</w:t>
      </w:r>
    </w:p>
    <w:p w:rsidR="00D2556C" w:rsidRDefault="00D2556C" w:rsidP="00D2556C">
      <w:pPr>
        <w:spacing w:after="0" w:line="240" w:lineRule="auto"/>
        <w:ind w:firstLine="567"/>
        <w:contextualSpacing/>
        <w:jc w:val="both"/>
        <w:rPr>
          <w:rFonts w:ascii="Times New Roman" w:hAnsi="Times New Roman"/>
          <w:bCs/>
          <w:sz w:val="28"/>
          <w:szCs w:val="28"/>
        </w:rPr>
      </w:pPr>
    </w:p>
    <w:p w:rsidR="00D2556C" w:rsidRDefault="00D2556C" w:rsidP="00D2556C">
      <w:pPr>
        <w:spacing w:line="240" w:lineRule="auto"/>
        <w:ind w:firstLine="709"/>
        <w:contextualSpacing/>
        <w:rPr>
          <w:rFonts w:ascii="Times New Roman" w:hAnsi="Times New Roman"/>
          <w:sz w:val="28"/>
          <w:szCs w:val="28"/>
        </w:rPr>
        <w:sectPr w:rsidR="00D2556C">
          <w:pgSz w:w="11909" w:h="16834"/>
          <w:pgMar w:top="1134" w:right="567" w:bottom="1134" w:left="1701" w:header="720" w:footer="720" w:gutter="0"/>
          <w:cols w:space="720"/>
        </w:sectPr>
      </w:pPr>
    </w:p>
    <w:p w:rsidR="00C045CF" w:rsidRDefault="00151E90" w:rsidP="00C045CF">
      <w:pPr>
        <w:spacing w:line="240" w:lineRule="auto"/>
        <w:ind w:firstLine="720"/>
        <w:contextualSpacing/>
        <w:jc w:val="both"/>
        <w:rPr>
          <w:rFonts w:ascii="Times New Roman" w:hAnsi="Times New Roman"/>
          <w:b/>
          <w:sz w:val="32"/>
          <w:szCs w:val="32"/>
        </w:rPr>
      </w:pPr>
      <w:r>
        <w:rPr>
          <w:rFonts w:ascii="Times New Roman" w:hAnsi="Times New Roman"/>
          <w:b/>
          <w:sz w:val="32"/>
          <w:szCs w:val="32"/>
        </w:rPr>
        <w:lastRenderedPageBreak/>
        <w:t>1</w:t>
      </w:r>
      <w:r w:rsidR="00C045CF">
        <w:rPr>
          <w:rFonts w:ascii="Times New Roman" w:hAnsi="Times New Roman"/>
          <w:b/>
          <w:sz w:val="32"/>
          <w:szCs w:val="32"/>
        </w:rPr>
        <w:t xml:space="preserve"> Виды самостоятельной работы студентов по освоению дисциплины</w:t>
      </w:r>
    </w:p>
    <w:p w:rsidR="00C045CF" w:rsidRDefault="00C045CF" w:rsidP="00C045CF">
      <w:pPr>
        <w:spacing w:line="240" w:lineRule="auto"/>
        <w:ind w:firstLine="720"/>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sz w:val="28"/>
          <w:szCs w:val="28"/>
        </w:rPr>
        <w:t xml:space="preserve">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r>
        <w:rPr>
          <w:rFonts w:ascii="Times New Roman" w:hAnsi="Times New Roman"/>
          <w:bCs/>
          <w:sz w:val="28"/>
          <w:szCs w:val="28"/>
        </w:rPr>
        <w:t xml:space="preserve">Согласно Положению об организации самостоятельной работы студентов на основании </w:t>
      </w:r>
      <w:proofErr w:type="spellStart"/>
      <w:r>
        <w:rPr>
          <w:rFonts w:ascii="Times New Roman" w:hAnsi="Times New Roman"/>
          <w:bCs/>
          <w:sz w:val="28"/>
          <w:szCs w:val="28"/>
        </w:rPr>
        <w:t>компетентностного</w:t>
      </w:r>
      <w:proofErr w:type="spellEnd"/>
      <w:r>
        <w:rPr>
          <w:rFonts w:ascii="Times New Roman" w:hAnsi="Times New Roman"/>
          <w:bCs/>
          <w:sz w:val="28"/>
          <w:szCs w:val="28"/>
        </w:rPr>
        <w:t xml:space="preserve"> подхода к реализации профессиональных образовательных программ, видами заданий для самостоятельной работы являются:</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     </w:t>
      </w:r>
      <w:r>
        <w:rPr>
          <w:rFonts w:ascii="Times New Roman" w:hAnsi="Times New Roman"/>
          <w:bCs/>
          <w:i/>
          <w:iCs/>
          <w:sz w:val="28"/>
          <w:szCs w:val="28"/>
        </w:rPr>
        <w:t>для овладения знаниями</w:t>
      </w:r>
      <w:r>
        <w:rPr>
          <w:rFonts w:ascii="Times New Roman" w:hAnsi="Times New Roman"/>
          <w:bCs/>
          <w:sz w:val="28"/>
          <w:szCs w:val="28"/>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Pr>
          <w:rFonts w:ascii="Times New Roman" w:hAnsi="Times New Roman"/>
          <w:bCs/>
          <w:sz w:val="28"/>
          <w:szCs w:val="28"/>
        </w:rPr>
        <w:t>о-</w:t>
      </w:r>
      <w:proofErr w:type="gramEnd"/>
      <w:r>
        <w:rPr>
          <w:rFonts w:ascii="Times New Roman" w:hAnsi="Times New Roman"/>
          <w:bCs/>
          <w:sz w:val="28"/>
          <w:szCs w:val="28"/>
        </w:rPr>
        <w:t>  и видеозаписей, компьютерной техники и Интернета и др.</w:t>
      </w:r>
    </w:p>
    <w:p w:rsidR="00C045CF" w:rsidRDefault="00C045CF" w:rsidP="00C045CF">
      <w:pPr>
        <w:spacing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       </w:t>
      </w:r>
      <w:r>
        <w:rPr>
          <w:rFonts w:ascii="Times New Roman" w:hAnsi="Times New Roman"/>
          <w:bCs/>
          <w:i/>
          <w:iCs/>
          <w:sz w:val="28"/>
          <w:szCs w:val="28"/>
        </w:rPr>
        <w:t>для закрепления и систематизации знаний</w:t>
      </w:r>
      <w:r>
        <w:rPr>
          <w:rFonts w:ascii="Times New Roman" w:hAnsi="Times New Roman"/>
          <w:bCs/>
          <w:sz w:val="28"/>
          <w:szCs w:val="28"/>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 практических работ и оформление отчётов по ним, подготовка мультимедиа сообщений/докладов</w:t>
      </w:r>
      <w:proofErr w:type="gramEnd"/>
      <w:r>
        <w:rPr>
          <w:rFonts w:ascii="Times New Roman" w:hAnsi="Times New Roman"/>
          <w:bCs/>
          <w:sz w:val="28"/>
          <w:szCs w:val="28"/>
        </w:rPr>
        <w:t xml:space="preserve"> к выступлению  на </w:t>
      </w:r>
      <w:proofErr w:type="gramStart"/>
      <w:r>
        <w:rPr>
          <w:rFonts w:ascii="Times New Roman" w:hAnsi="Times New Roman"/>
          <w:bCs/>
          <w:sz w:val="28"/>
          <w:szCs w:val="28"/>
        </w:rPr>
        <w:t>практическом</w:t>
      </w:r>
      <w:proofErr w:type="gramEnd"/>
      <w:r>
        <w:rPr>
          <w:rFonts w:ascii="Times New Roman" w:hAnsi="Times New Roman"/>
          <w:bCs/>
          <w:sz w:val="28"/>
          <w:szCs w:val="28"/>
        </w:rPr>
        <w:t xml:space="preserve"> занятие (конференции), материалов-презентаций, подготовка реферата, составление библиографии, тематических кроссвордов, тестирование и др.</w:t>
      </w:r>
    </w:p>
    <w:p w:rsidR="00883996" w:rsidRDefault="00C045CF" w:rsidP="00883996">
      <w:pPr>
        <w:tabs>
          <w:tab w:val="left" w:pos="9356"/>
        </w:tabs>
        <w:spacing w:line="240" w:lineRule="auto"/>
        <w:ind w:firstLine="709"/>
        <w:contextualSpacing/>
        <w:jc w:val="both"/>
        <w:rPr>
          <w:rFonts w:ascii="Times New Roman" w:hAnsi="Times New Roman"/>
          <w:bCs/>
          <w:sz w:val="28"/>
          <w:szCs w:val="28"/>
        </w:rPr>
      </w:pPr>
      <w:r>
        <w:rPr>
          <w:rFonts w:ascii="Times New Roman" w:hAnsi="Times New Roman"/>
          <w:bCs/>
          <w:sz w:val="28"/>
          <w:szCs w:val="28"/>
        </w:rPr>
        <w:t>-       </w:t>
      </w:r>
      <w:r>
        <w:rPr>
          <w:rFonts w:ascii="Times New Roman" w:hAnsi="Times New Roman"/>
          <w:bCs/>
          <w:i/>
          <w:iCs/>
          <w:sz w:val="28"/>
          <w:szCs w:val="28"/>
        </w:rPr>
        <w:t>для формирования умений</w:t>
      </w:r>
      <w:r>
        <w:rPr>
          <w:rFonts w:ascii="Times New Roman" w:hAnsi="Times New Roman"/>
          <w:bCs/>
          <w:sz w:val="28"/>
          <w:szCs w:val="28"/>
        </w:rPr>
        <w:t>:   решение задач и упражнений по образцу</w:t>
      </w:r>
      <w:r>
        <w:rPr>
          <w:rFonts w:ascii="Times New Roman" w:hAnsi="Times New Roman"/>
          <w:bCs/>
          <w:i/>
          <w:iCs/>
          <w:sz w:val="28"/>
          <w:szCs w:val="28"/>
        </w:rPr>
        <w:t>, </w:t>
      </w:r>
      <w:r>
        <w:rPr>
          <w:rFonts w:ascii="Times New Roman" w:hAnsi="Times New Roman"/>
          <w:bCs/>
          <w:sz w:val="28"/>
          <w:szCs w:val="28"/>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w:t>
      </w:r>
      <w:r w:rsidR="00883996">
        <w:rPr>
          <w:rFonts w:ascii="Times New Roman" w:hAnsi="Times New Roman"/>
          <w:bCs/>
          <w:sz w:val="28"/>
          <w:szCs w:val="28"/>
        </w:rPr>
        <w:t xml:space="preserve"> моделирование разных видов компонентов  профессиональной деятельности,</w:t>
      </w:r>
    </w:p>
    <w:p w:rsidR="00C045CF" w:rsidRDefault="00C045CF" w:rsidP="00883996">
      <w:pPr>
        <w:tabs>
          <w:tab w:val="left" w:pos="9356"/>
        </w:tabs>
        <w:spacing w:line="240" w:lineRule="auto"/>
        <w:contextualSpacing/>
        <w:jc w:val="both"/>
        <w:rPr>
          <w:rFonts w:ascii="Times New Roman" w:hAnsi="Times New Roman"/>
          <w:bCs/>
          <w:sz w:val="28"/>
          <w:szCs w:val="28"/>
        </w:rPr>
      </w:pPr>
      <w:r>
        <w:rPr>
          <w:rFonts w:ascii="Times New Roman" w:hAnsi="Times New Roman"/>
          <w:bCs/>
          <w:sz w:val="28"/>
          <w:szCs w:val="28"/>
        </w:rPr>
        <w:t>опытно экспериментальная работа,  рефлексивный анализ профессиональных умений с использованием аудио- и видеотехники и др.</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w:t>
      </w:r>
      <w:proofErr w:type="gramStart"/>
      <w:r>
        <w:rPr>
          <w:rFonts w:ascii="Times New Roman" w:hAnsi="Times New Roman"/>
          <w:bCs/>
          <w:sz w:val="28"/>
          <w:szCs w:val="28"/>
        </w:rPr>
        <w:t>обучающегося</w:t>
      </w:r>
      <w:proofErr w:type="gramEnd"/>
      <w:r>
        <w:rPr>
          <w:rFonts w:ascii="Times New Roman" w:hAnsi="Times New Roman"/>
          <w:bCs/>
          <w:sz w:val="28"/>
          <w:szCs w:val="28"/>
        </w:rPr>
        <w:t>.</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рамках изучения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 xml:space="preserve">ы </w:t>
      </w:r>
      <w:r>
        <w:rPr>
          <w:rFonts w:ascii="Times New Roman" w:hAnsi="Times New Roman"/>
          <w:sz w:val="28"/>
          <w:szCs w:val="28"/>
        </w:rPr>
        <w:t>«</w:t>
      </w:r>
      <w:r w:rsidR="00DE1953">
        <w:rPr>
          <w:rFonts w:ascii="Times New Roman" w:hAnsi="Times New Roman"/>
          <w:sz w:val="28"/>
          <w:szCs w:val="28"/>
        </w:rPr>
        <w:t>Макроэкономическое планирование и прогнозирование</w:t>
      </w:r>
      <w:r>
        <w:rPr>
          <w:rFonts w:ascii="Times New Roman" w:hAnsi="Times New Roman"/>
          <w:sz w:val="28"/>
          <w:szCs w:val="28"/>
        </w:rPr>
        <w:t>» выделим следующие виды самостоятельной работы студентов:</w:t>
      </w:r>
    </w:p>
    <w:p w:rsidR="00C045CF" w:rsidRDefault="00C045CF" w:rsidP="00C045CF">
      <w:pPr>
        <w:pStyle w:val="a9"/>
        <w:numPr>
          <w:ilvl w:val="0"/>
          <w:numId w:val="3"/>
        </w:numPr>
        <w:tabs>
          <w:tab w:val="left" w:pos="993"/>
        </w:tabs>
        <w:ind w:left="0" w:firstLine="709"/>
        <w:jc w:val="both"/>
        <w:rPr>
          <w:bCs/>
          <w:sz w:val="28"/>
          <w:szCs w:val="28"/>
        </w:rPr>
      </w:pPr>
      <w:r>
        <w:rPr>
          <w:sz w:val="28"/>
          <w:szCs w:val="28"/>
        </w:rPr>
        <w:t>конспектирования лекций,</w:t>
      </w:r>
      <w:r>
        <w:rPr>
          <w:bCs/>
          <w:sz w:val="28"/>
          <w:szCs w:val="28"/>
        </w:rPr>
        <w:t xml:space="preserve"> </w:t>
      </w:r>
    </w:p>
    <w:p w:rsidR="00C045CF" w:rsidRDefault="00C045CF" w:rsidP="00C045CF">
      <w:pPr>
        <w:pStyle w:val="a9"/>
        <w:numPr>
          <w:ilvl w:val="0"/>
          <w:numId w:val="3"/>
        </w:numPr>
        <w:tabs>
          <w:tab w:val="left" w:pos="993"/>
        </w:tabs>
        <w:ind w:left="0" w:firstLine="709"/>
        <w:jc w:val="both"/>
        <w:rPr>
          <w:bCs/>
          <w:sz w:val="28"/>
          <w:szCs w:val="28"/>
        </w:rPr>
      </w:pPr>
      <w:r>
        <w:rPr>
          <w:sz w:val="28"/>
          <w:szCs w:val="28"/>
        </w:rPr>
        <w:t>подготовка к практическим занятиям</w:t>
      </w:r>
      <w:r>
        <w:rPr>
          <w:bCs/>
          <w:sz w:val="28"/>
          <w:szCs w:val="28"/>
        </w:rPr>
        <w:t xml:space="preserve"> (устному опросу, письменному опросу, дискуссии, коллоквиуму, тестированию,  </w:t>
      </w:r>
      <w:r>
        <w:rPr>
          <w:sz w:val="28"/>
          <w:szCs w:val="28"/>
        </w:rPr>
        <w:t xml:space="preserve">проработка и повторение лекционного материала и материала учебников и учебных пособий </w:t>
      </w:r>
      <w:r>
        <w:rPr>
          <w:bCs/>
          <w:sz w:val="28"/>
          <w:szCs w:val="28"/>
        </w:rPr>
        <w:t>и др.),</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выполнение практических работ по решению задач,</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подготовка  докладов и информационных сообщений на заданные темы,</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подготовка  до</w:t>
      </w:r>
      <w:r w:rsidR="00FC1A37">
        <w:rPr>
          <w:bCs/>
          <w:sz w:val="28"/>
          <w:szCs w:val="28"/>
        </w:rPr>
        <w:t>кладов и тезисов на конференции.</w:t>
      </w:r>
    </w:p>
    <w:p w:rsidR="00C045CF" w:rsidRDefault="00C045CF" w:rsidP="00C045CF">
      <w:pPr>
        <w:tabs>
          <w:tab w:val="left" w:pos="993"/>
        </w:tabs>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При этом часть работ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Pr>
          <w:rFonts w:ascii="Times New Roman" w:hAnsi="Times New Roman"/>
          <w:bCs/>
          <w:sz w:val="28"/>
          <w:szCs w:val="28"/>
        </w:rPr>
        <w:t>написание курсовых работ, в сфере образования и др</w:t>
      </w:r>
      <w:r>
        <w:rPr>
          <w:rFonts w:ascii="Times New Roman" w:hAnsi="Times New Roman"/>
          <w:sz w:val="28"/>
          <w:szCs w:val="28"/>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как </w:t>
      </w:r>
      <w:r>
        <w:rPr>
          <w:rFonts w:ascii="Times New Roman" w:hAnsi="Times New Roman"/>
          <w:bCs/>
          <w:sz w:val="28"/>
          <w:szCs w:val="28"/>
        </w:rPr>
        <w:t>подготовка  докладов, тезисов и информационных</w:t>
      </w:r>
      <w:proofErr w:type="gramEnd"/>
      <w:r>
        <w:rPr>
          <w:rFonts w:ascii="Times New Roman" w:hAnsi="Times New Roman"/>
          <w:bCs/>
          <w:sz w:val="28"/>
          <w:szCs w:val="28"/>
        </w:rPr>
        <w:t xml:space="preserve"> сообщений</w:t>
      </w:r>
      <w:r>
        <w:rPr>
          <w:rFonts w:ascii="Times New Roman" w:hAnsi="Times New Roman"/>
          <w:sz w:val="28"/>
          <w:szCs w:val="28"/>
        </w:rPr>
        <w:t xml:space="preserve">. При изучении дисциплины предусматриваются виды работ творческого и научно-исследовательского характера, например </w:t>
      </w:r>
      <w:r>
        <w:rPr>
          <w:rFonts w:ascii="Times New Roman" w:hAnsi="Times New Roman"/>
          <w:bCs/>
          <w:sz w:val="28"/>
          <w:szCs w:val="28"/>
        </w:rPr>
        <w:t>выполнение творческого задания, подготовка и написание рефератов</w:t>
      </w:r>
      <w:r>
        <w:rPr>
          <w:rFonts w:ascii="Times New Roman" w:hAnsi="Times New Roman"/>
          <w:sz w:val="28"/>
          <w:szCs w:val="28"/>
        </w:rPr>
        <w:t>.</w:t>
      </w:r>
    </w:p>
    <w:p w:rsidR="00C045CF" w:rsidRDefault="00C045CF"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FC1A37" w:rsidRDefault="00FC1A37"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FC1A37" w:rsidRDefault="00FC1A37" w:rsidP="00C045CF">
      <w:pPr>
        <w:spacing w:line="240" w:lineRule="auto"/>
        <w:contextualSpacing/>
        <w:jc w:val="both"/>
        <w:rPr>
          <w:rFonts w:ascii="Times New Roman" w:hAnsi="Times New Roman"/>
          <w:sz w:val="28"/>
          <w:szCs w:val="28"/>
        </w:rPr>
      </w:pPr>
    </w:p>
    <w:p w:rsidR="00C045CF" w:rsidRDefault="00151E90" w:rsidP="00151E90">
      <w:pPr>
        <w:pStyle w:val="a9"/>
        <w:tabs>
          <w:tab w:val="left" w:pos="993"/>
        </w:tabs>
        <w:ind w:left="0" w:firstLine="709"/>
        <w:jc w:val="both"/>
        <w:rPr>
          <w:b/>
          <w:sz w:val="32"/>
          <w:szCs w:val="32"/>
        </w:rPr>
      </w:pPr>
      <w:r>
        <w:rPr>
          <w:b/>
          <w:sz w:val="32"/>
          <w:szCs w:val="32"/>
        </w:rPr>
        <w:lastRenderedPageBreak/>
        <w:t xml:space="preserve">2 </w:t>
      </w:r>
      <w:r w:rsidR="00C045CF">
        <w:rPr>
          <w:b/>
          <w:sz w:val="32"/>
          <w:szCs w:val="32"/>
        </w:rPr>
        <w:t>Методические рекомендации студентам по освоению дисциплины</w:t>
      </w:r>
    </w:p>
    <w:p w:rsidR="00C045CF" w:rsidRDefault="00C045CF" w:rsidP="00C045CF">
      <w:pPr>
        <w:spacing w:line="240" w:lineRule="auto"/>
        <w:ind w:firstLine="709"/>
        <w:contextualSpacing/>
        <w:jc w:val="both"/>
        <w:rPr>
          <w:rFonts w:ascii="Times New Roman" w:hAnsi="Times New Roman"/>
          <w:b/>
          <w:sz w:val="28"/>
          <w:szCs w:val="28"/>
        </w:rPr>
      </w:pPr>
    </w:p>
    <w:p w:rsidR="00C045CF" w:rsidRDefault="00151E90" w:rsidP="00C045CF">
      <w:pPr>
        <w:spacing w:line="240" w:lineRule="auto"/>
        <w:ind w:firstLine="709"/>
        <w:contextualSpacing/>
        <w:jc w:val="both"/>
        <w:rPr>
          <w:rFonts w:ascii="Times New Roman" w:hAnsi="Times New Roman"/>
          <w:b/>
          <w:sz w:val="28"/>
          <w:szCs w:val="28"/>
        </w:rPr>
      </w:pPr>
      <w:r>
        <w:rPr>
          <w:rFonts w:ascii="Times New Roman" w:hAnsi="Times New Roman"/>
          <w:b/>
          <w:sz w:val="28"/>
          <w:szCs w:val="28"/>
        </w:rPr>
        <w:t>2</w:t>
      </w:r>
      <w:r w:rsidR="00C045CF">
        <w:rPr>
          <w:rFonts w:ascii="Times New Roman" w:hAnsi="Times New Roman"/>
          <w:b/>
          <w:sz w:val="28"/>
          <w:szCs w:val="28"/>
        </w:rPr>
        <w:t>.1 Методические рекомендации по изучению теоретических основ дисциплины</w:t>
      </w:r>
    </w:p>
    <w:p w:rsidR="00C045CF" w:rsidRDefault="00C045CF" w:rsidP="00C045CF">
      <w:pPr>
        <w:spacing w:line="240" w:lineRule="auto"/>
        <w:ind w:firstLine="709"/>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Изучение теоретической части дисциплины </w:t>
      </w:r>
      <w:r w:rsidR="007062C9">
        <w:rPr>
          <w:rFonts w:ascii="Times New Roman" w:hAnsi="Times New Roman"/>
          <w:sz w:val="28"/>
          <w:szCs w:val="28"/>
        </w:rPr>
        <w:t>«</w:t>
      </w:r>
      <w:r w:rsidR="00DE1953">
        <w:rPr>
          <w:rFonts w:ascii="Times New Roman" w:hAnsi="Times New Roman"/>
          <w:sz w:val="28"/>
          <w:szCs w:val="28"/>
        </w:rPr>
        <w:t>Макроэкономическое планирование и прогнозирование</w:t>
      </w:r>
      <w:r w:rsidR="007062C9">
        <w:rPr>
          <w:rFonts w:ascii="Times New Roman" w:hAnsi="Times New Roman"/>
          <w:sz w:val="28"/>
          <w:szCs w:val="28"/>
        </w:rPr>
        <w:t>»</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B94CED">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B94CED">
      <w:pPr>
        <w:pStyle w:val="a9"/>
        <w:numPr>
          <w:ilvl w:val="0"/>
          <w:numId w:val="5"/>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B94CED">
      <w:pPr>
        <w:pStyle w:val="a9"/>
        <w:numPr>
          <w:ilvl w:val="0"/>
          <w:numId w:val="5"/>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C045CF">
      <w:pPr>
        <w:pStyle w:val="a9"/>
        <w:numPr>
          <w:ilvl w:val="0"/>
          <w:numId w:val="5"/>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C045CF">
      <w:pPr>
        <w:pStyle w:val="a9"/>
        <w:numPr>
          <w:ilvl w:val="0"/>
          <w:numId w:val="5"/>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C045CF">
      <w:pPr>
        <w:pStyle w:val="a9"/>
        <w:numPr>
          <w:ilvl w:val="0"/>
          <w:numId w:val="5"/>
        </w:numPr>
        <w:tabs>
          <w:tab w:val="left" w:pos="1134"/>
        </w:tabs>
        <w:ind w:left="0" w:firstLine="709"/>
        <w:jc w:val="both"/>
        <w:rPr>
          <w:sz w:val="28"/>
          <w:szCs w:val="28"/>
        </w:rPr>
      </w:pPr>
      <w:r>
        <w:rPr>
          <w:sz w:val="28"/>
          <w:szCs w:val="28"/>
        </w:rPr>
        <w:t>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C045CF" w:rsidRDefault="00C045CF" w:rsidP="00C045CF">
      <w:pPr>
        <w:pStyle w:val="a9"/>
        <w:numPr>
          <w:ilvl w:val="0"/>
          <w:numId w:val="5"/>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w:t>
      </w:r>
      <w:proofErr w:type="gramEnd"/>
      <w:r>
        <w:rPr>
          <w:rFonts w:ascii="Times New Roman" w:hAnsi="Times New Roman"/>
          <w:sz w:val="28"/>
          <w:szCs w:val="28"/>
        </w:rPr>
        <w:t xml:space="preserve">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B94CED">
        <w:rPr>
          <w:rFonts w:ascii="Times New Roman" w:hAnsi="Times New Roman"/>
          <w:sz w:val="28"/>
          <w:szCs w:val="28"/>
        </w:rPr>
        <w:t>«</w:t>
      </w:r>
      <w:r w:rsidR="00DE1953">
        <w:rPr>
          <w:rFonts w:ascii="Times New Roman" w:hAnsi="Times New Roman"/>
          <w:sz w:val="28"/>
          <w:szCs w:val="28"/>
        </w:rPr>
        <w:t>Макроэкономическое планирование и прогнозирование</w:t>
      </w:r>
      <w:r w:rsidR="00B94CED">
        <w:rPr>
          <w:rFonts w:ascii="Times New Roman" w:hAnsi="Times New Roman"/>
          <w:sz w:val="28"/>
          <w:szCs w:val="28"/>
        </w:rPr>
        <w:t>»</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Работа с научной литературой – важный составляющий элемент по освоению дисциплины.</w:t>
      </w:r>
      <w:r>
        <w:t xml:space="preserve"> </w:t>
      </w:r>
      <w:r>
        <w:rPr>
          <w:rFonts w:ascii="Times New Roman" w:hAnsi="Times New Roman"/>
          <w:sz w:val="28"/>
          <w:szCs w:val="28"/>
        </w:rPr>
        <w:t>Выбор и изучение литературы осуществляется поэтапно: первичное ознакомление и беглое прочтение источника, далее  чтение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w:t>
      </w:r>
      <w:proofErr w:type="gramStart"/>
      <w:r>
        <w:rPr>
          <w:rFonts w:ascii="Times New Roman" w:hAnsi="Times New Roman"/>
          <w:sz w:val="28"/>
          <w:szCs w:val="28"/>
        </w:rPr>
        <w:t>трудным</w:t>
      </w:r>
      <w:proofErr w:type="gramEnd"/>
      <w:r>
        <w:rPr>
          <w:rFonts w:ascii="Times New Roman" w:hAnsi="Times New Roman"/>
          <w:sz w:val="28"/>
          <w:szCs w:val="28"/>
        </w:rPr>
        <w:t>.</w:t>
      </w:r>
      <w:r>
        <w:t xml:space="preserve"> </w:t>
      </w:r>
      <w:r>
        <w:rPr>
          <w:rFonts w:ascii="Times New Roman" w:hAnsi="Times New Roman"/>
          <w:sz w:val="28"/>
          <w:szCs w:val="28"/>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C045CF" w:rsidRDefault="00C045CF" w:rsidP="00C045CF">
      <w:pPr>
        <w:spacing w:line="240" w:lineRule="auto"/>
        <w:ind w:firstLine="567"/>
        <w:contextualSpacing/>
        <w:jc w:val="both"/>
        <w:rPr>
          <w:rFonts w:ascii="Times New Roman" w:hAnsi="Times New Roman"/>
          <w:sz w:val="28"/>
          <w:szCs w:val="28"/>
        </w:rPr>
      </w:pPr>
    </w:p>
    <w:p w:rsidR="00C045CF" w:rsidRPr="009850BD" w:rsidRDefault="00C045CF" w:rsidP="00C045CF">
      <w:pPr>
        <w:spacing w:line="240" w:lineRule="auto"/>
        <w:ind w:firstLine="567"/>
        <w:contextualSpacing/>
        <w:jc w:val="both"/>
        <w:rPr>
          <w:rFonts w:ascii="Times New Roman" w:hAnsi="Times New Roman"/>
          <w:sz w:val="28"/>
          <w:szCs w:val="28"/>
        </w:rPr>
      </w:pPr>
    </w:p>
    <w:p w:rsidR="00C045CF" w:rsidRPr="00DE1953" w:rsidRDefault="00151E90" w:rsidP="00DE1953">
      <w:pPr>
        <w:tabs>
          <w:tab w:val="left" w:pos="142"/>
        </w:tabs>
        <w:ind w:right="2"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DE1953" w:rsidRPr="00DE1953">
        <w:rPr>
          <w:rFonts w:ascii="Times New Roman" w:hAnsi="Times New Roman" w:cs="Times New Roman"/>
          <w:b/>
          <w:bCs/>
          <w:sz w:val="28"/>
          <w:szCs w:val="28"/>
        </w:rPr>
        <w:t>.</w:t>
      </w:r>
      <w:r w:rsidR="00FC1A37">
        <w:rPr>
          <w:rFonts w:ascii="Times New Roman" w:hAnsi="Times New Roman" w:cs="Times New Roman"/>
          <w:b/>
          <w:bCs/>
          <w:sz w:val="28"/>
          <w:szCs w:val="28"/>
        </w:rPr>
        <w:t>2</w:t>
      </w:r>
      <w:r w:rsidR="00EF160C" w:rsidRPr="00DE1953">
        <w:rPr>
          <w:rFonts w:ascii="Times New Roman" w:hAnsi="Times New Roman" w:cs="Times New Roman"/>
          <w:b/>
          <w:bCs/>
          <w:sz w:val="28"/>
          <w:szCs w:val="28"/>
        </w:rPr>
        <w:t xml:space="preserve"> </w:t>
      </w:r>
      <w:r w:rsidR="00C045CF" w:rsidRPr="00DE1953">
        <w:rPr>
          <w:rFonts w:ascii="Times New Roman" w:hAnsi="Times New Roman" w:cs="Times New Roman"/>
          <w:b/>
          <w:bCs/>
          <w:sz w:val="28"/>
          <w:szCs w:val="28"/>
        </w:rPr>
        <w:t>Методические рекомендации при подготовке к практическим занятиям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выявление пробелов в пройденной части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 xml:space="preserve">ы </w:t>
      </w:r>
      <w:r>
        <w:rPr>
          <w:rFonts w:ascii="Times New Roman" w:hAnsi="Times New Roman"/>
          <w:sz w:val="28"/>
          <w:szCs w:val="28"/>
        </w:rPr>
        <w:t>и их устранение.</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 отличие от лекции на </w:t>
      </w:r>
      <w:proofErr w:type="gramStart"/>
      <w:r>
        <w:rPr>
          <w:rFonts w:ascii="Times New Roman" w:hAnsi="Times New Roman"/>
          <w:sz w:val="28"/>
          <w:szCs w:val="28"/>
        </w:rPr>
        <w:t>практическом</w:t>
      </w:r>
      <w:proofErr w:type="gramEnd"/>
      <w:r>
        <w:rPr>
          <w:rFonts w:ascii="Times New Roman" w:hAnsi="Times New Roman"/>
          <w:sz w:val="28"/>
          <w:szCs w:val="28"/>
        </w:rPr>
        <w:t xml:space="preserve"> занятие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В таблице представлена тематика практических занятий</w:t>
      </w:r>
      <w:r w:rsidR="00C402A5">
        <w:rPr>
          <w:rFonts w:ascii="Times New Roman" w:hAnsi="Times New Roman"/>
          <w:sz w:val="28"/>
          <w:szCs w:val="28"/>
        </w:rPr>
        <w:t>.</w:t>
      </w:r>
    </w:p>
    <w:p w:rsidR="00EF160C" w:rsidRDefault="00EF160C" w:rsidP="00C045CF">
      <w:pPr>
        <w:spacing w:line="240" w:lineRule="auto"/>
        <w:ind w:right="2" w:firstLine="709"/>
        <w:contextualSpacing/>
        <w:jc w:val="both"/>
        <w:rPr>
          <w:rFonts w:ascii="Times New Roman" w:hAnsi="Times New Roman"/>
          <w:sz w:val="28"/>
          <w:szCs w:val="28"/>
        </w:rPr>
      </w:pPr>
    </w:p>
    <w:p w:rsidR="00C045CF" w:rsidRDefault="00C045CF" w:rsidP="00EF160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806"/>
        <w:gridCol w:w="1315"/>
      </w:tblGrid>
      <w:tr w:rsidR="00FC1A37" w:rsidRPr="00FC1A37" w:rsidTr="00FC1A37">
        <w:tblPrEx>
          <w:tblCellMar>
            <w:top w:w="0" w:type="dxa"/>
            <w:bottom w:w="0" w:type="dxa"/>
          </w:tblCellMar>
        </w:tblPrEx>
        <w:trPr>
          <w:tblHeader/>
        </w:trPr>
        <w:tc>
          <w:tcPr>
            <w:tcW w:w="1191" w:type="dxa"/>
            <w:shd w:val="clear" w:color="auto" w:fill="auto"/>
            <w:vAlign w:val="center"/>
          </w:tcPr>
          <w:p w:rsidR="00FC1A37" w:rsidRPr="00FC1A37" w:rsidRDefault="00FC1A37" w:rsidP="003E6175">
            <w:pPr>
              <w:pStyle w:val="ReportMain0"/>
              <w:suppressAutoHyphens/>
              <w:jc w:val="center"/>
              <w:rPr>
                <w:sz w:val="28"/>
                <w:szCs w:val="28"/>
              </w:rPr>
            </w:pPr>
            <w:r w:rsidRPr="00FC1A37">
              <w:rPr>
                <w:sz w:val="28"/>
                <w:szCs w:val="28"/>
              </w:rPr>
              <w:t>№ занятия</w:t>
            </w:r>
          </w:p>
        </w:tc>
        <w:tc>
          <w:tcPr>
            <w:tcW w:w="1134" w:type="dxa"/>
            <w:shd w:val="clear" w:color="auto" w:fill="auto"/>
            <w:vAlign w:val="center"/>
          </w:tcPr>
          <w:p w:rsidR="00FC1A37" w:rsidRPr="00FC1A37" w:rsidRDefault="00FC1A37" w:rsidP="003E6175">
            <w:pPr>
              <w:pStyle w:val="ReportMain0"/>
              <w:suppressAutoHyphens/>
              <w:jc w:val="center"/>
              <w:rPr>
                <w:sz w:val="28"/>
                <w:szCs w:val="28"/>
              </w:rPr>
            </w:pPr>
            <w:r w:rsidRPr="00FC1A37">
              <w:rPr>
                <w:sz w:val="28"/>
                <w:szCs w:val="28"/>
              </w:rPr>
              <w:t>№ раздела</w:t>
            </w:r>
          </w:p>
        </w:tc>
        <w:tc>
          <w:tcPr>
            <w:tcW w:w="5806" w:type="dxa"/>
            <w:shd w:val="clear" w:color="auto" w:fill="auto"/>
            <w:vAlign w:val="center"/>
          </w:tcPr>
          <w:p w:rsidR="00FC1A37" w:rsidRPr="00FC1A37" w:rsidRDefault="00FC1A37" w:rsidP="003E6175">
            <w:pPr>
              <w:pStyle w:val="ReportMain0"/>
              <w:suppressAutoHyphens/>
              <w:jc w:val="center"/>
              <w:rPr>
                <w:sz w:val="28"/>
                <w:szCs w:val="28"/>
              </w:rPr>
            </w:pPr>
            <w:r w:rsidRPr="00FC1A37">
              <w:rPr>
                <w:sz w:val="28"/>
                <w:szCs w:val="28"/>
              </w:rPr>
              <w:t>Тема</w:t>
            </w:r>
          </w:p>
        </w:tc>
        <w:tc>
          <w:tcPr>
            <w:tcW w:w="1315" w:type="dxa"/>
            <w:shd w:val="clear" w:color="auto" w:fill="auto"/>
            <w:vAlign w:val="center"/>
          </w:tcPr>
          <w:p w:rsidR="00FC1A37" w:rsidRPr="00FC1A37" w:rsidRDefault="00FC1A37" w:rsidP="003E6175">
            <w:pPr>
              <w:pStyle w:val="ReportMain0"/>
              <w:suppressAutoHyphens/>
              <w:jc w:val="center"/>
              <w:rPr>
                <w:sz w:val="28"/>
                <w:szCs w:val="28"/>
              </w:rPr>
            </w:pPr>
            <w:r w:rsidRPr="00FC1A37">
              <w:rPr>
                <w:sz w:val="28"/>
                <w:szCs w:val="28"/>
              </w:rPr>
              <w:t>Кол-во часов</w:t>
            </w:r>
          </w:p>
        </w:tc>
      </w:tr>
      <w:tr w:rsidR="00FC1A37" w:rsidRPr="00FC1A37" w:rsidTr="00FC1A37">
        <w:tblPrEx>
          <w:tblCellMar>
            <w:top w:w="0" w:type="dxa"/>
            <w:bottom w:w="0" w:type="dxa"/>
          </w:tblCellMar>
        </w:tblPrEx>
        <w:tc>
          <w:tcPr>
            <w:tcW w:w="1191"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1</w:t>
            </w:r>
          </w:p>
        </w:tc>
        <w:tc>
          <w:tcPr>
            <w:tcW w:w="1134"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1</w:t>
            </w:r>
          </w:p>
        </w:tc>
        <w:tc>
          <w:tcPr>
            <w:tcW w:w="5806" w:type="dxa"/>
            <w:shd w:val="clear" w:color="auto" w:fill="auto"/>
          </w:tcPr>
          <w:p w:rsidR="00FC1A37" w:rsidRPr="00FC1A37" w:rsidRDefault="00FC1A37" w:rsidP="003E6175">
            <w:pPr>
              <w:pStyle w:val="ReportMain0"/>
              <w:suppressAutoHyphens/>
              <w:rPr>
                <w:sz w:val="28"/>
                <w:szCs w:val="28"/>
              </w:rPr>
            </w:pPr>
            <w:r w:rsidRPr="00FC1A37">
              <w:rPr>
                <w:sz w:val="28"/>
                <w:szCs w:val="28"/>
              </w:rPr>
              <w:t>Основные макроэкономические показатели в макроэкономическом планировании и прогнозировании и методика их расчета</w:t>
            </w:r>
          </w:p>
        </w:tc>
        <w:tc>
          <w:tcPr>
            <w:tcW w:w="1315"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r>
      <w:tr w:rsidR="00FC1A37" w:rsidRPr="00FC1A37" w:rsidTr="00FC1A37">
        <w:tblPrEx>
          <w:tblCellMar>
            <w:top w:w="0" w:type="dxa"/>
            <w:bottom w:w="0" w:type="dxa"/>
          </w:tblCellMar>
        </w:tblPrEx>
        <w:tc>
          <w:tcPr>
            <w:tcW w:w="1191"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c>
          <w:tcPr>
            <w:tcW w:w="1134"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1</w:t>
            </w:r>
          </w:p>
        </w:tc>
        <w:tc>
          <w:tcPr>
            <w:tcW w:w="5806" w:type="dxa"/>
            <w:shd w:val="clear" w:color="auto" w:fill="auto"/>
          </w:tcPr>
          <w:p w:rsidR="00FC1A37" w:rsidRPr="00FC1A37" w:rsidRDefault="00FC1A37" w:rsidP="003E6175">
            <w:pPr>
              <w:pStyle w:val="ReportMain0"/>
              <w:suppressAutoHyphens/>
              <w:rPr>
                <w:sz w:val="28"/>
                <w:szCs w:val="28"/>
              </w:rPr>
            </w:pPr>
            <w:r w:rsidRPr="00FC1A37">
              <w:rPr>
                <w:sz w:val="28"/>
                <w:szCs w:val="28"/>
              </w:rPr>
              <w:t>Основные методы макроэкономического прогнозирования. Индикативное планирование и программно-целевой метод</w:t>
            </w:r>
          </w:p>
        </w:tc>
        <w:tc>
          <w:tcPr>
            <w:tcW w:w="1315"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r>
      <w:tr w:rsidR="00FC1A37" w:rsidRPr="00FC1A37" w:rsidTr="00FC1A37">
        <w:tblPrEx>
          <w:tblCellMar>
            <w:top w:w="0" w:type="dxa"/>
            <w:bottom w:w="0" w:type="dxa"/>
          </w:tblCellMar>
        </w:tblPrEx>
        <w:tc>
          <w:tcPr>
            <w:tcW w:w="1191"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3</w:t>
            </w:r>
          </w:p>
        </w:tc>
        <w:tc>
          <w:tcPr>
            <w:tcW w:w="1134"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c>
          <w:tcPr>
            <w:tcW w:w="5806" w:type="dxa"/>
            <w:shd w:val="clear" w:color="auto" w:fill="auto"/>
          </w:tcPr>
          <w:p w:rsidR="00FC1A37" w:rsidRPr="00FC1A37" w:rsidRDefault="00FC1A37" w:rsidP="003E6175">
            <w:pPr>
              <w:pStyle w:val="ReportMain0"/>
              <w:suppressAutoHyphens/>
              <w:rPr>
                <w:sz w:val="28"/>
                <w:szCs w:val="28"/>
              </w:rPr>
            </w:pPr>
            <w:r w:rsidRPr="00FC1A37">
              <w:rPr>
                <w:sz w:val="28"/>
                <w:szCs w:val="28"/>
              </w:rPr>
              <w:t>Прогнозирование и планирование трудовых ресурсов и уровня жизни населения</w:t>
            </w:r>
          </w:p>
        </w:tc>
        <w:tc>
          <w:tcPr>
            <w:tcW w:w="1315"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r>
      <w:tr w:rsidR="00FC1A37" w:rsidRPr="00FC1A37" w:rsidTr="00FC1A37">
        <w:tblPrEx>
          <w:tblCellMar>
            <w:top w:w="0" w:type="dxa"/>
            <w:bottom w:w="0" w:type="dxa"/>
          </w:tblCellMar>
        </w:tblPrEx>
        <w:tc>
          <w:tcPr>
            <w:tcW w:w="1191"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4</w:t>
            </w:r>
          </w:p>
        </w:tc>
        <w:tc>
          <w:tcPr>
            <w:tcW w:w="1134"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c>
          <w:tcPr>
            <w:tcW w:w="5806" w:type="dxa"/>
            <w:shd w:val="clear" w:color="auto" w:fill="auto"/>
          </w:tcPr>
          <w:p w:rsidR="00FC1A37" w:rsidRPr="00FC1A37" w:rsidRDefault="00FC1A37" w:rsidP="003E6175">
            <w:pPr>
              <w:pStyle w:val="ReportMain0"/>
              <w:suppressAutoHyphens/>
              <w:rPr>
                <w:sz w:val="28"/>
                <w:szCs w:val="28"/>
              </w:rPr>
            </w:pPr>
            <w:r w:rsidRPr="00FC1A37">
              <w:rPr>
                <w:sz w:val="28"/>
                <w:szCs w:val="28"/>
              </w:rPr>
              <w:t>Прогнозирование основных производственных фондов и инвестиций в экономике</w:t>
            </w:r>
          </w:p>
        </w:tc>
        <w:tc>
          <w:tcPr>
            <w:tcW w:w="1315"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r>
      <w:tr w:rsidR="00FC1A37" w:rsidRPr="00FC1A37" w:rsidTr="00FC1A37">
        <w:tblPrEx>
          <w:tblCellMar>
            <w:top w:w="0" w:type="dxa"/>
            <w:bottom w:w="0" w:type="dxa"/>
          </w:tblCellMar>
        </w:tblPrEx>
        <w:tc>
          <w:tcPr>
            <w:tcW w:w="1191"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5</w:t>
            </w:r>
          </w:p>
        </w:tc>
        <w:tc>
          <w:tcPr>
            <w:tcW w:w="1134"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c>
          <w:tcPr>
            <w:tcW w:w="5806" w:type="dxa"/>
            <w:shd w:val="clear" w:color="auto" w:fill="auto"/>
          </w:tcPr>
          <w:p w:rsidR="00FC1A37" w:rsidRPr="00FC1A37" w:rsidRDefault="00FC1A37" w:rsidP="003E6175">
            <w:pPr>
              <w:pStyle w:val="ReportMain0"/>
              <w:suppressAutoHyphens/>
              <w:rPr>
                <w:sz w:val="28"/>
                <w:szCs w:val="28"/>
              </w:rPr>
            </w:pPr>
            <w:r w:rsidRPr="00FC1A37">
              <w:rPr>
                <w:sz w:val="28"/>
                <w:szCs w:val="28"/>
              </w:rPr>
              <w:t>Зарубежный опыт долгосрочного прогнозирования и стратегического планирования</w:t>
            </w:r>
          </w:p>
        </w:tc>
        <w:tc>
          <w:tcPr>
            <w:tcW w:w="1315"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2</w:t>
            </w:r>
          </w:p>
        </w:tc>
      </w:tr>
      <w:tr w:rsidR="00FC1A37" w:rsidRPr="00FC1A37" w:rsidTr="00FC1A37">
        <w:tblPrEx>
          <w:tblCellMar>
            <w:top w:w="0" w:type="dxa"/>
            <w:bottom w:w="0" w:type="dxa"/>
          </w:tblCellMar>
        </w:tblPrEx>
        <w:tc>
          <w:tcPr>
            <w:tcW w:w="1191" w:type="dxa"/>
            <w:shd w:val="clear" w:color="auto" w:fill="auto"/>
          </w:tcPr>
          <w:p w:rsidR="00FC1A37" w:rsidRPr="00FC1A37" w:rsidRDefault="00FC1A37" w:rsidP="003E6175">
            <w:pPr>
              <w:pStyle w:val="ReportMain0"/>
              <w:suppressAutoHyphens/>
              <w:jc w:val="center"/>
              <w:rPr>
                <w:sz w:val="28"/>
                <w:szCs w:val="28"/>
              </w:rPr>
            </w:pPr>
          </w:p>
        </w:tc>
        <w:tc>
          <w:tcPr>
            <w:tcW w:w="1134" w:type="dxa"/>
            <w:shd w:val="clear" w:color="auto" w:fill="auto"/>
          </w:tcPr>
          <w:p w:rsidR="00FC1A37" w:rsidRPr="00FC1A37" w:rsidRDefault="00FC1A37" w:rsidP="003E6175">
            <w:pPr>
              <w:pStyle w:val="ReportMain0"/>
              <w:suppressAutoHyphens/>
              <w:jc w:val="center"/>
              <w:rPr>
                <w:sz w:val="28"/>
                <w:szCs w:val="28"/>
              </w:rPr>
            </w:pPr>
          </w:p>
        </w:tc>
        <w:tc>
          <w:tcPr>
            <w:tcW w:w="5806" w:type="dxa"/>
            <w:shd w:val="clear" w:color="auto" w:fill="auto"/>
          </w:tcPr>
          <w:p w:rsidR="00FC1A37" w:rsidRPr="00FC1A37" w:rsidRDefault="00FC1A37" w:rsidP="003E6175">
            <w:pPr>
              <w:pStyle w:val="ReportMain0"/>
              <w:suppressAutoHyphens/>
              <w:rPr>
                <w:sz w:val="28"/>
                <w:szCs w:val="28"/>
              </w:rPr>
            </w:pPr>
            <w:r w:rsidRPr="00FC1A37">
              <w:rPr>
                <w:sz w:val="28"/>
                <w:szCs w:val="28"/>
              </w:rPr>
              <w:t>Итого:</w:t>
            </w:r>
          </w:p>
        </w:tc>
        <w:tc>
          <w:tcPr>
            <w:tcW w:w="1315" w:type="dxa"/>
            <w:shd w:val="clear" w:color="auto" w:fill="auto"/>
          </w:tcPr>
          <w:p w:rsidR="00FC1A37" w:rsidRPr="00FC1A37" w:rsidRDefault="00FC1A37" w:rsidP="003E6175">
            <w:pPr>
              <w:pStyle w:val="ReportMain0"/>
              <w:suppressAutoHyphens/>
              <w:jc w:val="center"/>
              <w:rPr>
                <w:sz w:val="28"/>
                <w:szCs w:val="28"/>
              </w:rPr>
            </w:pPr>
            <w:r w:rsidRPr="00FC1A37">
              <w:rPr>
                <w:sz w:val="28"/>
                <w:szCs w:val="28"/>
              </w:rPr>
              <w:t>10</w:t>
            </w:r>
          </w:p>
        </w:tc>
      </w:tr>
    </w:tbl>
    <w:p w:rsidR="00FC1A37" w:rsidRDefault="00FC1A37" w:rsidP="00EF160C">
      <w:pPr>
        <w:spacing w:after="0" w:line="240" w:lineRule="auto"/>
        <w:ind w:firstLine="709"/>
        <w:contextualSpacing/>
        <w:jc w:val="both"/>
        <w:rPr>
          <w:rFonts w:ascii="Times New Roman" w:hAnsi="Times New Roman"/>
          <w:sz w:val="28"/>
          <w:szCs w:val="28"/>
        </w:rPr>
      </w:pP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w:t>
      </w:r>
      <w:r>
        <w:rPr>
          <w:rFonts w:ascii="Times New Roman" w:hAnsi="Times New Roman"/>
          <w:sz w:val="28"/>
          <w:szCs w:val="28"/>
        </w:rPr>
        <w:lastRenderedPageBreak/>
        <w:t xml:space="preserve">настолько регламентированными, чтобы сковывать творческую мысль студентов.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При проведении практических занятий особенно важно учитывать роль повторений, при этом проводить повторения под новым углом зрения, в новом аспекте.</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 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самостоятельной работе, самопроверку терминов и понятий; работу с учебной литературой с целью восполнения существующих недостатка знаний; работу с научной литературой и </w:t>
      </w:r>
      <w:proofErr w:type="spellStart"/>
      <w:r>
        <w:rPr>
          <w:rFonts w:ascii="Times New Roman" w:hAnsi="Times New Roman"/>
          <w:sz w:val="28"/>
          <w:szCs w:val="28"/>
        </w:rPr>
        <w:t>интернет-ресурсами</w:t>
      </w:r>
      <w:proofErr w:type="spellEnd"/>
      <w:r>
        <w:rPr>
          <w:rFonts w:ascii="Times New Roman" w:hAnsi="Times New Roman"/>
          <w:sz w:val="28"/>
          <w:szCs w:val="28"/>
        </w:rPr>
        <w:t xml:space="preserve"> с целью углубления знаний по отдельным проблемам, вопросам; подготовку сообщений, докладов, рефератов.</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На практических занятиях осуществляется промежуточный контроль знаний студентов в форме тестирования, контрольных вопросов, самостоятельных работ. </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1 </w:t>
      </w:r>
    </w:p>
    <w:p w:rsidR="00274328" w:rsidRDefault="00274328" w:rsidP="00274328">
      <w:pPr>
        <w:spacing w:after="0" w:line="240" w:lineRule="auto"/>
        <w:ind w:firstLine="709"/>
        <w:jc w:val="both"/>
        <w:rPr>
          <w:rFonts w:ascii="Times New Roman" w:hAnsi="Times New Roman" w:cs="Times New Roman"/>
          <w:sz w:val="28"/>
          <w:szCs w:val="28"/>
        </w:rPr>
      </w:pPr>
    </w:p>
    <w:p w:rsidR="00274328" w:rsidRPr="00FC1A37" w:rsidRDefault="00274328" w:rsidP="00274328">
      <w:pPr>
        <w:spacing w:after="0" w:line="240" w:lineRule="auto"/>
        <w:ind w:firstLine="709"/>
        <w:jc w:val="both"/>
        <w:rPr>
          <w:rFonts w:ascii="Times New Roman" w:hAnsi="Times New Roman" w:cs="Times New Roman"/>
          <w:b/>
          <w:sz w:val="28"/>
          <w:szCs w:val="28"/>
        </w:rPr>
      </w:pPr>
      <w:r w:rsidRPr="007D4C4A">
        <w:rPr>
          <w:rFonts w:ascii="Times New Roman" w:hAnsi="Times New Roman" w:cs="Times New Roman"/>
          <w:b/>
          <w:sz w:val="28"/>
          <w:szCs w:val="28"/>
        </w:rPr>
        <w:t xml:space="preserve">Тема: Основные макроэкономические показатели в </w:t>
      </w:r>
      <w:r w:rsidRPr="00FC1A37">
        <w:rPr>
          <w:rFonts w:ascii="Times New Roman" w:hAnsi="Times New Roman" w:cs="Times New Roman"/>
          <w:b/>
          <w:sz w:val="28"/>
          <w:szCs w:val="28"/>
        </w:rPr>
        <w:t xml:space="preserve">макроэкономическом планировании и прогнозировании </w:t>
      </w:r>
      <w:r w:rsidR="00FC1A37" w:rsidRPr="00FC1A37">
        <w:rPr>
          <w:rFonts w:ascii="Times New Roman" w:hAnsi="Times New Roman" w:cs="Times New Roman"/>
          <w:b/>
          <w:sz w:val="28"/>
          <w:szCs w:val="28"/>
        </w:rPr>
        <w:t>и методика их расчета</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Pr>
          <w:sz w:val="28"/>
          <w:szCs w:val="28"/>
        </w:rPr>
        <w:t xml:space="preserve">1 </w:t>
      </w:r>
      <w:r w:rsidRPr="006F5ED6">
        <w:rPr>
          <w:sz w:val="28"/>
          <w:szCs w:val="28"/>
        </w:rPr>
        <w:t xml:space="preserve">Основные макроэкономические показатели </w:t>
      </w:r>
      <w:r>
        <w:rPr>
          <w:sz w:val="28"/>
          <w:szCs w:val="28"/>
        </w:rPr>
        <w:t>системы национальных счетов</w:t>
      </w:r>
      <w:r w:rsidRPr="006F5ED6">
        <w:rPr>
          <w:sz w:val="28"/>
          <w:szCs w:val="28"/>
        </w:rPr>
        <w:t xml:space="preserve">: валовый выпуск, промежуточное и конечное потребление, валовое накопление. </w:t>
      </w:r>
    </w:p>
    <w:p w:rsidR="00274328" w:rsidRDefault="00274328" w:rsidP="00274328">
      <w:pPr>
        <w:pStyle w:val="ReportMain0"/>
        <w:suppressAutoHyphens/>
        <w:ind w:firstLine="709"/>
        <w:jc w:val="both"/>
        <w:rPr>
          <w:sz w:val="28"/>
          <w:szCs w:val="28"/>
        </w:rPr>
      </w:pPr>
      <w:r>
        <w:rPr>
          <w:sz w:val="28"/>
          <w:szCs w:val="28"/>
        </w:rPr>
        <w:t xml:space="preserve">2 </w:t>
      </w:r>
      <w:r w:rsidRPr="006F5ED6">
        <w:rPr>
          <w:sz w:val="28"/>
          <w:szCs w:val="28"/>
        </w:rPr>
        <w:t xml:space="preserve">Национальный счет доходов. Национальный счет операций с капиталом, национальный финансовый счет, национальный баланс активов и пассивов. </w:t>
      </w:r>
    </w:p>
    <w:p w:rsidR="00274328" w:rsidRPr="006F5ED6" w:rsidRDefault="00274328" w:rsidP="00274328">
      <w:pPr>
        <w:pStyle w:val="ReportMain0"/>
        <w:suppressAutoHyphens/>
        <w:ind w:firstLine="709"/>
        <w:jc w:val="both"/>
        <w:rPr>
          <w:sz w:val="28"/>
          <w:szCs w:val="28"/>
        </w:rPr>
      </w:pPr>
      <w:r>
        <w:rPr>
          <w:sz w:val="28"/>
          <w:szCs w:val="28"/>
        </w:rPr>
        <w:t xml:space="preserve">3 </w:t>
      </w:r>
      <w:r w:rsidRPr="006F5ED6">
        <w:rPr>
          <w:sz w:val="28"/>
          <w:szCs w:val="28"/>
        </w:rPr>
        <w:t xml:space="preserve">Расчет основных макроэкономических показателей экономики России. </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характеризуйте формы и виды обязательного и добровольного социального страхования.</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характеризуйте направления инвестиционной деятельности Фонда социального страхования Российской Федерации.</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Назовите самый обобщенный показатель системы национальных </w:t>
      </w:r>
      <w:r>
        <w:rPr>
          <w:sz w:val="28"/>
          <w:szCs w:val="28"/>
        </w:rPr>
        <w:lastRenderedPageBreak/>
        <w:t>счетов и дайте его определение.</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w:t>
      </w:r>
      <w:proofErr w:type="gramStart"/>
      <w:r>
        <w:rPr>
          <w:sz w:val="28"/>
          <w:szCs w:val="28"/>
        </w:rPr>
        <w:t>В чем отличие рыночной от нерыночной продукции?</w:t>
      </w:r>
      <w:proofErr w:type="gramEnd"/>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Учитывается ли нерыночная продукция при расчете макроэкономических показателей?</w:t>
      </w:r>
    </w:p>
    <w:p w:rsidR="00274328" w:rsidRDefault="00274328" w:rsidP="00274328">
      <w:pPr>
        <w:pStyle w:val="a9"/>
        <w:numPr>
          <w:ilvl w:val="0"/>
          <w:numId w:val="29"/>
        </w:numPr>
        <w:tabs>
          <w:tab w:val="left" w:pos="284"/>
          <w:tab w:val="left" w:pos="709"/>
        </w:tabs>
        <w:ind w:left="0" w:firstLine="567"/>
        <w:jc w:val="both"/>
        <w:rPr>
          <w:sz w:val="28"/>
          <w:szCs w:val="28"/>
        </w:rPr>
      </w:pPr>
      <w:r w:rsidRPr="00951289">
        <w:rPr>
          <w:sz w:val="28"/>
          <w:szCs w:val="28"/>
        </w:rPr>
        <w:t xml:space="preserve"> </w:t>
      </w:r>
      <w:r>
        <w:rPr>
          <w:sz w:val="28"/>
          <w:szCs w:val="28"/>
        </w:rPr>
        <w:t>Что такое промежуточное потребление?</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В чем состоит отличие ВВП от ВНД?</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Какие виды доходов вы знаете?</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Объясните роль основных и рыночных цен при подсчете ВВП.</w:t>
      </w:r>
    </w:p>
    <w:p w:rsidR="00274328" w:rsidRDefault="00274328" w:rsidP="00274328">
      <w:pPr>
        <w:spacing w:after="0" w:line="240" w:lineRule="auto"/>
        <w:ind w:firstLine="709"/>
        <w:jc w:val="both"/>
        <w:rPr>
          <w:rFonts w:ascii="Times New Roman" w:hAnsi="Times New Roman" w:cs="Times New Roman"/>
          <w:sz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C1A37">
        <w:rPr>
          <w:rFonts w:ascii="Times New Roman" w:hAnsi="Times New Roman" w:cs="Times New Roman"/>
          <w:b/>
          <w:sz w:val="28"/>
          <w:szCs w:val="28"/>
        </w:rPr>
        <w:t>2</w:t>
      </w:r>
      <w:r w:rsidRPr="0074179D">
        <w:rPr>
          <w:rFonts w:ascii="Times New Roman" w:hAnsi="Times New Roman" w:cs="Times New Roman"/>
          <w:b/>
          <w:sz w:val="28"/>
          <w:szCs w:val="28"/>
        </w:rPr>
        <w:t xml:space="preserve"> </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7D4C4A" w:rsidRDefault="00274328" w:rsidP="00274328">
      <w:pPr>
        <w:pStyle w:val="ReportMain0"/>
        <w:suppressAutoHyphens/>
        <w:ind w:firstLine="709"/>
        <w:jc w:val="both"/>
        <w:rPr>
          <w:b/>
          <w:sz w:val="28"/>
          <w:szCs w:val="28"/>
        </w:rPr>
      </w:pPr>
      <w:r w:rsidRPr="007D4C4A">
        <w:rPr>
          <w:b/>
          <w:sz w:val="28"/>
          <w:szCs w:val="28"/>
        </w:rPr>
        <w:t>Тема: Основные методы макроэкономического прогнозирования</w:t>
      </w:r>
      <w:r w:rsidR="00FC1A37">
        <w:rPr>
          <w:b/>
          <w:sz w:val="28"/>
          <w:szCs w:val="28"/>
        </w:rPr>
        <w:t>.</w:t>
      </w:r>
      <w:r w:rsidR="00FC1A37" w:rsidRPr="00FC1A37">
        <w:rPr>
          <w:b/>
          <w:sz w:val="28"/>
          <w:szCs w:val="28"/>
        </w:rPr>
        <w:t xml:space="preserve"> </w:t>
      </w:r>
      <w:r w:rsidR="00FC1A37" w:rsidRPr="007D4C4A">
        <w:rPr>
          <w:b/>
          <w:sz w:val="28"/>
          <w:szCs w:val="28"/>
        </w:rPr>
        <w:t>Индикативное планирование и программно-целевой метод</w:t>
      </w:r>
    </w:p>
    <w:p w:rsidR="00274328" w:rsidRPr="0037726B" w:rsidRDefault="00274328" w:rsidP="00274328">
      <w:pPr>
        <w:pStyle w:val="TableParagraph"/>
        <w:ind w:right="272" w:firstLine="709"/>
        <w:jc w:val="both"/>
        <w:rPr>
          <w:b/>
          <w:sz w:val="28"/>
          <w:szCs w:val="28"/>
          <w:lang w:val="ru-RU"/>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sidRPr="00FD69A4">
        <w:rPr>
          <w:sz w:val="28"/>
          <w:szCs w:val="28"/>
          <w:lang w:val="ru-RU"/>
        </w:rPr>
        <w:t>1 Методы прогнозирования и</w:t>
      </w:r>
      <w:r w:rsidRPr="00FD69A4">
        <w:rPr>
          <w:sz w:val="28"/>
          <w:szCs w:val="28"/>
        </w:rPr>
        <w:t> </w:t>
      </w:r>
      <w:r w:rsidRPr="00FD69A4">
        <w:rPr>
          <w:sz w:val="28"/>
          <w:szCs w:val="28"/>
          <w:lang w:val="ru-RU"/>
        </w:rPr>
        <w:t xml:space="preserve">их классификация.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2 </w:t>
      </w:r>
      <w:r w:rsidRPr="00FD69A4">
        <w:rPr>
          <w:sz w:val="28"/>
          <w:szCs w:val="28"/>
          <w:lang w:val="ru-RU"/>
        </w:rPr>
        <w:t xml:space="preserve">Экспертные методы оценки.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3 </w:t>
      </w:r>
      <w:r w:rsidRPr="00FD69A4">
        <w:rPr>
          <w:sz w:val="28"/>
          <w:szCs w:val="28"/>
          <w:lang w:val="ru-RU"/>
        </w:rPr>
        <w:t>Прогнозирование по</w:t>
      </w:r>
      <w:r w:rsidRPr="00FD69A4">
        <w:rPr>
          <w:sz w:val="28"/>
          <w:szCs w:val="28"/>
        </w:rPr>
        <w:t> </w:t>
      </w:r>
      <w:r w:rsidRPr="00FD69A4">
        <w:rPr>
          <w:sz w:val="28"/>
          <w:szCs w:val="28"/>
          <w:lang w:val="ru-RU"/>
        </w:rPr>
        <w:t>аналогии и</w:t>
      </w:r>
      <w:r w:rsidRPr="00FD69A4">
        <w:rPr>
          <w:sz w:val="28"/>
          <w:szCs w:val="28"/>
        </w:rPr>
        <w:t> </w:t>
      </w:r>
      <w:r w:rsidRPr="00FD69A4">
        <w:rPr>
          <w:sz w:val="28"/>
          <w:szCs w:val="28"/>
          <w:lang w:val="ru-RU"/>
        </w:rPr>
        <w:t xml:space="preserve">опережающие методы.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4 </w:t>
      </w:r>
      <w:r w:rsidRPr="00FD69A4">
        <w:rPr>
          <w:sz w:val="28"/>
          <w:szCs w:val="28"/>
          <w:lang w:val="ru-RU"/>
        </w:rPr>
        <w:t>Формализованные методы прогнозирования:  виды, общая характеристика.</w:t>
      </w:r>
    </w:p>
    <w:p w:rsidR="00FC1A37" w:rsidRDefault="00FC1A37" w:rsidP="00FC1A37">
      <w:pPr>
        <w:pStyle w:val="ReportMain0"/>
        <w:suppressAutoHyphens/>
        <w:ind w:firstLine="709"/>
        <w:jc w:val="both"/>
        <w:rPr>
          <w:sz w:val="28"/>
          <w:szCs w:val="28"/>
        </w:rPr>
      </w:pPr>
      <w:r>
        <w:rPr>
          <w:sz w:val="28"/>
          <w:szCs w:val="28"/>
        </w:rPr>
        <w:t>5</w:t>
      </w:r>
      <w:r w:rsidRPr="0097077B">
        <w:rPr>
          <w:sz w:val="28"/>
          <w:szCs w:val="28"/>
        </w:rPr>
        <w:t xml:space="preserve"> Индикативное планирование и экономические индикаторы. </w:t>
      </w:r>
    </w:p>
    <w:p w:rsidR="00FC1A37" w:rsidRDefault="00FC1A37" w:rsidP="00FC1A37">
      <w:pPr>
        <w:pStyle w:val="ReportMain0"/>
        <w:suppressAutoHyphens/>
        <w:ind w:firstLine="709"/>
        <w:jc w:val="both"/>
        <w:rPr>
          <w:sz w:val="28"/>
          <w:szCs w:val="28"/>
        </w:rPr>
      </w:pPr>
      <w:r>
        <w:rPr>
          <w:sz w:val="28"/>
          <w:szCs w:val="28"/>
        </w:rPr>
        <w:t>6</w:t>
      </w:r>
      <w:r>
        <w:rPr>
          <w:sz w:val="28"/>
          <w:szCs w:val="28"/>
        </w:rPr>
        <w:t xml:space="preserve"> </w:t>
      </w:r>
      <w:r w:rsidRPr="0097077B">
        <w:rPr>
          <w:sz w:val="28"/>
          <w:szCs w:val="28"/>
        </w:rPr>
        <w:t xml:space="preserve">Основные опережающие,  совпадающие и запаздывающие индексы. </w:t>
      </w:r>
    </w:p>
    <w:p w:rsidR="00FC1A37" w:rsidRDefault="00FC1A37" w:rsidP="00FC1A37">
      <w:pPr>
        <w:pStyle w:val="ReportMain0"/>
        <w:suppressAutoHyphens/>
        <w:ind w:firstLine="709"/>
        <w:jc w:val="both"/>
        <w:rPr>
          <w:sz w:val="28"/>
          <w:szCs w:val="28"/>
        </w:rPr>
      </w:pPr>
      <w:r>
        <w:rPr>
          <w:sz w:val="28"/>
          <w:szCs w:val="28"/>
        </w:rPr>
        <w:t>7</w:t>
      </w:r>
      <w:r>
        <w:rPr>
          <w:sz w:val="28"/>
          <w:szCs w:val="28"/>
        </w:rPr>
        <w:t xml:space="preserve"> </w:t>
      </w:r>
      <w:r w:rsidRPr="0097077B">
        <w:rPr>
          <w:sz w:val="28"/>
          <w:szCs w:val="28"/>
        </w:rPr>
        <w:t xml:space="preserve">Программно-целевой метод. </w:t>
      </w:r>
    </w:p>
    <w:p w:rsidR="00FC1A37" w:rsidRPr="0097077B" w:rsidRDefault="00FC1A37" w:rsidP="00FC1A37">
      <w:pPr>
        <w:pStyle w:val="ReportMain0"/>
        <w:suppressAutoHyphens/>
        <w:ind w:firstLine="709"/>
        <w:jc w:val="both"/>
        <w:rPr>
          <w:sz w:val="28"/>
          <w:szCs w:val="28"/>
        </w:rPr>
      </w:pPr>
      <w:r>
        <w:rPr>
          <w:sz w:val="28"/>
          <w:szCs w:val="28"/>
        </w:rPr>
        <w:t>8</w:t>
      </w:r>
      <w:r>
        <w:rPr>
          <w:sz w:val="28"/>
          <w:szCs w:val="28"/>
        </w:rPr>
        <w:t xml:space="preserve"> </w:t>
      </w:r>
      <w:r w:rsidRPr="0097077B">
        <w:rPr>
          <w:sz w:val="28"/>
          <w:szCs w:val="28"/>
        </w:rPr>
        <w:t xml:space="preserve">Разработка и реализация государственных программ. </w:t>
      </w:r>
    </w:p>
    <w:p w:rsidR="00FC1A37" w:rsidRDefault="00FC1A37"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1</w:t>
      </w:r>
      <w:proofErr w:type="gramStart"/>
      <w:r>
        <w:rPr>
          <w:rStyle w:val="FontStyle49"/>
          <w:sz w:val="28"/>
          <w:szCs w:val="28"/>
        </w:rPr>
        <w:t xml:space="preserve"> Р</w:t>
      </w:r>
      <w:proofErr w:type="gramEnd"/>
      <w:r>
        <w:rPr>
          <w:rStyle w:val="FontStyle49"/>
          <w:sz w:val="28"/>
          <w:szCs w:val="28"/>
        </w:rPr>
        <w:t>азработайте и проведите интервью эксперта на тему «Перспективы высшего образования в России».</w:t>
      </w:r>
    </w:p>
    <w:p w:rsidR="00274328" w:rsidRDefault="00274328" w:rsidP="00274328">
      <w:pPr>
        <w:pStyle w:val="Style22"/>
        <w:widowControl/>
        <w:tabs>
          <w:tab w:val="left" w:pos="0"/>
        </w:tabs>
        <w:spacing w:line="240" w:lineRule="auto"/>
        <w:ind w:firstLine="709"/>
        <w:rPr>
          <w:sz w:val="28"/>
          <w:szCs w:val="28"/>
        </w:rPr>
      </w:pPr>
      <w:r>
        <w:rPr>
          <w:rStyle w:val="FontStyle49"/>
          <w:sz w:val="28"/>
          <w:szCs w:val="28"/>
        </w:rPr>
        <w:t>2</w:t>
      </w:r>
      <w:proofErr w:type="gramStart"/>
      <w:r>
        <w:rPr>
          <w:rStyle w:val="FontStyle49"/>
          <w:sz w:val="28"/>
          <w:szCs w:val="28"/>
        </w:rPr>
        <w:t xml:space="preserve"> </w:t>
      </w:r>
      <w:r w:rsidRPr="00F94549">
        <w:rPr>
          <w:sz w:val="28"/>
          <w:szCs w:val="28"/>
        </w:rPr>
        <w:t>С</w:t>
      </w:r>
      <w:proofErr w:type="gramEnd"/>
      <w:r w:rsidRPr="00F94549">
        <w:rPr>
          <w:sz w:val="28"/>
          <w:szCs w:val="28"/>
        </w:rPr>
        <w:t xml:space="preserve">оставьте таблицу, отражающую достоинства и недостатки методов </w:t>
      </w:r>
      <w:r>
        <w:rPr>
          <w:sz w:val="28"/>
          <w:szCs w:val="28"/>
        </w:rPr>
        <w:t>макроэкономического</w:t>
      </w:r>
      <w:r w:rsidRPr="00F94549">
        <w:rPr>
          <w:sz w:val="28"/>
          <w:szCs w:val="28"/>
        </w:rPr>
        <w:t xml:space="preserve"> прогнозирования.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68"/>
        <w:gridCol w:w="3544"/>
        <w:gridCol w:w="3118"/>
      </w:tblGrid>
      <w:tr w:rsidR="00274328" w:rsidRPr="00FD20E0" w:rsidTr="00274328">
        <w:tc>
          <w:tcPr>
            <w:tcW w:w="617"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sidRPr="00522B33">
              <w:rPr>
                <w:rFonts w:ascii="Times New Roman" w:hAnsi="Times New Roman"/>
                <w:b/>
                <w:sz w:val="24"/>
                <w:szCs w:val="24"/>
              </w:rPr>
              <w:t xml:space="preserve">№ </w:t>
            </w:r>
            <w:proofErr w:type="gramStart"/>
            <w:r w:rsidRPr="00522B33">
              <w:rPr>
                <w:rFonts w:ascii="Times New Roman" w:hAnsi="Times New Roman"/>
                <w:b/>
                <w:sz w:val="24"/>
                <w:szCs w:val="24"/>
              </w:rPr>
              <w:t>п</w:t>
            </w:r>
            <w:proofErr w:type="gramEnd"/>
            <w:r w:rsidRPr="00522B33">
              <w:rPr>
                <w:rFonts w:ascii="Times New Roman" w:hAnsi="Times New Roman"/>
                <w:b/>
                <w:sz w:val="24"/>
                <w:szCs w:val="24"/>
              </w:rPr>
              <w:t>/п</w:t>
            </w:r>
          </w:p>
        </w:tc>
        <w:tc>
          <w:tcPr>
            <w:tcW w:w="2468"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Pr>
                <w:rFonts w:ascii="Times New Roman" w:hAnsi="Times New Roman"/>
                <w:b/>
                <w:sz w:val="24"/>
                <w:szCs w:val="24"/>
              </w:rPr>
              <w:t>Методы</w:t>
            </w:r>
          </w:p>
        </w:tc>
        <w:tc>
          <w:tcPr>
            <w:tcW w:w="3544"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Pr>
                <w:rFonts w:ascii="Times New Roman" w:hAnsi="Times New Roman"/>
                <w:b/>
                <w:sz w:val="24"/>
                <w:szCs w:val="24"/>
              </w:rPr>
              <w:t>Достоинства</w:t>
            </w:r>
          </w:p>
        </w:tc>
        <w:tc>
          <w:tcPr>
            <w:tcW w:w="3118"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Pr>
                <w:rFonts w:ascii="Times New Roman" w:hAnsi="Times New Roman"/>
                <w:b/>
                <w:sz w:val="24"/>
                <w:szCs w:val="24"/>
              </w:rPr>
              <w:t>Недостатки</w:t>
            </w:r>
          </w:p>
        </w:tc>
      </w:tr>
      <w:tr w:rsidR="00274328" w:rsidRPr="00FD20E0" w:rsidTr="00274328">
        <w:tc>
          <w:tcPr>
            <w:tcW w:w="6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468" w:type="dxa"/>
          </w:tcPr>
          <w:p w:rsidR="00274328" w:rsidRPr="00522B33" w:rsidRDefault="00274328" w:rsidP="00274328">
            <w:pPr>
              <w:pStyle w:val="BodyTextIndent31"/>
              <w:widowControl/>
              <w:ind w:firstLine="0"/>
              <w:jc w:val="both"/>
              <w:rPr>
                <w:rFonts w:ascii="Times New Roman" w:hAnsi="Times New Roman"/>
                <w:sz w:val="24"/>
                <w:szCs w:val="24"/>
              </w:rPr>
            </w:pPr>
            <w:r>
              <w:rPr>
                <w:rFonts w:ascii="Times New Roman" w:hAnsi="Times New Roman"/>
                <w:sz w:val="24"/>
                <w:szCs w:val="24"/>
              </w:rPr>
              <w:t>…</w:t>
            </w:r>
          </w:p>
        </w:tc>
        <w:tc>
          <w:tcPr>
            <w:tcW w:w="3544"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8" w:type="dxa"/>
          </w:tcPr>
          <w:p w:rsidR="00274328" w:rsidRPr="00522B33" w:rsidRDefault="00274328" w:rsidP="00274328">
            <w:pPr>
              <w:pStyle w:val="BodyTextIndent31"/>
              <w:widowControl/>
              <w:ind w:firstLine="0"/>
              <w:jc w:val="both"/>
              <w:rPr>
                <w:rFonts w:ascii="Times New Roman" w:hAnsi="Times New Roman"/>
                <w:sz w:val="24"/>
                <w:szCs w:val="24"/>
              </w:rPr>
            </w:pPr>
          </w:p>
        </w:tc>
      </w:tr>
      <w:tr w:rsidR="00274328" w:rsidRPr="00FD20E0" w:rsidTr="00274328">
        <w:tc>
          <w:tcPr>
            <w:tcW w:w="6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468" w:type="dxa"/>
          </w:tcPr>
          <w:p w:rsidR="00274328" w:rsidRPr="00522B33" w:rsidRDefault="00274328" w:rsidP="00274328">
            <w:pPr>
              <w:pStyle w:val="BodyTextIndent31"/>
              <w:widowControl/>
              <w:ind w:firstLine="0"/>
              <w:jc w:val="both"/>
              <w:rPr>
                <w:rFonts w:ascii="Times New Roman" w:hAnsi="Times New Roman"/>
                <w:sz w:val="24"/>
                <w:szCs w:val="24"/>
              </w:rPr>
            </w:pPr>
            <w:r>
              <w:rPr>
                <w:rFonts w:ascii="Times New Roman" w:hAnsi="Times New Roman"/>
                <w:sz w:val="24"/>
                <w:szCs w:val="24"/>
              </w:rPr>
              <w:t>…</w:t>
            </w:r>
          </w:p>
        </w:tc>
        <w:tc>
          <w:tcPr>
            <w:tcW w:w="3544"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8" w:type="dxa"/>
          </w:tcPr>
          <w:p w:rsidR="00274328" w:rsidRPr="00522B33" w:rsidRDefault="00274328" w:rsidP="00274328">
            <w:pPr>
              <w:pStyle w:val="BodyTextIndent31"/>
              <w:widowControl/>
              <w:ind w:firstLine="0"/>
              <w:jc w:val="both"/>
              <w:rPr>
                <w:rFonts w:ascii="Times New Roman" w:hAnsi="Times New Roman"/>
                <w:sz w:val="24"/>
                <w:szCs w:val="24"/>
              </w:rPr>
            </w:pPr>
          </w:p>
        </w:tc>
      </w:tr>
      <w:tr w:rsidR="00274328" w:rsidRPr="00FD20E0" w:rsidTr="00274328">
        <w:tc>
          <w:tcPr>
            <w:tcW w:w="6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468" w:type="dxa"/>
          </w:tcPr>
          <w:p w:rsidR="00274328" w:rsidRPr="00522B33" w:rsidRDefault="00274328" w:rsidP="00274328">
            <w:pPr>
              <w:pStyle w:val="BodyTextIndent31"/>
              <w:widowControl/>
              <w:ind w:firstLine="0"/>
              <w:jc w:val="both"/>
              <w:rPr>
                <w:rFonts w:ascii="Times New Roman" w:hAnsi="Times New Roman"/>
                <w:sz w:val="24"/>
                <w:szCs w:val="24"/>
              </w:rPr>
            </w:pPr>
            <w:r>
              <w:rPr>
                <w:rFonts w:ascii="Times New Roman" w:hAnsi="Times New Roman"/>
                <w:sz w:val="24"/>
                <w:szCs w:val="24"/>
              </w:rPr>
              <w:t>…</w:t>
            </w:r>
          </w:p>
        </w:tc>
        <w:tc>
          <w:tcPr>
            <w:tcW w:w="3544"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8" w:type="dxa"/>
          </w:tcPr>
          <w:p w:rsidR="00274328" w:rsidRPr="00522B33" w:rsidRDefault="00274328" w:rsidP="00274328">
            <w:pPr>
              <w:pStyle w:val="BodyTextIndent31"/>
              <w:widowControl/>
              <w:ind w:firstLine="0"/>
              <w:jc w:val="both"/>
              <w:rPr>
                <w:rFonts w:ascii="Times New Roman" w:hAnsi="Times New Roman"/>
                <w:sz w:val="24"/>
                <w:szCs w:val="24"/>
              </w:rPr>
            </w:pPr>
          </w:p>
        </w:tc>
      </w:tr>
    </w:tbl>
    <w:p w:rsidR="00FC1A37" w:rsidRPr="004A71BC" w:rsidRDefault="00FC1A37" w:rsidP="00FC1A37">
      <w:pPr>
        <w:pStyle w:val="a9"/>
        <w:tabs>
          <w:tab w:val="left" w:pos="0"/>
        </w:tabs>
        <w:ind w:left="0" w:firstLine="720"/>
        <w:jc w:val="both"/>
        <w:rPr>
          <w:rStyle w:val="FontStyle49"/>
          <w:sz w:val="28"/>
          <w:szCs w:val="28"/>
        </w:rPr>
      </w:pPr>
      <w:r>
        <w:rPr>
          <w:rStyle w:val="FontStyle49"/>
          <w:sz w:val="28"/>
          <w:szCs w:val="28"/>
        </w:rPr>
        <w:t>3</w:t>
      </w:r>
      <w:proofErr w:type="gramStart"/>
      <w:r>
        <w:rPr>
          <w:rStyle w:val="FontStyle49"/>
          <w:sz w:val="28"/>
          <w:szCs w:val="28"/>
        </w:rPr>
        <w:t xml:space="preserve"> </w:t>
      </w:r>
      <w:r w:rsidRPr="004A71BC">
        <w:rPr>
          <w:rStyle w:val="FontStyle49"/>
          <w:sz w:val="28"/>
          <w:szCs w:val="28"/>
        </w:rPr>
        <w:t>П</w:t>
      </w:r>
      <w:proofErr w:type="gramEnd"/>
      <w:r w:rsidRPr="004A71BC">
        <w:rPr>
          <w:rStyle w:val="FontStyle49"/>
          <w:sz w:val="28"/>
          <w:szCs w:val="28"/>
        </w:rPr>
        <w:t xml:space="preserve">роанализируйте одну из федеральных целевых программ, выявите ее недостатки. Соотнесите положения федеральной целевой программы и целевой программы субъекта РФ, взаимосвязанные друг с другом объектом регулирования. Для этого необходимо воспользоваться данными Министерства экономического развития РФ:  </w:t>
      </w:r>
      <w:hyperlink r:id="rId10" w:history="1">
        <w:r w:rsidRPr="002719DF">
          <w:rPr>
            <w:rStyle w:val="ad"/>
            <w:sz w:val="28"/>
            <w:szCs w:val="28"/>
          </w:rPr>
          <w:t>http://economy.gov.ru/minec/main</w:t>
        </w:r>
      </w:hyperlink>
      <w:r>
        <w:rPr>
          <w:rStyle w:val="FontStyle49"/>
          <w:sz w:val="28"/>
          <w:szCs w:val="28"/>
        </w:rPr>
        <w:t xml:space="preserve">. </w:t>
      </w:r>
      <w:r w:rsidRPr="004A71BC">
        <w:rPr>
          <w:rStyle w:val="FontStyle49"/>
          <w:sz w:val="28"/>
          <w:szCs w:val="28"/>
        </w:rPr>
        <w:t xml:space="preserve"> </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1"/>
        </w:numPr>
        <w:tabs>
          <w:tab w:val="left" w:pos="709"/>
        </w:tabs>
        <w:ind w:left="0" w:firstLine="426"/>
        <w:jc w:val="both"/>
        <w:rPr>
          <w:sz w:val="28"/>
          <w:szCs w:val="28"/>
        </w:rPr>
      </w:pPr>
      <w:r>
        <w:rPr>
          <w:sz w:val="28"/>
          <w:szCs w:val="28"/>
        </w:rPr>
        <w:t>Назовите виды методов прогнозирования, выделяемые по степени формализации.</w:t>
      </w:r>
    </w:p>
    <w:p w:rsidR="00274328" w:rsidRDefault="00274328" w:rsidP="00274328">
      <w:pPr>
        <w:pStyle w:val="a9"/>
        <w:numPr>
          <w:ilvl w:val="0"/>
          <w:numId w:val="31"/>
        </w:numPr>
        <w:tabs>
          <w:tab w:val="left" w:pos="709"/>
        </w:tabs>
        <w:ind w:left="0" w:firstLine="426"/>
        <w:jc w:val="both"/>
        <w:rPr>
          <w:sz w:val="28"/>
          <w:szCs w:val="28"/>
        </w:rPr>
      </w:pPr>
      <w:r>
        <w:rPr>
          <w:sz w:val="28"/>
          <w:szCs w:val="28"/>
        </w:rPr>
        <w:lastRenderedPageBreak/>
        <w:t>Назовите известные вам методы экспертных оценок.</w:t>
      </w:r>
    </w:p>
    <w:p w:rsidR="00274328" w:rsidRDefault="00274328" w:rsidP="00274328">
      <w:pPr>
        <w:pStyle w:val="a9"/>
        <w:numPr>
          <w:ilvl w:val="0"/>
          <w:numId w:val="31"/>
        </w:numPr>
        <w:tabs>
          <w:tab w:val="left" w:pos="709"/>
        </w:tabs>
        <w:ind w:left="0" w:firstLine="426"/>
        <w:jc w:val="both"/>
        <w:rPr>
          <w:sz w:val="28"/>
          <w:szCs w:val="28"/>
        </w:rPr>
      </w:pPr>
      <w:r>
        <w:rPr>
          <w:sz w:val="28"/>
          <w:szCs w:val="28"/>
        </w:rPr>
        <w:t>Опишите основные стадии метода интервью.</w:t>
      </w:r>
    </w:p>
    <w:p w:rsidR="00274328" w:rsidRDefault="00274328" w:rsidP="00274328">
      <w:pPr>
        <w:pStyle w:val="a9"/>
        <w:numPr>
          <w:ilvl w:val="0"/>
          <w:numId w:val="31"/>
        </w:numPr>
        <w:tabs>
          <w:tab w:val="left" w:pos="709"/>
        </w:tabs>
        <w:ind w:left="0" w:firstLine="426"/>
        <w:jc w:val="both"/>
        <w:rPr>
          <w:sz w:val="28"/>
          <w:szCs w:val="28"/>
        </w:rPr>
      </w:pPr>
      <w:r>
        <w:rPr>
          <w:sz w:val="28"/>
          <w:szCs w:val="28"/>
        </w:rPr>
        <w:t>Назовите особенности метода мозгового штурма.</w:t>
      </w:r>
    </w:p>
    <w:p w:rsidR="00274328" w:rsidRDefault="00274328" w:rsidP="00274328">
      <w:pPr>
        <w:pStyle w:val="a9"/>
        <w:numPr>
          <w:ilvl w:val="0"/>
          <w:numId w:val="31"/>
        </w:numPr>
        <w:tabs>
          <w:tab w:val="left" w:pos="709"/>
        </w:tabs>
        <w:ind w:left="0" w:firstLine="426"/>
        <w:jc w:val="both"/>
        <w:rPr>
          <w:sz w:val="28"/>
          <w:szCs w:val="28"/>
        </w:rPr>
      </w:pPr>
      <w:r>
        <w:rPr>
          <w:sz w:val="28"/>
          <w:szCs w:val="28"/>
        </w:rPr>
        <w:t xml:space="preserve">В чем отличие метода мозгового штурма от метода </w:t>
      </w:r>
      <w:proofErr w:type="spellStart"/>
      <w:r>
        <w:rPr>
          <w:sz w:val="28"/>
          <w:szCs w:val="28"/>
        </w:rPr>
        <w:t>Дельфи</w:t>
      </w:r>
      <w:proofErr w:type="spellEnd"/>
      <w:r>
        <w:rPr>
          <w:sz w:val="28"/>
          <w:szCs w:val="28"/>
        </w:rPr>
        <w:t>?</w:t>
      </w:r>
    </w:p>
    <w:p w:rsidR="00274328" w:rsidRDefault="00274328" w:rsidP="00274328">
      <w:pPr>
        <w:pStyle w:val="a9"/>
        <w:numPr>
          <w:ilvl w:val="0"/>
          <w:numId w:val="31"/>
        </w:numPr>
        <w:tabs>
          <w:tab w:val="left" w:pos="709"/>
        </w:tabs>
        <w:ind w:left="0" w:firstLine="426"/>
        <w:jc w:val="both"/>
        <w:rPr>
          <w:sz w:val="28"/>
          <w:szCs w:val="28"/>
        </w:rPr>
      </w:pPr>
      <w:r>
        <w:rPr>
          <w:sz w:val="28"/>
          <w:szCs w:val="28"/>
        </w:rPr>
        <w:t>Что такое экстраполяция и тренд?</w:t>
      </w:r>
    </w:p>
    <w:p w:rsidR="00274328" w:rsidRDefault="00274328" w:rsidP="00274328">
      <w:pPr>
        <w:pStyle w:val="a9"/>
        <w:numPr>
          <w:ilvl w:val="0"/>
          <w:numId w:val="31"/>
        </w:numPr>
        <w:tabs>
          <w:tab w:val="left" w:pos="709"/>
        </w:tabs>
        <w:ind w:left="0" w:firstLine="426"/>
        <w:jc w:val="both"/>
        <w:rPr>
          <w:sz w:val="28"/>
          <w:szCs w:val="28"/>
        </w:rPr>
      </w:pPr>
      <w:r>
        <w:rPr>
          <w:sz w:val="28"/>
          <w:szCs w:val="28"/>
        </w:rPr>
        <w:t>В чем отличие формализованных методов макроэкономического прогнозирования от интуитивных методов?</w:t>
      </w:r>
    </w:p>
    <w:p w:rsidR="00274328" w:rsidRDefault="00274328" w:rsidP="00274328">
      <w:pPr>
        <w:pStyle w:val="a9"/>
        <w:numPr>
          <w:ilvl w:val="0"/>
          <w:numId w:val="31"/>
        </w:numPr>
        <w:tabs>
          <w:tab w:val="left" w:pos="709"/>
        </w:tabs>
        <w:ind w:left="0" w:firstLine="426"/>
        <w:jc w:val="both"/>
        <w:rPr>
          <w:sz w:val="28"/>
          <w:szCs w:val="28"/>
        </w:rPr>
      </w:pPr>
      <w:r>
        <w:rPr>
          <w:sz w:val="28"/>
          <w:szCs w:val="28"/>
        </w:rPr>
        <w:t>Что такое темп роста и темп прироста?</w:t>
      </w:r>
    </w:p>
    <w:p w:rsidR="00274328" w:rsidRDefault="00FC1A37" w:rsidP="00FC1A37">
      <w:pPr>
        <w:pStyle w:val="a9"/>
        <w:numPr>
          <w:ilvl w:val="0"/>
          <w:numId w:val="31"/>
        </w:numPr>
        <w:tabs>
          <w:tab w:val="left" w:pos="709"/>
        </w:tabs>
        <w:ind w:left="0" w:firstLine="426"/>
        <w:jc w:val="both"/>
        <w:rPr>
          <w:sz w:val="28"/>
          <w:szCs w:val="28"/>
        </w:rPr>
      </w:pPr>
      <w:r w:rsidRPr="00FC1A37">
        <w:rPr>
          <w:sz w:val="28"/>
          <w:szCs w:val="28"/>
        </w:rPr>
        <w:t xml:space="preserve"> </w:t>
      </w:r>
      <w:r w:rsidR="00274328" w:rsidRPr="00FC1A37">
        <w:rPr>
          <w:sz w:val="28"/>
          <w:szCs w:val="28"/>
        </w:rPr>
        <w:t>Что такое индикативное планирование?</w:t>
      </w:r>
    </w:p>
    <w:p w:rsidR="00274328" w:rsidRDefault="00274328" w:rsidP="00FC1A37">
      <w:pPr>
        <w:pStyle w:val="a9"/>
        <w:numPr>
          <w:ilvl w:val="0"/>
          <w:numId w:val="31"/>
        </w:numPr>
        <w:tabs>
          <w:tab w:val="left" w:pos="709"/>
        </w:tabs>
        <w:ind w:left="0" w:firstLine="426"/>
        <w:jc w:val="both"/>
        <w:rPr>
          <w:sz w:val="28"/>
          <w:szCs w:val="28"/>
        </w:rPr>
      </w:pPr>
      <w:r w:rsidRPr="00FC1A37">
        <w:rPr>
          <w:sz w:val="28"/>
          <w:szCs w:val="28"/>
        </w:rPr>
        <w:t>В чем отличие индикативного планирования от директивного планирования?</w:t>
      </w:r>
    </w:p>
    <w:p w:rsidR="00274328" w:rsidRDefault="00274328" w:rsidP="00FC1A37">
      <w:pPr>
        <w:pStyle w:val="a9"/>
        <w:numPr>
          <w:ilvl w:val="0"/>
          <w:numId w:val="31"/>
        </w:numPr>
        <w:tabs>
          <w:tab w:val="left" w:pos="709"/>
        </w:tabs>
        <w:ind w:left="0" w:firstLine="426"/>
        <w:jc w:val="both"/>
        <w:rPr>
          <w:sz w:val="28"/>
          <w:szCs w:val="28"/>
        </w:rPr>
      </w:pPr>
      <w:r w:rsidRPr="00FC1A37">
        <w:rPr>
          <w:sz w:val="28"/>
          <w:szCs w:val="28"/>
        </w:rPr>
        <w:t>Назовите основные виды индикаторов экономической динамики.</w:t>
      </w:r>
    </w:p>
    <w:p w:rsidR="00274328" w:rsidRDefault="00274328" w:rsidP="00FC1A37">
      <w:pPr>
        <w:pStyle w:val="a9"/>
        <w:numPr>
          <w:ilvl w:val="0"/>
          <w:numId w:val="31"/>
        </w:numPr>
        <w:tabs>
          <w:tab w:val="left" w:pos="709"/>
        </w:tabs>
        <w:ind w:left="0" w:firstLine="426"/>
        <w:jc w:val="both"/>
        <w:rPr>
          <w:sz w:val="28"/>
          <w:szCs w:val="28"/>
        </w:rPr>
      </w:pPr>
      <w:r w:rsidRPr="00FC1A37">
        <w:rPr>
          <w:sz w:val="28"/>
          <w:szCs w:val="28"/>
        </w:rPr>
        <w:t>Назовите основные виды сводных опережающих индексов.</w:t>
      </w:r>
    </w:p>
    <w:p w:rsidR="00274328" w:rsidRDefault="00274328" w:rsidP="00274328">
      <w:pPr>
        <w:spacing w:after="0" w:line="240" w:lineRule="auto"/>
        <w:ind w:firstLine="709"/>
        <w:jc w:val="both"/>
        <w:rPr>
          <w:rFonts w:ascii="Times New Roman" w:hAnsi="Times New Roman" w:cs="Times New Roman"/>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C1A37">
        <w:rPr>
          <w:rFonts w:ascii="Times New Roman" w:hAnsi="Times New Roman" w:cs="Times New Roman"/>
          <w:b/>
          <w:sz w:val="28"/>
          <w:szCs w:val="28"/>
        </w:rPr>
        <w:t>3</w:t>
      </w:r>
    </w:p>
    <w:p w:rsidR="00274328" w:rsidRPr="00676B4A" w:rsidRDefault="00274328" w:rsidP="00274328">
      <w:pPr>
        <w:spacing w:after="0" w:line="240" w:lineRule="auto"/>
        <w:ind w:firstLine="709"/>
        <w:jc w:val="both"/>
        <w:rPr>
          <w:rFonts w:ascii="Times New Roman" w:hAnsi="Times New Roman" w:cs="Times New Roman"/>
          <w:sz w:val="28"/>
          <w:highlight w:val="yellow"/>
        </w:rPr>
      </w:pPr>
    </w:p>
    <w:p w:rsidR="00274328" w:rsidRPr="007D4C4A" w:rsidRDefault="00274328" w:rsidP="00274328">
      <w:pPr>
        <w:spacing w:after="0" w:line="240" w:lineRule="auto"/>
        <w:ind w:firstLine="709"/>
        <w:jc w:val="both"/>
        <w:rPr>
          <w:rFonts w:ascii="Times New Roman" w:hAnsi="Times New Roman" w:cs="Times New Roman"/>
          <w:b/>
          <w:sz w:val="28"/>
          <w:szCs w:val="28"/>
        </w:rPr>
      </w:pPr>
      <w:r w:rsidRPr="007D4C4A">
        <w:rPr>
          <w:rFonts w:ascii="Times New Roman" w:hAnsi="Times New Roman" w:cs="Times New Roman"/>
          <w:b/>
          <w:sz w:val="28"/>
          <w:szCs w:val="28"/>
        </w:rPr>
        <w:t>Тема: Прогнозирование и планирование трудовых ресурсов</w:t>
      </w:r>
      <w:r w:rsidR="00464D59">
        <w:rPr>
          <w:rFonts w:ascii="Times New Roman" w:hAnsi="Times New Roman" w:cs="Times New Roman"/>
          <w:b/>
          <w:sz w:val="28"/>
          <w:szCs w:val="28"/>
        </w:rPr>
        <w:t xml:space="preserve"> и </w:t>
      </w:r>
      <w:r w:rsidR="00464D59" w:rsidRPr="00466EF0">
        <w:rPr>
          <w:rFonts w:ascii="Times New Roman" w:hAnsi="Times New Roman" w:cs="Times New Roman"/>
          <w:b/>
          <w:sz w:val="28"/>
          <w:szCs w:val="28"/>
        </w:rPr>
        <w:t>уровня жизни населения</w:t>
      </w:r>
    </w:p>
    <w:p w:rsidR="00274328" w:rsidRDefault="00274328" w:rsidP="00274328">
      <w:pPr>
        <w:spacing w:after="0" w:line="240" w:lineRule="auto"/>
        <w:ind w:firstLine="709"/>
        <w:jc w:val="both"/>
        <w:rPr>
          <w:rFonts w:ascii="Times New Roman" w:hAnsi="Times New Roman" w:cs="Times New Roman"/>
          <w:bCs/>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464D59" w:rsidP="00274328">
      <w:pPr>
        <w:pStyle w:val="ReportMain0"/>
        <w:suppressAutoHyphens/>
        <w:ind w:firstLine="709"/>
        <w:jc w:val="both"/>
        <w:rPr>
          <w:sz w:val="28"/>
          <w:szCs w:val="28"/>
        </w:rPr>
      </w:pPr>
      <w:r>
        <w:rPr>
          <w:sz w:val="28"/>
          <w:szCs w:val="28"/>
        </w:rPr>
        <w:t>1</w:t>
      </w:r>
      <w:r w:rsidR="00274328">
        <w:rPr>
          <w:sz w:val="28"/>
          <w:szCs w:val="28"/>
        </w:rPr>
        <w:t xml:space="preserve"> </w:t>
      </w:r>
      <w:r w:rsidR="00274328" w:rsidRPr="0097077B">
        <w:rPr>
          <w:sz w:val="28"/>
          <w:szCs w:val="28"/>
        </w:rPr>
        <w:t xml:space="preserve">Демографический прогноз. </w:t>
      </w:r>
    </w:p>
    <w:p w:rsidR="00274328" w:rsidRDefault="00464D59" w:rsidP="00274328">
      <w:pPr>
        <w:pStyle w:val="ReportMain0"/>
        <w:suppressAutoHyphens/>
        <w:ind w:firstLine="709"/>
        <w:jc w:val="both"/>
        <w:rPr>
          <w:sz w:val="28"/>
          <w:szCs w:val="28"/>
        </w:rPr>
      </w:pPr>
      <w:r>
        <w:rPr>
          <w:sz w:val="28"/>
          <w:szCs w:val="28"/>
        </w:rPr>
        <w:t>2</w:t>
      </w:r>
      <w:r w:rsidR="00274328">
        <w:rPr>
          <w:sz w:val="28"/>
          <w:szCs w:val="28"/>
        </w:rPr>
        <w:t xml:space="preserve"> </w:t>
      </w:r>
      <w:r w:rsidR="00274328" w:rsidRPr="0097077B">
        <w:rPr>
          <w:sz w:val="28"/>
          <w:szCs w:val="28"/>
        </w:rPr>
        <w:t xml:space="preserve">Прогнозирование миграционных потоков. </w:t>
      </w:r>
    </w:p>
    <w:p w:rsidR="00274328" w:rsidRDefault="00464D59" w:rsidP="00274328">
      <w:pPr>
        <w:pStyle w:val="ReportMain0"/>
        <w:suppressAutoHyphens/>
        <w:ind w:firstLine="709"/>
        <w:jc w:val="both"/>
        <w:rPr>
          <w:sz w:val="28"/>
          <w:szCs w:val="28"/>
        </w:rPr>
      </w:pPr>
      <w:r>
        <w:rPr>
          <w:sz w:val="28"/>
          <w:szCs w:val="28"/>
        </w:rPr>
        <w:t>3</w:t>
      </w:r>
      <w:r w:rsidR="00274328">
        <w:rPr>
          <w:sz w:val="28"/>
          <w:szCs w:val="28"/>
        </w:rPr>
        <w:t xml:space="preserve"> </w:t>
      </w:r>
      <w:r w:rsidR="00274328" w:rsidRPr="0097077B">
        <w:rPr>
          <w:sz w:val="28"/>
          <w:szCs w:val="28"/>
        </w:rPr>
        <w:t xml:space="preserve">Прогнозирование трудовых ресурсов и занятости. </w:t>
      </w:r>
    </w:p>
    <w:p w:rsidR="00274328" w:rsidRDefault="00464D59" w:rsidP="00274328">
      <w:pPr>
        <w:pStyle w:val="ReportMain0"/>
        <w:suppressAutoHyphens/>
        <w:ind w:firstLine="709"/>
        <w:jc w:val="both"/>
        <w:rPr>
          <w:sz w:val="28"/>
          <w:szCs w:val="28"/>
        </w:rPr>
      </w:pPr>
      <w:r>
        <w:rPr>
          <w:sz w:val="28"/>
          <w:szCs w:val="28"/>
        </w:rPr>
        <w:t>4</w:t>
      </w:r>
      <w:r w:rsidR="00274328">
        <w:rPr>
          <w:sz w:val="28"/>
          <w:szCs w:val="28"/>
        </w:rPr>
        <w:t xml:space="preserve"> </w:t>
      </w:r>
      <w:r w:rsidR="00274328" w:rsidRPr="0097077B">
        <w:rPr>
          <w:sz w:val="28"/>
          <w:szCs w:val="28"/>
        </w:rPr>
        <w:t xml:space="preserve">Баланс трудовых ресурсов и его прогноз. </w:t>
      </w:r>
    </w:p>
    <w:p w:rsidR="00464D59" w:rsidRDefault="00464D59" w:rsidP="00464D59">
      <w:pPr>
        <w:pStyle w:val="ReportMain0"/>
        <w:suppressAutoHyphens/>
        <w:ind w:firstLine="709"/>
        <w:jc w:val="both"/>
        <w:rPr>
          <w:sz w:val="28"/>
          <w:szCs w:val="28"/>
        </w:rPr>
      </w:pPr>
      <w:r>
        <w:rPr>
          <w:sz w:val="28"/>
          <w:szCs w:val="28"/>
        </w:rPr>
        <w:t>5</w:t>
      </w:r>
      <w:r>
        <w:rPr>
          <w:sz w:val="28"/>
          <w:szCs w:val="28"/>
        </w:rPr>
        <w:t xml:space="preserve"> </w:t>
      </w:r>
      <w:r w:rsidRPr="0097077B">
        <w:rPr>
          <w:sz w:val="28"/>
          <w:szCs w:val="28"/>
        </w:rPr>
        <w:t xml:space="preserve">Система показателей уровня жизни в прогнозных исследованиях. </w:t>
      </w:r>
    </w:p>
    <w:p w:rsidR="00464D59" w:rsidRDefault="00464D59" w:rsidP="00464D59">
      <w:pPr>
        <w:pStyle w:val="ReportMain0"/>
        <w:suppressAutoHyphens/>
        <w:ind w:firstLine="709"/>
        <w:jc w:val="both"/>
        <w:rPr>
          <w:sz w:val="28"/>
          <w:szCs w:val="28"/>
        </w:rPr>
      </w:pPr>
      <w:r>
        <w:rPr>
          <w:sz w:val="28"/>
          <w:szCs w:val="28"/>
        </w:rPr>
        <w:t>6</w:t>
      </w:r>
      <w:r>
        <w:rPr>
          <w:sz w:val="28"/>
          <w:szCs w:val="28"/>
        </w:rPr>
        <w:t xml:space="preserve"> </w:t>
      </w:r>
      <w:r w:rsidRPr="0097077B">
        <w:rPr>
          <w:sz w:val="28"/>
          <w:szCs w:val="28"/>
        </w:rPr>
        <w:t xml:space="preserve">Расчет показателей дифференциации доходов в обществе. </w:t>
      </w:r>
    </w:p>
    <w:p w:rsidR="00464D59" w:rsidRPr="0097077B" w:rsidRDefault="00464D59" w:rsidP="00464D59">
      <w:pPr>
        <w:pStyle w:val="ReportMain0"/>
        <w:suppressAutoHyphens/>
        <w:ind w:firstLine="709"/>
        <w:jc w:val="both"/>
        <w:rPr>
          <w:sz w:val="28"/>
          <w:szCs w:val="28"/>
        </w:rPr>
      </w:pPr>
      <w:r>
        <w:rPr>
          <w:sz w:val="28"/>
          <w:szCs w:val="28"/>
        </w:rPr>
        <w:t>7</w:t>
      </w:r>
      <w:r>
        <w:rPr>
          <w:sz w:val="28"/>
          <w:szCs w:val="28"/>
        </w:rPr>
        <w:t xml:space="preserve"> </w:t>
      </w:r>
      <w:r w:rsidRPr="0097077B">
        <w:rPr>
          <w:sz w:val="28"/>
          <w:szCs w:val="28"/>
        </w:rPr>
        <w:t>Прогнозирование доходов и потребления населения.</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2"/>
        </w:numPr>
        <w:tabs>
          <w:tab w:val="left" w:pos="851"/>
        </w:tabs>
        <w:ind w:left="0" w:firstLine="567"/>
        <w:jc w:val="both"/>
        <w:rPr>
          <w:sz w:val="28"/>
          <w:szCs w:val="28"/>
        </w:rPr>
      </w:pPr>
      <w:r>
        <w:rPr>
          <w:sz w:val="28"/>
          <w:szCs w:val="28"/>
        </w:rPr>
        <w:t>Как определяется расчет численности населения?</w:t>
      </w:r>
    </w:p>
    <w:p w:rsidR="00274328" w:rsidRDefault="00274328" w:rsidP="00274328">
      <w:pPr>
        <w:pStyle w:val="a9"/>
        <w:numPr>
          <w:ilvl w:val="0"/>
          <w:numId w:val="32"/>
        </w:numPr>
        <w:tabs>
          <w:tab w:val="left" w:pos="851"/>
        </w:tabs>
        <w:ind w:left="0" w:firstLine="567"/>
        <w:jc w:val="both"/>
        <w:rPr>
          <w:sz w:val="28"/>
          <w:szCs w:val="28"/>
        </w:rPr>
      </w:pPr>
      <w:r w:rsidRPr="00E307E6">
        <w:rPr>
          <w:sz w:val="28"/>
          <w:szCs w:val="28"/>
        </w:rPr>
        <w:t xml:space="preserve"> </w:t>
      </w:r>
      <w:r>
        <w:rPr>
          <w:sz w:val="28"/>
          <w:szCs w:val="28"/>
        </w:rPr>
        <w:t>В чем суть метода передвижки по возрастам?</w:t>
      </w:r>
    </w:p>
    <w:p w:rsidR="00274328" w:rsidRDefault="00274328" w:rsidP="00274328">
      <w:pPr>
        <w:pStyle w:val="a9"/>
        <w:numPr>
          <w:ilvl w:val="0"/>
          <w:numId w:val="32"/>
        </w:numPr>
        <w:tabs>
          <w:tab w:val="left" w:pos="851"/>
        </w:tabs>
        <w:ind w:left="0" w:firstLine="567"/>
        <w:jc w:val="both"/>
        <w:rPr>
          <w:sz w:val="28"/>
          <w:szCs w:val="28"/>
        </w:rPr>
      </w:pPr>
      <w:r>
        <w:rPr>
          <w:sz w:val="28"/>
          <w:szCs w:val="28"/>
        </w:rPr>
        <w:t>Охарактеризуйте основные модели прогноза численности населения.</w:t>
      </w:r>
    </w:p>
    <w:p w:rsidR="00274328" w:rsidRDefault="00274328" w:rsidP="00274328">
      <w:pPr>
        <w:pStyle w:val="a9"/>
        <w:numPr>
          <w:ilvl w:val="0"/>
          <w:numId w:val="32"/>
        </w:numPr>
        <w:tabs>
          <w:tab w:val="left" w:pos="851"/>
        </w:tabs>
        <w:ind w:left="0" w:firstLine="567"/>
        <w:jc w:val="both"/>
        <w:rPr>
          <w:sz w:val="28"/>
          <w:szCs w:val="28"/>
        </w:rPr>
      </w:pPr>
      <w:r>
        <w:rPr>
          <w:sz w:val="28"/>
          <w:szCs w:val="28"/>
        </w:rPr>
        <w:t>Напишите формулу показателей миграции населения.</w:t>
      </w:r>
    </w:p>
    <w:p w:rsidR="00274328" w:rsidRDefault="00274328" w:rsidP="00274328">
      <w:pPr>
        <w:pStyle w:val="a9"/>
        <w:numPr>
          <w:ilvl w:val="0"/>
          <w:numId w:val="32"/>
        </w:numPr>
        <w:tabs>
          <w:tab w:val="left" w:pos="851"/>
        </w:tabs>
        <w:ind w:left="0" w:firstLine="567"/>
        <w:jc w:val="both"/>
        <w:rPr>
          <w:sz w:val="28"/>
          <w:szCs w:val="28"/>
        </w:rPr>
      </w:pPr>
      <w:r>
        <w:rPr>
          <w:sz w:val="28"/>
          <w:szCs w:val="28"/>
        </w:rPr>
        <w:t>Охарактеризуйте балансовый метод анализа территориальной подвижности населения.</w:t>
      </w:r>
    </w:p>
    <w:p w:rsidR="00274328" w:rsidRDefault="00274328" w:rsidP="00464D59">
      <w:pPr>
        <w:pStyle w:val="a9"/>
        <w:numPr>
          <w:ilvl w:val="0"/>
          <w:numId w:val="32"/>
        </w:numPr>
        <w:tabs>
          <w:tab w:val="left" w:pos="851"/>
        </w:tabs>
        <w:ind w:left="0" w:firstLine="567"/>
        <w:jc w:val="both"/>
        <w:rPr>
          <w:sz w:val="28"/>
          <w:szCs w:val="28"/>
        </w:rPr>
      </w:pPr>
      <w:r>
        <w:rPr>
          <w:sz w:val="28"/>
          <w:szCs w:val="28"/>
        </w:rPr>
        <w:t>Назовите компоненты баланса трудовых ресурсов.</w:t>
      </w:r>
    </w:p>
    <w:p w:rsidR="00464D59" w:rsidRPr="00464D59" w:rsidRDefault="00464D59" w:rsidP="00464D59">
      <w:pPr>
        <w:pStyle w:val="a9"/>
        <w:numPr>
          <w:ilvl w:val="0"/>
          <w:numId w:val="32"/>
        </w:numPr>
        <w:tabs>
          <w:tab w:val="left" w:pos="851"/>
        </w:tabs>
        <w:ind w:left="0" w:firstLine="567"/>
        <w:jc w:val="both"/>
        <w:rPr>
          <w:sz w:val="28"/>
          <w:szCs w:val="28"/>
        </w:rPr>
      </w:pPr>
      <w:r w:rsidRPr="00464D59">
        <w:rPr>
          <w:sz w:val="28"/>
          <w:szCs w:val="28"/>
        </w:rPr>
        <w:t xml:space="preserve">  </w:t>
      </w:r>
      <w:r w:rsidRPr="00464D59">
        <w:rPr>
          <w:sz w:val="28"/>
          <w:szCs w:val="28"/>
        </w:rPr>
        <w:t>Назовите основные показатели, характеризующие уровень жизни населения.</w:t>
      </w:r>
    </w:p>
    <w:p w:rsidR="00464D59" w:rsidRDefault="00464D59" w:rsidP="00464D59">
      <w:pPr>
        <w:pStyle w:val="a9"/>
        <w:numPr>
          <w:ilvl w:val="0"/>
          <w:numId w:val="32"/>
        </w:numPr>
        <w:tabs>
          <w:tab w:val="left" w:pos="851"/>
        </w:tabs>
        <w:ind w:left="0" w:firstLine="567"/>
        <w:jc w:val="both"/>
        <w:rPr>
          <w:sz w:val="28"/>
          <w:szCs w:val="28"/>
        </w:rPr>
      </w:pPr>
      <w:r>
        <w:rPr>
          <w:sz w:val="28"/>
          <w:szCs w:val="28"/>
        </w:rPr>
        <w:t xml:space="preserve"> В чем отличие индекса нищеты населения для развивающихся и бедных стран от индекса нищеты населения для промышленно развитых стран?</w:t>
      </w:r>
    </w:p>
    <w:p w:rsidR="00464D59" w:rsidRDefault="00464D59" w:rsidP="00464D59">
      <w:pPr>
        <w:pStyle w:val="a9"/>
        <w:numPr>
          <w:ilvl w:val="0"/>
          <w:numId w:val="32"/>
        </w:numPr>
        <w:tabs>
          <w:tab w:val="left" w:pos="851"/>
        </w:tabs>
        <w:ind w:left="0" w:firstLine="567"/>
        <w:jc w:val="both"/>
        <w:rPr>
          <w:sz w:val="28"/>
          <w:szCs w:val="28"/>
        </w:rPr>
      </w:pPr>
      <w:r>
        <w:rPr>
          <w:sz w:val="28"/>
          <w:szCs w:val="28"/>
        </w:rPr>
        <w:t xml:space="preserve"> Охарактеризуйте суть нормативного метода прогнозирования уровня потребления в обществе.</w:t>
      </w:r>
    </w:p>
    <w:p w:rsidR="00464D59" w:rsidRDefault="00464D59" w:rsidP="00464D59">
      <w:pPr>
        <w:pStyle w:val="a9"/>
        <w:numPr>
          <w:ilvl w:val="0"/>
          <w:numId w:val="32"/>
        </w:numPr>
        <w:tabs>
          <w:tab w:val="left" w:pos="851"/>
        </w:tabs>
        <w:ind w:left="0" w:firstLine="567"/>
        <w:jc w:val="both"/>
        <w:rPr>
          <w:sz w:val="28"/>
          <w:szCs w:val="28"/>
        </w:rPr>
      </w:pPr>
      <w:r>
        <w:rPr>
          <w:sz w:val="28"/>
          <w:szCs w:val="28"/>
        </w:rPr>
        <w:t xml:space="preserve"> Что такое баланс денежных доходов и расходов?</w:t>
      </w:r>
    </w:p>
    <w:p w:rsidR="00464D59" w:rsidRDefault="00464D59" w:rsidP="00464D59">
      <w:pPr>
        <w:pStyle w:val="a9"/>
        <w:numPr>
          <w:ilvl w:val="0"/>
          <w:numId w:val="32"/>
        </w:numPr>
        <w:tabs>
          <w:tab w:val="left" w:pos="851"/>
        </w:tabs>
        <w:ind w:left="0" w:firstLine="567"/>
        <w:jc w:val="both"/>
        <w:rPr>
          <w:sz w:val="28"/>
          <w:szCs w:val="28"/>
        </w:rPr>
      </w:pPr>
      <w:r>
        <w:rPr>
          <w:sz w:val="28"/>
          <w:szCs w:val="28"/>
        </w:rPr>
        <w:t xml:space="preserve"> Какова его роль в прогнозировании уровня благосостояния?</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lastRenderedPageBreak/>
        <w:t>Задания для индивидуальной работы:</w:t>
      </w:r>
    </w:p>
    <w:p w:rsidR="00274328"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ассчитайте прогноз численности населения методом простой экстраполяции на основе статистических данных численности населения последних 10 лет на основе официальных данных Росстата. Прогноз дайте на два года.</w:t>
      </w:r>
    </w:p>
    <w:p w:rsidR="00274328"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роанализируйте концепцию долгосрочного социально-экономического развития Российской Федерации на период до 2020 г. Выявите цели и приоритеты демографической политики РФ. </w:t>
      </w:r>
    </w:p>
    <w:p w:rsidR="00274328"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основе данных Росстата рассчитайте прогноз численности населения под влиянием двух факторов – миграционного и естественного прироста.</w:t>
      </w:r>
    </w:p>
    <w:p w:rsidR="00274328" w:rsidRPr="0067005D"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w:t>
      </w:r>
      <w:r w:rsidRPr="0067005D">
        <w:rPr>
          <w:rFonts w:ascii="Times New Roman" w:hAnsi="Times New Roman" w:cs="Times New Roman"/>
          <w:sz w:val="28"/>
          <w:szCs w:val="28"/>
        </w:rPr>
        <w:t>О</w:t>
      </w:r>
      <w:proofErr w:type="gramEnd"/>
      <w:r w:rsidRPr="0067005D">
        <w:rPr>
          <w:rFonts w:ascii="Times New Roman" w:hAnsi="Times New Roman" w:cs="Times New Roman"/>
          <w:sz w:val="28"/>
          <w:szCs w:val="28"/>
        </w:rPr>
        <w:t>пределите реальные денежные доходы на душу населения и темпы их изменения в прогнозном периоде на основе данных, представленных в таблице:</w:t>
      </w:r>
    </w:p>
    <w:tbl>
      <w:tblPr>
        <w:tblStyle w:val="ac"/>
        <w:tblW w:w="9360" w:type="dxa"/>
        <w:tblInd w:w="108" w:type="dxa"/>
        <w:tblLook w:val="01E0" w:firstRow="1" w:lastRow="1" w:firstColumn="1" w:lastColumn="1" w:noHBand="0" w:noVBand="0"/>
      </w:tblPr>
      <w:tblGrid>
        <w:gridCol w:w="5760"/>
        <w:gridCol w:w="1798"/>
        <w:gridCol w:w="1802"/>
      </w:tblGrid>
      <w:tr w:rsidR="00274328" w:rsidRPr="0067005D" w:rsidTr="00274328">
        <w:tc>
          <w:tcPr>
            <w:tcW w:w="5760" w:type="dxa"/>
          </w:tcPr>
          <w:p w:rsidR="00274328" w:rsidRPr="0067005D" w:rsidRDefault="00274328" w:rsidP="00274328">
            <w:pPr>
              <w:jc w:val="center"/>
              <w:rPr>
                <w:rFonts w:ascii="Times New Roman"/>
                <w:sz w:val="24"/>
                <w:szCs w:val="24"/>
              </w:rPr>
            </w:pPr>
            <w:r w:rsidRPr="0067005D">
              <w:rPr>
                <w:rFonts w:ascii="Times New Roman"/>
                <w:sz w:val="24"/>
                <w:szCs w:val="24"/>
              </w:rPr>
              <w:t>Показатели</w:t>
            </w:r>
          </w:p>
        </w:tc>
        <w:tc>
          <w:tcPr>
            <w:tcW w:w="1798" w:type="dxa"/>
          </w:tcPr>
          <w:p w:rsidR="00274328" w:rsidRPr="0067005D" w:rsidRDefault="00274328" w:rsidP="00274328">
            <w:pPr>
              <w:jc w:val="center"/>
              <w:rPr>
                <w:rFonts w:ascii="Times New Roman"/>
                <w:sz w:val="24"/>
                <w:szCs w:val="24"/>
              </w:rPr>
            </w:pPr>
            <w:r w:rsidRPr="0067005D">
              <w:rPr>
                <w:rFonts w:ascii="Times New Roman"/>
                <w:sz w:val="24"/>
                <w:szCs w:val="24"/>
              </w:rPr>
              <w:t xml:space="preserve">Базисный </w:t>
            </w:r>
          </w:p>
          <w:p w:rsidR="00274328" w:rsidRPr="0067005D" w:rsidRDefault="00274328" w:rsidP="00274328">
            <w:pPr>
              <w:jc w:val="center"/>
              <w:rPr>
                <w:rFonts w:ascii="Times New Roman"/>
                <w:sz w:val="24"/>
                <w:szCs w:val="24"/>
              </w:rPr>
            </w:pPr>
            <w:r w:rsidRPr="0067005D">
              <w:rPr>
                <w:rFonts w:ascii="Times New Roman"/>
                <w:sz w:val="24"/>
                <w:szCs w:val="24"/>
              </w:rPr>
              <w:t>период</w:t>
            </w:r>
          </w:p>
        </w:tc>
        <w:tc>
          <w:tcPr>
            <w:tcW w:w="1802" w:type="dxa"/>
          </w:tcPr>
          <w:p w:rsidR="00274328" w:rsidRPr="0067005D" w:rsidRDefault="00274328" w:rsidP="00274328">
            <w:pPr>
              <w:jc w:val="center"/>
              <w:rPr>
                <w:rFonts w:ascii="Times New Roman"/>
                <w:sz w:val="24"/>
                <w:szCs w:val="24"/>
              </w:rPr>
            </w:pPr>
            <w:r w:rsidRPr="0067005D">
              <w:rPr>
                <w:rFonts w:ascii="Times New Roman"/>
                <w:sz w:val="24"/>
                <w:szCs w:val="24"/>
              </w:rPr>
              <w:t>Прогнозный период</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Денежные доходы населения, трлн. руб.</w:t>
            </w:r>
          </w:p>
        </w:tc>
        <w:tc>
          <w:tcPr>
            <w:tcW w:w="1798"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11,2</w:t>
            </w:r>
          </w:p>
        </w:tc>
        <w:tc>
          <w:tcPr>
            <w:tcW w:w="1802" w:type="dxa"/>
          </w:tcPr>
          <w:p w:rsidR="00274328" w:rsidRPr="0067005D" w:rsidRDefault="00274328" w:rsidP="00274328">
            <w:pPr>
              <w:ind w:hanging="56"/>
              <w:jc w:val="center"/>
              <w:rPr>
                <w:rFonts w:ascii="Times New Roman"/>
                <w:sz w:val="24"/>
                <w:szCs w:val="24"/>
              </w:rPr>
            </w:pP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Обязательные платежи и добровольные взносы, трлн. руб.</w:t>
            </w:r>
          </w:p>
        </w:tc>
        <w:tc>
          <w:tcPr>
            <w:tcW w:w="1798" w:type="dxa"/>
          </w:tcPr>
          <w:p w:rsidR="00274328" w:rsidRPr="0067005D" w:rsidRDefault="00274328" w:rsidP="00274328">
            <w:pPr>
              <w:ind w:hanging="56"/>
              <w:jc w:val="center"/>
              <w:rPr>
                <w:rFonts w:ascii="Times New Roman"/>
                <w:sz w:val="24"/>
                <w:szCs w:val="24"/>
              </w:rPr>
            </w:pPr>
          </w:p>
          <w:p w:rsidR="00274328" w:rsidRPr="0067005D" w:rsidRDefault="00274328" w:rsidP="00274328">
            <w:pPr>
              <w:ind w:hanging="56"/>
              <w:jc w:val="center"/>
              <w:rPr>
                <w:rFonts w:ascii="Times New Roman"/>
                <w:sz w:val="24"/>
                <w:szCs w:val="24"/>
              </w:rPr>
            </w:pPr>
            <w:r w:rsidRPr="0067005D">
              <w:rPr>
                <w:rFonts w:ascii="Times New Roman"/>
                <w:sz w:val="24"/>
                <w:szCs w:val="24"/>
              </w:rPr>
              <w:t>1,05</w:t>
            </w:r>
          </w:p>
        </w:tc>
        <w:tc>
          <w:tcPr>
            <w:tcW w:w="1802" w:type="dxa"/>
          </w:tcPr>
          <w:p w:rsidR="00274328" w:rsidRPr="0067005D" w:rsidRDefault="00274328" w:rsidP="00274328">
            <w:pPr>
              <w:ind w:hanging="56"/>
              <w:jc w:val="center"/>
              <w:rPr>
                <w:rFonts w:ascii="Times New Roman"/>
                <w:sz w:val="24"/>
                <w:szCs w:val="24"/>
              </w:rPr>
            </w:pPr>
          </w:p>
          <w:p w:rsidR="00274328" w:rsidRPr="0067005D" w:rsidRDefault="00274328" w:rsidP="00274328">
            <w:pPr>
              <w:ind w:hanging="56"/>
              <w:jc w:val="center"/>
              <w:rPr>
                <w:rFonts w:ascii="Times New Roman"/>
                <w:sz w:val="24"/>
                <w:szCs w:val="24"/>
              </w:rPr>
            </w:pPr>
            <w:r w:rsidRPr="0067005D">
              <w:rPr>
                <w:rFonts w:ascii="Times New Roman"/>
                <w:sz w:val="24"/>
                <w:szCs w:val="24"/>
              </w:rPr>
              <w:t>1,4</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Индекс потребительских цен, %</w:t>
            </w:r>
          </w:p>
        </w:tc>
        <w:tc>
          <w:tcPr>
            <w:tcW w:w="1798"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165</w:t>
            </w:r>
          </w:p>
        </w:tc>
        <w:tc>
          <w:tcPr>
            <w:tcW w:w="1802"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130</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 xml:space="preserve">Численность населения, </w:t>
            </w:r>
            <w:proofErr w:type="spellStart"/>
            <w:r w:rsidRPr="0067005D">
              <w:rPr>
                <w:rFonts w:ascii="Times New Roman"/>
                <w:sz w:val="24"/>
                <w:szCs w:val="24"/>
              </w:rPr>
              <w:t>млн</w:t>
            </w:r>
            <w:proofErr w:type="gramStart"/>
            <w:r w:rsidRPr="0067005D">
              <w:rPr>
                <w:rFonts w:ascii="Times New Roman"/>
                <w:sz w:val="24"/>
                <w:szCs w:val="24"/>
              </w:rPr>
              <w:t>.ч</w:t>
            </w:r>
            <w:proofErr w:type="gramEnd"/>
            <w:r w:rsidRPr="0067005D">
              <w:rPr>
                <w:rFonts w:ascii="Times New Roman"/>
                <w:sz w:val="24"/>
                <w:szCs w:val="24"/>
              </w:rPr>
              <w:t>ел</w:t>
            </w:r>
            <w:proofErr w:type="spellEnd"/>
            <w:r w:rsidRPr="0067005D">
              <w:rPr>
                <w:rFonts w:ascii="Times New Roman"/>
                <w:sz w:val="24"/>
                <w:szCs w:val="24"/>
              </w:rPr>
              <w:t>.</w:t>
            </w:r>
          </w:p>
        </w:tc>
        <w:tc>
          <w:tcPr>
            <w:tcW w:w="1798"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10</w:t>
            </w:r>
          </w:p>
        </w:tc>
        <w:tc>
          <w:tcPr>
            <w:tcW w:w="1802" w:type="dxa"/>
          </w:tcPr>
          <w:p w:rsidR="00274328" w:rsidRPr="0067005D" w:rsidRDefault="00274328" w:rsidP="00274328">
            <w:pPr>
              <w:ind w:hanging="56"/>
              <w:jc w:val="center"/>
              <w:rPr>
                <w:rFonts w:ascii="Times New Roman"/>
                <w:sz w:val="24"/>
                <w:szCs w:val="24"/>
              </w:rPr>
            </w:pP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Темпы роста денежных доходов населения, %</w:t>
            </w:r>
          </w:p>
        </w:tc>
        <w:tc>
          <w:tcPr>
            <w:tcW w:w="1798" w:type="dxa"/>
          </w:tcPr>
          <w:p w:rsidR="00274328" w:rsidRPr="0067005D" w:rsidRDefault="00274328" w:rsidP="00274328">
            <w:pPr>
              <w:ind w:hanging="56"/>
              <w:jc w:val="center"/>
              <w:rPr>
                <w:rFonts w:ascii="Times New Roman"/>
                <w:sz w:val="24"/>
                <w:szCs w:val="24"/>
              </w:rPr>
            </w:pPr>
          </w:p>
        </w:tc>
        <w:tc>
          <w:tcPr>
            <w:tcW w:w="1802"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140</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Изменение численности населения,  %</w:t>
            </w:r>
          </w:p>
        </w:tc>
        <w:tc>
          <w:tcPr>
            <w:tcW w:w="1798" w:type="dxa"/>
          </w:tcPr>
          <w:p w:rsidR="00274328" w:rsidRPr="0067005D" w:rsidRDefault="00274328" w:rsidP="00274328">
            <w:pPr>
              <w:ind w:hanging="56"/>
              <w:jc w:val="center"/>
              <w:rPr>
                <w:rFonts w:ascii="Times New Roman"/>
                <w:sz w:val="24"/>
                <w:szCs w:val="24"/>
              </w:rPr>
            </w:pPr>
          </w:p>
        </w:tc>
        <w:tc>
          <w:tcPr>
            <w:tcW w:w="1802"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w:t>
            </w:r>
          </w:p>
        </w:tc>
      </w:tr>
    </w:tbl>
    <w:p w:rsidR="00274328" w:rsidRPr="0067005D" w:rsidRDefault="00274328" w:rsidP="00274328">
      <w:pPr>
        <w:spacing w:after="0" w:line="240" w:lineRule="auto"/>
        <w:jc w:val="both"/>
        <w:rPr>
          <w:rFonts w:ascii="Times New Roman" w:hAnsi="Times New Roman" w:cs="Times New Roman"/>
          <w:i/>
          <w:sz w:val="24"/>
          <w:szCs w:val="24"/>
        </w:rPr>
      </w:pPr>
      <w:r w:rsidRPr="0067005D">
        <w:rPr>
          <w:rFonts w:ascii="Times New Roman" w:hAnsi="Times New Roman" w:cs="Times New Roman"/>
          <w:i/>
          <w:sz w:val="24"/>
          <w:szCs w:val="24"/>
        </w:rPr>
        <w:t>При решении задачи  необходимо знать методику определения реальных доходов населения. Объясните, что будет происходить с реальными доходами населения при росте потребительских цен.</w:t>
      </w:r>
    </w:p>
    <w:p w:rsidR="00274328" w:rsidRDefault="00464D59"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proofErr w:type="gramStart"/>
      <w:r w:rsidR="00274328">
        <w:rPr>
          <w:rFonts w:ascii="Times New Roman" w:hAnsi="Times New Roman" w:cs="Times New Roman"/>
          <w:sz w:val="28"/>
          <w:szCs w:val="28"/>
        </w:rPr>
        <w:t xml:space="preserve"> З</w:t>
      </w:r>
      <w:proofErr w:type="gramEnd"/>
      <w:r w:rsidR="00274328">
        <w:rPr>
          <w:rFonts w:ascii="Times New Roman" w:hAnsi="Times New Roman" w:cs="Times New Roman"/>
          <w:sz w:val="28"/>
          <w:szCs w:val="28"/>
        </w:rPr>
        <w:t>аполните таблицу, отражающую расчет индекса человеческого потенциала.</w:t>
      </w:r>
    </w:p>
    <w:tbl>
      <w:tblPr>
        <w:tblStyle w:val="ac"/>
        <w:tblW w:w="9747" w:type="dxa"/>
        <w:tblLook w:val="04A0" w:firstRow="1" w:lastRow="0" w:firstColumn="1" w:lastColumn="0" w:noHBand="0" w:noVBand="1"/>
      </w:tblPr>
      <w:tblGrid>
        <w:gridCol w:w="2027"/>
        <w:gridCol w:w="2759"/>
        <w:gridCol w:w="1276"/>
        <w:gridCol w:w="1276"/>
        <w:gridCol w:w="2409"/>
      </w:tblGrid>
      <w:tr w:rsidR="00274328" w:rsidTr="00274328">
        <w:tc>
          <w:tcPr>
            <w:tcW w:w="2027" w:type="dxa"/>
          </w:tcPr>
          <w:p w:rsidR="00274328" w:rsidRDefault="00274328" w:rsidP="00274328">
            <w:pPr>
              <w:jc w:val="center"/>
              <w:rPr>
                <w:rFonts w:ascii="Times New Roman"/>
                <w:sz w:val="28"/>
                <w:szCs w:val="28"/>
              </w:rPr>
            </w:pPr>
            <w:r>
              <w:rPr>
                <w:rFonts w:ascii="Times New Roman"/>
                <w:sz w:val="28"/>
                <w:szCs w:val="28"/>
              </w:rPr>
              <w:t>Элемент</w:t>
            </w:r>
          </w:p>
        </w:tc>
        <w:tc>
          <w:tcPr>
            <w:tcW w:w="2759" w:type="dxa"/>
          </w:tcPr>
          <w:p w:rsidR="00274328" w:rsidRDefault="00274328" w:rsidP="00274328">
            <w:pPr>
              <w:jc w:val="center"/>
              <w:rPr>
                <w:rFonts w:ascii="Times New Roman"/>
                <w:sz w:val="28"/>
                <w:szCs w:val="28"/>
              </w:rPr>
            </w:pPr>
            <w:r>
              <w:rPr>
                <w:rFonts w:ascii="Times New Roman"/>
                <w:sz w:val="28"/>
                <w:szCs w:val="28"/>
              </w:rPr>
              <w:t>Долгая и здоровая жизнь</w:t>
            </w:r>
          </w:p>
        </w:tc>
        <w:tc>
          <w:tcPr>
            <w:tcW w:w="2552" w:type="dxa"/>
            <w:gridSpan w:val="2"/>
          </w:tcPr>
          <w:p w:rsidR="00274328" w:rsidRDefault="00274328" w:rsidP="00274328">
            <w:pPr>
              <w:jc w:val="center"/>
              <w:rPr>
                <w:rFonts w:ascii="Times New Roman"/>
                <w:sz w:val="28"/>
                <w:szCs w:val="28"/>
              </w:rPr>
            </w:pPr>
            <w:r>
              <w:rPr>
                <w:rFonts w:ascii="Times New Roman"/>
                <w:sz w:val="28"/>
                <w:szCs w:val="28"/>
              </w:rPr>
              <w:t>Знания</w:t>
            </w:r>
          </w:p>
        </w:tc>
        <w:tc>
          <w:tcPr>
            <w:tcW w:w="2409" w:type="dxa"/>
          </w:tcPr>
          <w:p w:rsidR="00274328" w:rsidRDefault="00274328" w:rsidP="00274328">
            <w:pPr>
              <w:jc w:val="center"/>
              <w:rPr>
                <w:rFonts w:ascii="Times New Roman"/>
                <w:sz w:val="28"/>
                <w:szCs w:val="28"/>
              </w:rPr>
            </w:pPr>
            <w:r>
              <w:rPr>
                <w:rFonts w:ascii="Times New Roman"/>
                <w:sz w:val="28"/>
                <w:szCs w:val="28"/>
              </w:rPr>
              <w:t>Достойный уровень жизни</w:t>
            </w:r>
          </w:p>
        </w:tc>
      </w:tr>
      <w:tr w:rsidR="00274328" w:rsidTr="00274328">
        <w:tc>
          <w:tcPr>
            <w:tcW w:w="2027" w:type="dxa"/>
          </w:tcPr>
          <w:p w:rsidR="00274328" w:rsidRDefault="00274328" w:rsidP="00274328">
            <w:pPr>
              <w:jc w:val="both"/>
              <w:rPr>
                <w:rFonts w:ascii="Times New Roman"/>
                <w:sz w:val="28"/>
                <w:szCs w:val="28"/>
              </w:rPr>
            </w:pPr>
            <w:r>
              <w:rPr>
                <w:rFonts w:ascii="Times New Roman"/>
                <w:sz w:val="28"/>
                <w:szCs w:val="28"/>
              </w:rPr>
              <w:t>Показатель</w:t>
            </w:r>
          </w:p>
        </w:tc>
        <w:tc>
          <w:tcPr>
            <w:tcW w:w="2759" w:type="dxa"/>
          </w:tcPr>
          <w:p w:rsidR="00274328" w:rsidRDefault="00274328" w:rsidP="00274328">
            <w:pPr>
              <w:jc w:val="both"/>
              <w:rPr>
                <w:rFonts w:ascii="Times New Roman"/>
                <w:sz w:val="28"/>
                <w:szCs w:val="28"/>
              </w:rPr>
            </w:pPr>
          </w:p>
        </w:tc>
        <w:tc>
          <w:tcPr>
            <w:tcW w:w="1276" w:type="dxa"/>
          </w:tcPr>
          <w:p w:rsidR="00274328" w:rsidRDefault="00274328" w:rsidP="00274328">
            <w:pPr>
              <w:jc w:val="both"/>
              <w:rPr>
                <w:rFonts w:ascii="Times New Roman"/>
                <w:sz w:val="28"/>
                <w:szCs w:val="28"/>
              </w:rPr>
            </w:pPr>
          </w:p>
        </w:tc>
        <w:tc>
          <w:tcPr>
            <w:tcW w:w="1276" w:type="dxa"/>
          </w:tcPr>
          <w:p w:rsidR="00274328" w:rsidRDefault="00274328" w:rsidP="00274328">
            <w:pPr>
              <w:jc w:val="both"/>
              <w:rPr>
                <w:rFonts w:ascii="Times New Roman"/>
                <w:sz w:val="28"/>
                <w:szCs w:val="28"/>
              </w:rPr>
            </w:pPr>
          </w:p>
        </w:tc>
        <w:tc>
          <w:tcPr>
            <w:tcW w:w="2409" w:type="dxa"/>
          </w:tcPr>
          <w:p w:rsidR="00274328" w:rsidRDefault="00274328" w:rsidP="00274328">
            <w:pPr>
              <w:jc w:val="both"/>
              <w:rPr>
                <w:rFonts w:ascii="Times New Roman"/>
                <w:sz w:val="28"/>
                <w:szCs w:val="28"/>
              </w:rPr>
            </w:pPr>
          </w:p>
        </w:tc>
      </w:tr>
    </w:tbl>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основе данных Росстата рассчитайте долю прожиточного минимума в средней начисленной заработной плате.</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роанализируйте начиная с 1990 г. динамику производительности и заработной платы. Используйте официальные данные Росстата.</w:t>
      </w:r>
    </w:p>
    <w:p w:rsidR="00274328" w:rsidRDefault="00274328" w:rsidP="00274328">
      <w:pPr>
        <w:spacing w:after="0" w:line="240" w:lineRule="auto"/>
        <w:ind w:firstLine="567"/>
        <w:jc w:val="both"/>
        <w:rPr>
          <w:rFonts w:ascii="Times New Roman" w:eastAsia="Times New Roman" w:hAnsi="Times New Roman" w:cs="Times New Roman"/>
          <w:iCs/>
          <w:color w:val="000000"/>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464D59">
        <w:rPr>
          <w:rFonts w:ascii="Times New Roman" w:hAnsi="Times New Roman" w:cs="Times New Roman"/>
          <w:b/>
          <w:sz w:val="28"/>
          <w:szCs w:val="28"/>
        </w:rPr>
        <w:t>4</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466EF0" w:rsidRDefault="00274328" w:rsidP="00274328">
      <w:pPr>
        <w:spacing w:after="0" w:line="240" w:lineRule="auto"/>
        <w:ind w:firstLine="709"/>
        <w:jc w:val="both"/>
        <w:rPr>
          <w:rFonts w:ascii="Times New Roman" w:hAnsi="Times New Roman" w:cs="Times New Roman"/>
          <w:b/>
          <w:sz w:val="28"/>
          <w:szCs w:val="28"/>
        </w:rPr>
      </w:pPr>
      <w:r w:rsidRPr="00466EF0">
        <w:rPr>
          <w:rFonts w:ascii="Times New Roman" w:hAnsi="Times New Roman" w:cs="Times New Roman"/>
          <w:b/>
          <w:sz w:val="28"/>
          <w:szCs w:val="28"/>
        </w:rPr>
        <w:t>Тема: Прогнозирование основных производственных фондов и инвестиций в экономике</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sidRPr="00D937D6">
        <w:rPr>
          <w:sz w:val="28"/>
          <w:szCs w:val="28"/>
        </w:rPr>
        <w:t xml:space="preserve">1 Основные производственные фонды:  понятие и учет в целях макроэкономического анализа. </w:t>
      </w:r>
    </w:p>
    <w:p w:rsidR="00274328" w:rsidRDefault="00274328" w:rsidP="00274328">
      <w:pPr>
        <w:pStyle w:val="ReportMain0"/>
        <w:suppressAutoHyphens/>
        <w:ind w:firstLine="709"/>
        <w:jc w:val="both"/>
        <w:rPr>
          <w:sz w:val="28"/>
          <w:szCs w:val="28"/>
        </w:rPr>
      </w:pPr>
      <w:r>
        <w:rPr>
          <w:sz w:val="28"/>
          <w:szCs w:val="28"/>
        </w:rPr>
        <w:lastRenderedPageBreak/>
        <w:t xml:space="preserve">2 </w:t>
      </w:r>
      <w:r w:rsidRPr="00D937D6">
        <w:rPr>
          <w:sz w:val="28"/>
          <w:szCs w:val="28"/>
        </w:rPr>
        <w:t xml:space="preserve">Инструментарий моделирования  основных производственных фондов. </w:t>
      </w:r>
    </w:p>
    <w:p w:rsidR="00274328" w:rsidRPr="00D937D6" w:rsidRDefault="00274328" w:rsidP="00274328">
      <w:pPr>
        <w:pStyle w:val="ReportMain0"/>
        <w:suppressAutoHyphens/>
        <w:ind w:firstLine="709"/>
        <w:jc w:val="both"/>
        <w:rPr>
          <w:sz w:val="28"/>
          <w:szCs w:val="28"/>
        </w:rPr>
      </w:pPr>
      <w:r>
        <w:rPr>
          <w:sz w:val="28"/>
          <w:szCs w:val="28"/>
        </w:rPr>
        <w:t xml:space="preserve">3 </w:t>
      </w:r>
      <w:r w:rsidRPr="00D937D6">
        <w:rPr>
          <w:sz w:val="28"/>
          <w:szCs w:val="28"/>
        </w:rPr>
        <w:t xml:space="preserve">Прямые инвестиции в экономике, инвестиции в основной капитал и иностранные инвестиции как базовые показатели  в прогнозных моделях. </w:t>
      </w:r>
    </w:p>
    <w:p w:rsidR="00274328" w:rsidRDefault="00464D59" w:rsidP="00274328">
      <w:pPr>
        <w:pStyle w:val="ReportMain0"/>
        <w:suppressAutoHyphens/>
        <w:ind w:firstLine="709"/>
        <w:jc w:val="both"/>
        <w:rPr>
          <w:sz w:val="28"/>
          <w:szCs w:val="28"/>
        </w:rPr>
      </w:pPr>
      <w:r>
        <w:rPr>
          <w:sz w:val="28"/>
          <w:szCs w:val="28"/>
        </w:rPr>
        <w:t>4</w:t>
      </w:r>
      <w:r w:rsidR="00274328">
        <w:rPr>
          <w:sz w:val="28"/>
          <w:szCs w:val="28"/>
        </w:rPr>
        <w:t xml:space="preserve"> </w:t>
      </w:r>
      <w:r w:rsidR="00274328" w:rsidRPr="00D937D6">
        <w:rPr>
          <w:sz w:val="28"/>
          <w:szCs w:val="28"/>
        </w:rPr>
        <w:t>Моделирование и прогнозирование инвестиций  в основной капитал.</w:t>
      </w:r>
    </w:p>
    <w:p w:rsidR="00274328" w:rsidRDefault="00464D59" w:rsidP="00274328">
      <w:pPr>
        <w:pStyle w:val="ReportMain0"/>
        <w:suppressAutoHyphens/>
        <w:ind w:firstLine="709"/>
        <w:jc w:val="both"/>
        <w:rPr>
          <w:sz w:val="28"/>
          <w:szCs w:val="28"/>
        </w:rPr>
      </w:pPr>
      <w:r>
        <w:rPr>
          <w:sz w:val="28"/>
          <w:szCs w:val="28"/>
        </w:rPr>
        <w:t>5</w:t>
      </w:r>
      <w:r w:rsidR="00274328" w:rsidRPr="00D937D6">
        <w:rPr>
          <w:sz w:val="28"/>
          <w:szCs w:val="28"/>
        </w:rPr>
        <w:t xml:space="preserve"> Внешнеэкономическая деятельность и особенности ее учета. </w:t>
      </w:r>
    </w:p>
    <w:p w:rsidR="00274328" w:rsidRPr="00D937D6" w:rsidRDefault="00464D59" w:rsidP="00274328">
      <w:pPr>
        <w:pStyle w:val="ReportMain0"/>
        <w:suppressAutoHyphens/>
        <w:ind w:firstLine="709"/>
        <w:jc w:val="both"/>
        <w:rPr>
          <w:sz w:val="28"/>
          <w:szCs w:val="28"/>
        </w:rPr>
      </w:pPr>
      <w:r>
        <w:rPr>
          <w:sz w:val="28"/>
          <w:szCs w:val="28"/>
        </w:rPr>
        <w:t>6</w:t>
      </w:r>
      <w:r w:rsidR="00274328">
        <w:rPr>
          <w:sz w:val="28"/>
          <w:szCs w:val="28"/>
        </w:rPr>
        <w:t xml:space="preserve"> </w:t>
      </w:r>
      <w:r w:rsidR="00274328" w:rsidRPr="00D937D6">
        <w:rPr>
          <w:sz w:val="28"/>
          <w:szCs w:val="28"/>
        </w:rPr>
        <w:t>Анализ и прогнозирование внешнеторговой деятельности.</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3"/>
        </w:numPr>
        <w:tabs>
          <w:tab w:val="left" w:pos="851"/>
        </w:tabs>
        <w:ind w:left="0" w:firstLine="567"/>
        <w:jc w:val="both"/>
        <w:rPr>
          <w:sz w:val="28"/>
          <w:szCs w:val="28"/>
        </w:rPr>
      </w:pPr>
      <w:proofErr w:type="gramStart"/>
      <w:r>
        <w:rPr>
          <w:sz w:val="28"/>
          <w:szCs w:val="28"/>
        </w:rPr>
        <w:t>В ем</w:t>
      </w:r>
      <w:proofErr w:type="gramEnd"/>
      <w:r>
        <w:rPr>
          <w:sz w:val="28"/>
          <w:szCs w:val="28"/>
        </w:rPr>
        <w:t xml:space="preserve"> отличие понятий «капитальные вложения» и «инвестиции»?</w:t>
      </w:r>
    </w:p>
    <w:p w:rsidR="00274328" w:rsidRDefault="00274328" w:rsidP="00274328">
      <w:pPr>
        <w:pStyle w:val="a9"/>
        <w:numPr>
          <w:ilvl w:val="0"/>
          <w:numId w:val="33"/>
        </w:numPr>
        <w:tabs>
          <w:tab w:val="left" w:pos="851"/>
        </w:tabs>
        <w:ind w:left="0" w:firstLine="567"/>
        <w:jc w:val="both"/>
        <w:rPr>
          <w:sz w:val="28"/>
          <w:szCs w:val="28"/>
        </w:rPr>
      </w:pPr>
      <w:r>
        <w:rPr>
          <w:sz w:val="28"/>
          <w:szCs w:val="28"/>
        </w:rPr>
        <w:t>Что такое структура основных производственных фондов?</w:t>
      </w:r>
    </w:p>
    <w:p w:rsidR="00274328" w:rsidRDefault="00274328" w:rsidP="00274328">
      <w:pPr>
        <w:pStyle w:val="a9"/>
        <w:numPr>
          <w:ilvl w:val="0"/>
          <w:numId w:val="33"/>
        </w:numPr>
        <w:tabs>
          <w:tab w:val="left" w:pos="851"/>
        </w:tabs>
        <w:ind w:left="0" w:firstLine="567"/>
        <w:jc w:val="both"/>
        <w:rPr>
          <w:sz w:val="28"/>
          <w:szCs w:val="28"/>
        </w:rPr>
      </w:pPr>
      <w:r>
        <w:rPr>
          <w:sz w:val="28"/>
          <w:szCs w:val="28"/>
        </w:rPr>
        <w:t>Чем отличается реконструкция от модернизации?</w:t>
      </w:r>
    </w:p>
    <w:p w:rsidR="00274328" w:rsidRDefault="00274328" w:rsidP="00274328">
      <w:pPr>
        <w:pStyle w:val="a9"/>
        <w:numPr>
          <w:ilvl w:val="0"/>
          <w:numId w:val="33"/>
        </w:numPr>
        <w:tabs>
          <w:tab w:val="left" w:pos="851"/>
        </w:tabs>
        <w:ind w:left="0" w:firstLine="567"/>
        <w:jc w:val="both"/>
        <w:rPr>
          <w:sz w:val="28"/>
          <w:szCs w:val="28"/>
        </w:rPr>
      </w:pPr>
      <w:r>
        <w:rPr>
          <w:sz w:val="28"/>
          <w:szCs w:val="28"/>
        </w:rPr>
        <w:t>Как происходит формирование фондовой составляющей производственного потенциала?</w:t>
      </w:r>
    </w:p>
    <w:p w:rsidR="00274328" w:rsidRDefault="00274328" w:rsidP="00274328">
      <w:pPr>
        <w:pStyle w:val="a9"/>
        <w:numPr>
          <w:ilvl w:val="0"/>
          <w:numId w:val="33"/>
        </w:numPr>
        <w:tabs>
          <w:tab w:val="left" w:pos="851"/>
        </w:tabs>
        <w:ind w:left="0" w:firstLine="567"/>
        <w:jc w:val="both"/>
        <w:rPr>
          <w:sz w:val="28"/>
          <w:szCs w:val="28"/>
        </w:rPr>
      </w:pPr>
      <w:r>
        <w:rPr>
          <w:sz w:val="28"/>
          <w:szCs w:val="28"/>
        </w:rPr>
        <w:t>Охарактеризуйте факторный подход в прогнозировании фондоотдачи.</w:t>
      </w:r>
    </w:p>
    <w:p w:rsidR="00274328" w:rsidRDefault="00274328" w:rsidP="00274328">
      <w:pPr>
        <w:pStyle w:val="a9"/>
        <w:numPr>
          <w:ilvl w:val="0"/>
          <w:numId w:val="33"/>
        </w:numPr>
        <w:tabs>
          <w:tab w:val="left" w:pos="851"/>
        </w:tabs>
        <w:ind w:left="0" w:firstLine="567"/>
        <w:jc w:val="both"/>
        <w:rPr>
          <w:sz w:val="28"/>
          <w:szCs w:val="28"/>
        </w:rPr>
      </w:pPr>
      <w:r>
        <w:rPr>
          <w:sz w:val="28"/>
          <w:szCs w:val="28"/>
        </w:rPr>
        <w:t>Дайте определение экспорта, импорта, внешнеторгового оборота и внешнеэкономического сальдо.</w:t>
      </w:r>
    </w:p>
    <w:p w:rsidR="00274328" w:rsidRDefault="00274328" w:rsidP="00274328">
      <w:pPr>
        <w:pStyle w:val="a9"/>
        <w:numPr>
          <w:ilvl w:val="0"/>
          <w:numId w:val="33"/>
        </w:numPr>
        <w:tabs>
          <w:tab w:val="left" w:pos="851"/>
        </w:tabs>
        <w:ind w:left="0" w:firstLine="567"/>
        <w:jc w:val="both"/>
        <w:rPr>
          <w:sz w:val="28"/>
          <w:szCs w:val="28"/>
        </w:rPr>
      </w:pPr>
      <w:r>
        <w:rPr>
          <w:sz w:val="28"/>
          <w:szCs w:val="28"/>
        </w:rPr>
        <w:t>Что такое платежный баланс и международная инвестиционная позиция?</w:t>
      </w:r>
    </w:p>
    <w:p w:rsidR="00274328" w:rsidRDefault="00274328" w:rsidP="00274328">
      <w:pPr>
        <w:pStyle w:val="a9"/>
        <w:numPr>
          <w:ilvl w:val="0"/>
          <w:numId w:val="33"/>
        </w:numPr>
        <w:tabs>
          <w:tab w:val="left" w:pos="851"/>
        </w:tabs>
        <w:ind w:left="0" w:firstLine="567"/>
        <w:jc w:val="both"/>
        <w:rPr>
          <w:sz w:val="28"/>
          <w:szCs w:val="28"/>
        </w:rPr>
      </w:pPr>
      <w:r>
        <w:rPr>
          <w:sz w:val="28"/>
          <w:szCs w:val="28"/>
        </w:rPr>
        <w:t>Как осуществляется балансировка платежного баланса?</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spacing w:after="0" w:line="300" w:lineRule="exact"/>
        <w:ind w:firstLine="709"/>
        <w:jc w:val="both"/>
        <w:rPr>
          <w:rFonts w:ascii="Times New Roman" w:hAnsi="Times New Roman" w:cs="Times New Roman"/>
          <w:sz w:val="28"/>
        </w:rPr>
      </w:pPr>
      <w:r w:rsidRPr="004366FA">
        <w:rPr>
          <w:rFonts w:ascii="Times New Roman" w:hAnsi="Times New Roman" w:cs="Times New Roman"/>
          <w:sz w:val="28"/>
          <w:szCs w:val="28"/>
        </w:rPr>
        <w:t>1</w:t>
      </w:r>
      <w:proofErr w:type="gramStart"/>
      <w:r w:rsidRPr="004366FA">
        <w:rPr>
          <w:rFonts w:ascii="Times New Roman" w:hAnsi="Times New Roman" w:cs="Times New Roman"/>
          <w:sz w:val="28"/>
          <w:szCs w:val="28"/>
        </w:rPr>
        <w:t xml:space="preserve"> </w:t>
      </w:r>
      <w:r>
        <w:rPr>
          <w:rFonts w:ascii="Times New Roman" w:hAnsi="Times New Roman" w:cs="Times New Roman"/>
          <w:sz w:val="28"/>
        </w:rPr>
        <w:t>Р</w:t>
      </w:r>
      <w:proofErr w:type="gramEnd"/>
      <w:r>
        <w:rPr>
          <w:rFonts w:ascii="Times New Roman" w:hAnsi="Times New Roman" w:cs="Times New Roman"/>
          <w:sz w:val="28"/>
        </w:rPr>
        <w:t>аспределите структурные составляющие инвестиций по агрегированным показателям в таблице, приведенной ниже.</w:t>
      </w:r>
    </w:p>
    <w:tbl>
      <w:tblPr>
        <w:tblStyle w:val="ac"/>
        <w:tblW w:w="0" w:type="auto"/>
        <w:tblLook w:val="04A0" w:firstRow="1" w:lastRow="0" w:firstColumn="1" w:lastColumn="0" w:noHBand="0" w:noVBand="1"/>
      </w:tblPr>
      <w:tblGrid>
        <w:gridCol w:w="5754"/>
        <w:gridCol w:w="3817"/>
      </w:tblGrid>
      <w:tr w:rsidR="00274328" w:rsidTr="00274328">
        <w:tc>
          <w:tcPr>
            <w:tcW w:w="6062" w:type="dxa"/>
          </w:tcPr>
          <w:p w:rsidR="00274328" w:rsidRDefault="00274328" w:rsidP="00274328">
            <w:pPr>
              <w:spacing w:line="300" w:lineRule="exact"/>
              <w:jc w:val="center"/>
              <w:rPr>
                <w:rFonts w:ascii="Times New Roman"/>
                <w:sz w:val="28"/>
              </w:rPr>
            </w:pPr>
            <w:r>
              <w:rPr>
                <w:rFonts w:ascii="Times New Roman"/>
                <w:sz w:val="28"/>
              </w:rPr>
              <w:t>Виды инвестиций</w:t>
            </w:r>
          </w:p>
        </w:tc>
        <w:tc>
          <w:tcPr>
            <w:tcW w:w="3971" w:type="dxa"/>
          </w:tcPr>
          <w:p w:rsidR="00274328" w:rsidRDefault="00274328" w:rsidP="00274328">
            <w:pPr>
              <w:spacing w:line="300" w:lineRule="exact"/>
              <w:jc w:val="center"/>
              <w:rPr>
                <w:rFonts w:ascii="Times New Roman"/>
                <w:sz w:val="28"/>
              </w:rPr>
            </w:pPr>
            <w:r>
              <w:rPr>
                <w:rFonts w:ascii="Times New Roman"/>
                <w:sz w:val="28"/>
              </w:rPr>
              <w:t>Агрегированные группы</w:t>
            </w: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жилища</w:t>
            </w:r>
          </w:p>
        </w:tc>
        <w:tc>
          <w:tcPr>
            <w:tcW w:w="3971" w:type="dxa"/>
          </w:tcPr>
          <w:p w:rsidR="00274328" w:rsidRDefault="00274328" w:rsidP="00274328">
            <w:pPr>
              <w:spacing w:line="300" w:lineRule="exact"/>
              <w:jc w:val="both"/>
              <w:rPr>
                <w:rFonts w:ascii="Times New Roman"/>
                <w:sz w:val="28"/>
              </w:rPr>
            </w:pPr>
            <w:r>
              <w:rPr>
                <w:rFonts w:ascii="Times New Roman"/>
                <w:sz w:val="28"/>
              </w:rPr>
              <w:t>Инвестиции в нефинансовые активы</w:t>
            </w: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Затраты на научно-исследовательские, опытно-конструкторские и технологические работы</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объекты интеллектуальной собственности</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 xml:space="preserve">Инвестиции в здания (кроме </w:t>
            </w:r>
            <w:proofErr w:type="gramStart"/>
            <w:r>
              <w:rPr>
                <w:rFonts w:ascii="Times New Roman"/>
                <w:sz w:val="28"/>
              </w:rPr>
              <w:t>жилых</w:t>
            </w:r>
            <w:proofErr w:type="gramEnd"/>
            <w:r>
              <w:rPr>
                <w:rFonts w:ascii="Times New Roman"/>
                <w:sz w:val="28"/>
              </w:rPr>
              <w:t>) и сооружения</w:t>
            </w:r>
          </w:p>
        </w:tc>
        <w:tc>
          <w:tcPr>
            <w:tcW w:w="3971" w:type="dxa"/>
          </w:tcPr>
          <w:p w:rsidR="00274328" w:rsidRDefault="00274328" w:rsidP="00274328">
            <w:pPr>
              <w:spacing w:line="300" w:lineRule="exact"/>
              <w:jc w:val="both"/>
              <w:rPr>
                <w:rFonts w:ascii="Times New Roman"/>
                <w:sz w:val="28"/>
              </w:rPr>
            </w:pPr>
            <w:r>
              <w:rPr>
                <w:rFonts w:ascii="Times New Roman"/>
                <w:sz w:val="28"/>
              </w:rPr>
              <w:t xml:space="preserve">Инвестиции </w:t>
            </w:r>
            <w:proofErr w:type="gramStart"/>
            <w:r>
              <w:rPr>
                <w:rFonts w:ascii="Times New Roman"/>
                <w:sz w:val="28"/>
              </w:rPr>
              <w:t>в</w:t>
            </w:r>
            <w:proofErr w:type="gramEnd"/>
            <w:r>
              <w:rPr>
                <w:rFonts w:ascii="Times New Roman"/>
                <w:sz w:val="28"/>
              </w:rPr>
              <w:t xml:space="preserve"> основной </w:t>
            </w:r>
            <w:proofErr w:type="spellStart"/>
            <w:r>
              <w:rPr>
                <w:rFonts w:ascii="Times New Roman"/>
                <w:sz w:val="28"/>
              </w:rPr>
              <w:t>апитал</w:t>
            </w:r>
            <w:proofErr w:type="spellEnd"/>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машины, оборудование, транспортные средства</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основной капитал</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другие нефинансовые активы</w:t>
            </w:r>
          </w:p>
        </w:tc>
        <w:tc>
          <w:tcPr>
            <w:tcW w:w="3971" w:type="dxa"/>
          </w:tcPr>
          <w:p w:rsidR="00274328" w:rsidRDefault="00274328" w:rsidP="00274328">
            <w:pPr>
              <w:spacing w:line="300" w:lineRule="exact"/>
              <w:jc w:val="both"/>
              <w:rPr>
                <w:rFonts w:ascii="Times New Roman"/>
                <w:sz w:val="28"/>
              </w:rPr>
            </w:pPr>
          </w:p>
        </w:tc>
      </w:tr>
    </w:tbl>
    <w:p w:rsidR="00274328" w:rsidRDefault="00274328" w:rsidP="00274328">
      <w:pPr>
        <w:spacing w:after="0" w:line="300" w:lineRule="exact"/>
        <w:ind w:firstLine="709"/>
        <w:jc w:val="both"/>
        <w:rPr>
          <w:rFonts w:ascii="Times New Roman" w:hAnsi="Times New Roman" w:cs="Times New Roman"/>
          <w:sz w:val="28"/>
        </w:rPr>
      </w:pPr>
      <w:r>
        <w:rPr>
          <w:rFonts w:ascii="Times New Roman" w:hAnsi="Times New Roman" w:cs="Times New Roman"/>
          <w:sz w:val="28"/>
        </w:rPr>
        <w:t>2</w:t>
      </w:r>
      <w:proofErr w:type="gramStart"/>
      <w:r>
        <w:rPr>
          <w:rFonts w:ascii="Times New Roman" w:hAnsi="Times New Roman" w:cs="Times New Roman"/>
          <w:sz w:val="28"/>
        </w:rPr>
        <w:t xml:space="preserve"> О</w:t>
      </w:r>
      <w:proofErr w:type="gramEnd"/>
      <w:r>
        <w:rPr>
          <w:rFonts w:ascii="Times New Roman" w:hAnsi="Times New Roman" w:cs="Times New Roman"/>
          <w:sz w:val="28"/>
        </w:rPr>
        <w:t>пределите степень участия России в международном движении капитала и оцените ее финансово-экономическое положение в системе международных экономических отношений на основе статистических данных за последний год представленных ниже показателей: ВВП, объем экспорта, инвестиции за рубежом, иностранные инвестиции, внешняя задолженность.</w:t>
      </w:r>
    </w:p>
    <w:p w:rsidR="00274328" w:rsidRDefault="00274328" w:rsidP="00274328">
      <w:pPr>
        <w:spacing w:after="0" w:line="300" w:lineRule="exact"/>
        <w:ind w:firstLine="709"/>
        <w:jc w:val="both"/>
        <w:rPr>
          <w:rFonts w:ascii="Times New Roman" w:hAnsi="Times New Roman" w:cs="Times New Roman"/>
          <w:sz w:val="28"/>
        </w:rPr>
      </w:pPr>
      <w:r w:rsidRPr="00EA3510">
        <w:rPr>
          <w:rFonts w:ascii="Times New Roman" w:hAnsi="Times New Roman" w:cs="Times New Roman"/>
          <w:i/>
          <w:sz w:val="28"/>
        </w:rPr>
        <w:t>Комментарий к заданию.</w:t>
      </w:r>
      <w:r>
        <w:rPr>
          <w:rFonts w:ascii="Times New Roman" w:hAnsi="Times New Roman" w:cs="Times New Roman"/>
          <w:sz w:val="28"/>
        </w:rPr>
        <w:t xml:space="preserve"> Среди показателей, характеризующих положение страны, прежде </w:t>
      </w:r>
      <w:proofErr w:type="gramStart"/>
      <w:r>
        <w:rPr>
          <w:rFonts w:ascii="Times New Roman" w:hAnsi="Times New Roman" w:cs="Times New Roman"/>
          <w:sz w:val="28"/>
        </w:rPr>
        <w:t>всего</w:t>
      </w:r>
      <w:proofErr w:type="gramEnd"/>
      <w:r>
        <w:rPr>
          <w:rFonts w:ascii="Times New Roman" w:hAnsi="Times New Roman" w:cs="Times New Roman"/>
          <w:sz w:val="28"/>
        </w:rPr>
        <w:t xml:space="preserve"> следует определить экспортную квоту (экспорт*100%/ВВП), долю отечественных инвестиций за рубежом в ВВП, </w:t>
      </w:r>
      <w:r>
        <w:rPr>
          <w:rFonts w:ascii="Times New Roman" w:hAnsi="Times New Roman" w:cs="Times New Roman"/>
          <w:sz w:val="28"/>
        </w:rPr>
        <w:lastRenderedPageBreak/>
        <w:t>долю иностранных инвестиций в ВВП и показатель внешней задолженности по отношению к ВВП и по отношению к объему экспорта.</w:t>
      </w:r>
    </w:p>
    <w:p w:rsidR="00274328" w:rsidRPr="0067005D" w:rsidRDefault="00274328" w:rsidP="00274328">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rPr>
        <w:t>3</w:t>
      </w:r>
      <w:proofErr w:type="gramStart"/>
      <w:r>
        <w:rPr>
          <w:rFonts w:ascii="Times New Roman" w:hAnsi="Times New Roman" w:cs="Times New Roman"/>
          <w:sz w:val="28"/>
        </w:rPr>
        <w:t xml:space="preserve"> </w:t>
      </w:r>
      <w:r w:rsidRPr="0067005D">
        <w:rPr>
          <w:rFonts w:ascii="Times New Roman" w:hAnsi="Times New Roman" w:cs="Times New Roman"/>
          <w:sz w:val="28"/>
          <w:szCs w:val="28"/>
        </w:rPr>
        <w:t>Н</w:t>
      </w:r>
      <w:proofErr w:type="gramEnd"/>
      <w:r w:rsidRPr="0067005D">
        <w:rPr>
          <w:rFonts w:ascii="Times New Roman" w:hAnsi="Times New Roman" w:cs="Times New Roman"/>
          <w:sz w:val="28"/>
          <w:szCs w:val="28"/>
        </w:rPr>
        <w:t>а основе данных, приведенных в таблице, определите эмпирическую зависимость ВВП от объема инвестиций. Рассчитайте, на сколько процентов изменится В</w:t>
      </w:r>
      <w:proofErr w:type="gramStart"/>
      <w:r w:rsidRPr="0067005D">
        <w:rPr>
          <w:rFonts w:ascii="Times New Roman" w:hAnsi="Times New Roman" w:cs="Times New Roman"/>
          <w:sz w:val="28"/>
          <w:szCs w:val="28"/>
        </w:rPr>
        <w:t>ВП в пр</w:t>
      </w:r>
      <w:proofErr w:type="gramEnd"/>
      <w:r w:rsidRPr="0067005D">
        <w:rPr>
          <w:rFonts w:ascii="Times New Roman" w:hAnsi="Times New Roman" w:cs="Times New Roman"/>
          <w:sz w:val="28"/>
          <w:szCs w:val="28"/>
        </w:rPr>
        <w:t>огнозном периоде, если по сравнению с последним годом базисного периода величина инвестиций: а) увеличится на 5 %; б) уменьшится на 5 %.</w:t>
      </w:r>
    </w:p>
    <w:tbl>
      <w:tblPr>
        <w:tblStyle w:val="ac"/>
        <w:tblW w:w="9463" w:type="dxa"/>
        <w:tblInd w:w="108" w:type="dxa"/>
        <w:tblLayout w:type="fixed"/>
        <w:tblLook w:val="01E0" w:firstRow="1" w:lastRow="1" w:firstColumn="1" w:lastColumn="1" w:noHBand="0" w:noVBand="0"/>
      </w:tblPr>
      <w:tblGrid>
        <w:gridCol w:w="3240"/>
        <w:gridCol w:w="1080"/>
        <w:gridCol w:w="1260"/>
        <w:gridCol w:w="1440"/>
        <w:gridCol w:w="1260"/>
        <w:gridCol w:w="1183"/>
      </w:tblGrid>
      <w:tr w:rsidR="00274328" w:rsidRPr="0067005D" w:rsidTr="00274328">
        <w:tc>
          <w:tcPr>
            <w:tcW w:w="3240" w:type="dxa"/>
            <w:vMerge w:val="restart"/>
          </w:tcPr>
          <w:p w:rsidR="00274328" w:rsidRPr="0067005D" w:rsidRDefault="00274328" w:rsidP="00274328">
            <w:pPr>
              <w:jc w:val="center"/>
              <w:rPr>
                <w:rFonts w:ascii="Times New Roman"/>
                <w:sz w:val="24"/>
                <w:szCs w:val="24"/>
              </w:rPr>
            </w:pPr>
            <w:r w:rsidRPr="0067005D">
              <w:rPr>
                <w:rFonts w:ascii="Times New Roman"/>
                <w:sz w:val="24"/>
                <w:szCs w:val="24"/>
              </w:rPr>
              <w:t>Показатели</w:t>
            </w:r>
          </w:p>
        </w:tc>
        <w:tc>
          <w:tcPr>
            <w:tcW w:w="6223" w:type="dxa"/>
            <w:gridSpan w:val="5"/>
          </w:tcPr>
          <w:p w:rsidR="00274328" w:rsidRPr="0067005D" w:rsidRDefault="00274328" w:rsidP="00274328">
            <w:pPr>
              <w:jc w:val="center"/>
              <w:rPr>
                <w:rFonts w:ascii="Times New Roman"/>
                <w:sz w:val="24"/>
                <w:szCs w:val="24"/>
              </w:rPr>
            </w:pPr>
            <w:r w:rsidRPr="0067005D">
              <w:rPr>
                <w:rFonts w:ascii="Times New Roman"/>
                <w:sz w:val="24"/>
                <w:szCs w:val="24"/>
              </w:rPr>
              <w:t>Годы</w:t>
            </w:r>
          </w:p>
        </w:tc>
      </w:tr>
      <w:tr w:rsidR="00274328" w:rsidRPr="0067005D" w:rsidTr="00274328">
        <w:tc>
          <w:tcPr>
            <w:tcW w:w="3240" w:type="dxa"/>
            <w:vMerge/>
          </w:tcPr>
          <w:p w:rsidR="00274328" w:rsidRPr="0067005D" w:rsidRDefault="00274328" w:rsidP="00274328">
            <w:pPr>
              <w:jc w:val="both"/>
              <w:rPr>
                <w:rFonts w:ascii="Times New Roman"/>
                <w:sz w:val="24"/>
                <w:szCs w:val="24"/>
              </w:rPr>
            </w:pPr>
          </w:p>
        </w:tc>
        <w:tc>
          <w:tcPr>
            <w:tcW w:w="1080" w:type="dxa"/>
          </w:tcPr>
          <w:p w:rsidR="00274328" w:rsidRPr="0067005D" w:rsidRDefault="00274328" w:rsidP="00274328">
            <w:pPr>
              <w:jc w:val="center"/>
              <w:rPr>
                <w:rFonts w:ascii="Times New Roman"/>
                <w:sz w:val="24"/>
                <w:szCs w:val="24"/>
              </w:rPr>
            </w:pPr>
            <w:r w:rsidRPr="0067005D">
              <w:rPr>
                <w:rFonts w:ascii="Times New Roman"/>
                <w:sz w:val="24"/>
                <w:szCs w:val="24"/>
              </w:rPr>
              <w:t>1</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2</w:t>
            </w:r>
          </w:p>
        </w:tc>
        <w:tc>
          <w:tcPr>
            <w:tcW w:w="1440" w:type="dxa"/>
          </w:tcPr>
          <w:p w:rsidR="00274328" w:rsidRPr="0067005D" w:rsidRDefault="00274328" w:rsidP="00274328">
            <w:pPr>
              <w:jc w:val="center"/>
              <w:rPr>
                <w:rFonts w:ascii="Times New Roman"/>
                <w:sz w:val="24"/>
                <w:szCs w:val="24"/>
              </w:rPr>
            </w:pPr>
            <w:r w:rsidRPr="0067005D">
              <w:rPr>
                <w:rFonts w:ascii="Times New Roman"/>
                <w:sz w:val="24"/>
                <w:szCs w:val="24"/>
              </w:rPr>
              <w:t>3</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4</w:t>
            </w:r>
          </w:p>
        </w:tc>
        <w:tc>
          <w:tcPr>
            <w:tcW w:w="1183" w:type="dxa"/>
          </w:tcPr>
          <w:p w:rsidR="00274328" w:rsidRPr="0067005D" w:rsidRDefault="00274328" w:rsidP="00274328">
            <w:pPr>
              <w:jc w:val="center"/>
              <w:rPr>
                <w:rFonts w:ascii="Times New Roman"/>
                <w:sz w:val="24"/>
                <w:szCs w:val="24"/>
              </w:rPr>
            </w:pPr>
            <w:r w:rsidRPr="0067005D">
              <w:rPr>
                <w:rFonts w:ascii="Times New Roman"/>
                <w:sz w:val="24"/>
                <w:szCs w:val="24"/>
              </w:rPr>
              <w:t>5</w:t>
            </w:r>
          </w:p>
        </w:tc>
      </w:tr>
      <w:tr w:rsidR="00274328" w:rsidRPr="0067005D" w:rsidTr="00274328">
        <w:tc>
          <w:tcPr>
            <w:tcW w:w="3240" w:type="dxa"/>
          </w:tcPr>
          <w:p w:rsidR="00274328" w:rsidRPr="0067005D" w:rsidRDefault="00274328" w:rsidP="00274328">
            <w:pPr>
              <w:jc w:val="both"/>
              <w:rPr>
                <w:rFonts w:ascii="Times New Roman"/>
                <w:sz w:val="24"/>
                <w:szCs w:val="24"/>
              </w:rPr>
            </w:pPr>
            <w:r w:rsidRPr="0067005D">
              <w:rPr>
                <w:rFonts w:ascii="Times New Roman"/>
                <w:sz w:val="24"/>
                <w:szCs w:val="24"/>
              </w:rPr>
              <w:t>ВВП, трлн. руб.</w:t>
            </w:r>
          </w:p>
        </w:tc>
        <w:tc>
          <w:tcPr>
            <w:tcW w:w="1080" w:type="dxa"/>
          </w:tcPr>
          <w:p w:rsidR="00274328" w:rsidRPr="0067005D" w:rsidRDefault="00274328" w:rsidP="00274328">
            <w:pPr>
              <w:jc w:val="center"/>
              <w:rPr>
                <w:rFonts w:ascii="Times New Roman"/>
                <w:sz w:val="24"/>
                <w:szCs w:val="24"/>
              </w:rPr>
            </w:pPr>
            <w:r w:rsidRPr="0067005D">
              <w:rPr>
                <w:rFonts w:ascii="Times New Roman"/>
                <w:sz w:val="24"/>
                <w:szCs w:val="24"/>
              </w:rPr>
              <w:t>0,7</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1,9</w:t>
            </w:r>
          </w:p>
        </w:tc>
        <w:tc>
          <w:tcPr>
            <w:tcW w:w="1440" w:type="dxa"/>
          </w:tcPr>
          <w:p w:rsidR="00274328" w:rsidRPr="0067005D" w:rsidRDefault="00274328" w:rsidP="00274328">
            <w:pPr>
              <w:jc w:val="center"/>
              <w:rPr>
                <w:rFonts w:ascii="Times New Roman"/>
                <w:sz w:val="24"/>
                <w:szCs w:val="24"/>
              </w:rPr>
            </w:pPr>
            <w:r w:rsidRPr="0067005D">
              <w:rPr>
                <w:rFonts w:ascii="Times New Roman"/>
                <w:sz w:val="24"/>
                <w:szCs w:val="24"/>
              </w:rPr>
              <w:t>9,1</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16,3</w:t>
            </w:r>
          </w:p>
        </w:tc>
        <w:tc>
          <w:tcPr>
            <w:tcW w:w="1183" w:type="dxa"/>
          </w:tcPr>
          <w:p w:rsidR="00274328" w:rsidRPr="0067005D" w:rsidRDefault="00274328" w:rsidP="00274328">
            <w:pPr>
              <w:jc w:val="center"/>
              <w:rPr>
                <w:rFonts w:ascii="Times New Roman"/>
                <w:sz w:val="24"/>
                <w:szCs w:val="24"/>
              </w:rPr>
            </w:pPr>
            <w:r w:rsidRPr="0067005D">
              <w:rPr>
                <w:rFonts w:ascii="Times New Roman"/>
                <w:sz w:val="24"/>
                <w:szCs w:val="24"/>
              </w:rPr>
              <w:t>22,3</w:t>
            </w:r>
          </w:p>
        </w:tc>
      </w:tr>
      <w:tr w:rsidR="00274328" w:rsidRPr="0067005D" w:rsidTr="00274328">
        <w:tc>
          <w:tcPr>
            <w:tcW w:w="3240" w:type="dxa"/>
          </w:tcPr>
          <w:p w:rsidR="00274328" w:rsidRPr="0067005D" w:rsidRDefault="00274328" w:rsidP="00274328">
            <w:pPr>
              <w:jc w:val="both"/>
              <w:rPr>
                <w:rFonts w:ascii="Times New Roman"/>
                <w:sz w:val="24"/>
                <w:szCs w:val="24"/>
              </w:rPr>
            </w:pPr>
            <w:r w:rsidRPr="0067005D">
              <w:rPr>
                <w:rFonts w:ascii="Times New Roman"/>
                <w:sz w:val="24"/>
                <w:szCs w:val="24"/>
              </w:rPr>
              <w:t>Инвестиции, трлн. руб.</w:t>
            </w:r>
          </w:p>
        </w:tc>
        <w:tc>
          <w:tcPr>
            <w:tcW w:w="1080" w:type="dxa"/>
          </w:tcPr>
          <w:p w:rsidR="00274328" w:rsidRPr="0067005D" w:rsidRDefault="00274328" w:rsidP="00274328">
            <w:pPr>
              <w:jc w:val="center"/>
              <w:rPr>
                <w:rFonts w:ascii="Times New Roman"/>
                <w:sz w:val="24"/>
                <w:szCs w:val="24"/>
              </w:rPr>
            </w:pPr>
            <w:r w:rsidRPr="0067005D">
              <w:rPr>
                <w:rFonts w:ascii="Times New Roman"/>
                <w:sz w:val="24"/>
                <w:szCs w:val="24"/>
              </w:rPr>
              <w:t>0,1</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0,4</w:t>
            </w:r>
          </w:p>
        </w:tc>
        <w:tc>
          <w:tcPr>
            <w:tcW w:w="1440" w:type="dxa"/>
          </w:tcPr>
          <w:p w:rsidR="00274328" w:rsidRPr="0067005D" w:rsidRDefault="00274328" w:rsidP="00274328">
            <w:pPr>
              <w:jc w:val="center"/>
              <w:rPr>
                <w:rFonts w:ascii="Times New Roman"/>
                <w:sz w:val="24"/>
                <w:szCs w:val="24"/>
              </w:rPr>
            </w:pPr>
            <w:r w:rsidRPr="0067005D">
              <w:rPr>
                <w:rFonts w:ascii="Times New Roman"/>
                <w:sz w:val="24"/>
                <w:szCs w:val="24"/>
              </w:rPr>
              <w:t>1,8</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3,3</w:t>
            </w:r>
          </w:p>
        </w:tc>
        <w:tc>
          <w:tcPr>
            <w:tcW w:w="1183" w:type="dxa"/>
          </w:tcPr>
          <w:p w:rsidR="00274328" w:rsidRPr="0067005D" w:rsidRDefault="00274328" w:rsidP="00274328">
            <w:pPr>
              <w:jc w:val="center"/>
              <w:rPr>
                <w:rFonts w:ascii="Times New Roman"/>
                <w:sz w:val="24"/>
                <w:szCs w:val="24"/>
              </w:rPr>
            </w:pPr>
            <w:r w:rsidRPr="0067005D">
              <w:rPr>
                <w:rFonts w:ascii="Times New Roman"/>
                <w:sz w:val="24"/>
                <w:szCs w:val="24"/>
              </w:rPr>
              <w:t>4,4</w:t>
            </w:r>
          </w:p>
        </w:tc>
      </w:tr>
    </w:tbl>
    <w:p w:rsidR="00274328" w:rsidRPr="004366FA" w:rsidRDefault="00274328" w:rsidP="00274328">
      <w:pPr>
        <w:spacing w:after="0" w:line="300" w:lineRule="exact"/>
        <w:ind w:firstLine="709"/>
        <w:jc w:val="both"/>
        <w:rPr>
          <w:rFonts w:ascii="Times New Roman" w:hAnsi="Times New Roman" w:cs="Times New Roman"/>
          <w:sz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C61E0B">
        <w:rPr>
          <w:rFonts w:ascii="Times New Roman" w:hAnsi="Times New Roman" w:cs="Times New Roman"/>
          <w:b/>
          <w:sz w:val="28"/>
          <w:szCs w:val="28"/>
        </w:rPr>
        <w:t>5</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466EF0" w:rsidRDefault="00274328" w:rsidP="00274328">
      <w:pPr>
        <w:spacing w:after="0" w:line="240" w:lineRule="auto"/>
        <w:ind w:firstLine="709"/>
        <w:jc w:val="both"/>
        <w:rPr>
          <w:rFonts w:ascii="Times New Roman" w:hAnsi="Times New Roman" w:cs="Times New Roman"/>
          <w:b/>
          <w:sz w:val="28"/>
          <w:szCs w:val="28"/>
        </w:rPr>
      </w:pPr>
      <w:r w:rsidRPr="00466EF0">
        <w:rPr>
          <w:rFonts w:ascii="Times New Roman" w:hAnsi="Times New Roman" w:cs="Times New Roman"/>
          <w:b/>
          <w:sz w:val="28"/>
          <w:szCs w:val="28"/>
        </w:rPr>
        <w:t>Тема: Зарубежный опыт долгосрочного прогнозирования и стратегического планирования</w:t>
      </w:r>
    </w:p>
    <w:p w:rsidR="00274328" w:rsidRPr="006911B3"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66EF0">
        <w:rPr>
          <w:rFonts w:ascii="Times New Roman" w:hAnsi="Times New Roman" w:cs="Times New Roman"/>
          <w:sz w:val="28"/>
          <w:szCs w:val="28"/>
        </w:rPr>
        <w:t xml:space="preserve">Зарубежный опыт социально - экономического прогнозирования. </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66EF0">
        <w:rPr>
          <w:rFonts w:ascii="Times New Roman" w:hAnsi="Times New Roman" w:cs="Times New Roman"/>
          <w:sz w:val="28"/>
          <w:szCs w:val="28"/>
        </w:rPr>
        <w:t xml:space="preserve">Современная система планирования в ЕС. </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66EF0">
        <w:rPr>
          <w:rFonts w:ascii="Times New Roman" w:hAnsi="Times New Roman" w:cs="Times New Roman"/>
          <w:sz w:val="28"/>
          <w:szCs w:val="28"/>
        </w:rPr>
        <w:t>Особенности планирования в Японии</w:t>
      </w:r>
      <w:r>
        <w:rPr>
          <w:rFonts w:ascii="Times New Roman" w:hAnsi="Times New Roman" w:cs="Times New Roman"/>
          <w:sz w:val="28"/>
          <w:szCs w:val="28"/>
        </w:rPr>
        <w:t>,</w:t>
      </w:r>
      <w:r w:rsidRPr="00466EF0">
        <w:rPr>
          <w:rFonts w:ascii="Times New Roman" w:hAnsi="Times New Roman" w:cs="Times New Roman"/>
          <w:sz w:val="28"/>
          <w:szCs w:val="28"/>
        </w:rPr>
        <w:t xml:space="preserve"> КНР и Индии.</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66EF0">
        <w:rPr>
          <w:rFonts w:ascii="Times New Roman" w:hAnsi="Times New Roman" w:cs="Times New Roman"/>
          <w:sz w:val="28"/>
          <w:szCs w:val="28"/>
        </w:rPr>
        <w:t xml:space="preserve">Практика планирования в США. </w:t>
      </w:r>
    </w:p>
    <w:p w:rsidR="00274328" w:rsidRPr="00466EF0"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66EF0">
        <w:rPr>
          <w:rFonts w:ascii="Times New Roman" w:hAnsi="Times New Roman" w:cs="Times New Roman"/>
          <w:sz w:val="28"/>
          <w:szCs w:val="28"/>
        </w:rPr>
        <w:t xml:space="preserve">Пути и формы использования зарубежного опыта в практике Российской Федерации. </w:t>
      </w:r>
    </w:p>
    <w:p w:rsidR="00274328" w:rsidRDefault="00274328" w:rsidP="00274328">
      <w:pPr>
        <w:pStyle w:val="TableParagraph"/>
        <w:tabs>
          <w:tab w:val="left" w:pos="1110"/>
        </w:tabs>
        <w:ind w:right="100" w:firstLine="679"/>
        <w:contextualSpacing/>
        <w:jc w:val="both"/>
        <w:rPr>
          <w:sz w:val="28"/>
          <w:szCs w:val="28"/>
        </w:rPr>
      </w:pPr>
      <w:proofErr w:type="spellStart"/>
      <w:r w:rsidRPr="00E362F0">
        <w:rPr>
          <w:sz w:val="28"/>
          <w:szCs w:val="28"/>
        </w:rPr>
        <w:t>Вопросы</w:t>
      </w:r>
      <w:proofErr w:type="spellEnd"/>
      <w:r w:rsidRPr="00E362F0">
        <w:rPr>
          <w:sz w:val="28"/>
          <w:szCs w:val="28"/>
        </w:rPr>
        <w:t xml:space="preserve"> </w:t>
      </w:r>
      <w:proofErr w:type="spellStart"/>
      <w:r w:rsidRPr="00E362F0">
        <w:rPr>
          <w:sz w:val="28"/>
          <w:szCs w:val="28"/>
        </w:rPr>
        <w:t>для</w:t>
      </w:r>
      <w:proofErr w:type="spellEnd"/>
      <w:r w:rsidRPr="00E362F0">
        <w:rPr>
          <w:sz w:val="28"/>
          <w:szCs w:val="28"/>
        </w:rPr>
        <w:t xml:space="preserve"> </w:t>
      </w:r>
      <w:proofErr w:type="spellStart"/>
      <w:r>
        <w:rPr>
          <w:sz w:val="28"/>
          <w:szCs w:val="28"/>
        </w:rPr>
        <w:t>самоконтроля</w:t>
      </w:r>
      <w:proofErr w:type="spellEnd"/>
      <w:r>
        <w:rPr>
          <w:sz w:val="28"/>
          <w:szCs w:val="28"/>
        </w:rPr>
        <w:t>:</w:t>
      </w:r>
    </w:p>
    <w:p w:rsidR="00464D59" w:rsidRDefault="00464D59" w:rsidP="00464D59">
      <w:pPr>
        <w:pStyle w:val="a9"/>
        <w:numPr>
          <w:ilvl w:val="0"/>
          <w:numId w:val="38"/>
        </w:numPr>
        <w:tabs>
          <w:tab w:val="left" w:pos="851"/>
        </w:tabs>
        <w:ind w:hanging="862"/>
        <w:jc w:val="both"/>
        <w:rPr>
          <w:sz w:val="28"/>
          <w:szCs w:val="28"/>
        </w:rPr>
      </w:pPr>
      <w:r>
        <w:rPr>
          <w:sz w:val="28"/>
          <w:szCs w:val="28"/>
        </w:rPr>
        <w:t>Каков порядок планирования в США?</w:t>
      </w:r>
    </w:p>
    <w:p w:rsidR="00464D59" w:rsidRDefault="00464D59" w:rsidP="00464D59">
      <w:pPr>
        <w:pStyle w:val="a9"/>
        <w:numPr>
          <w:ilvl w:val="0"/>
          <w:numId w:val="38"/>
        </w:numPr>
        <w:tabs>
          <w:tab w:val="left" w:pos="851"/>
        </w:tabs>
        <w:ind w:left="0" w:firstLine="567"/>
        <w:jc w:val="both"/>
        <w:rPr>
          <w:sz w:val="28"/>
          <w:szCs w:val="28"/>
        </w:rPr>
      </w:pPr>
      <w:r>
        <w:rPr>
          <w:sz w:val="28"/>
          <w:szCs w:val="28"/>
        </w:rPr>
        <w:t>В чем особенность планирования и прогнозирования в странах Европейского союза?</w:t>
      </w:r>
    </w:p>
    <w:p w:rsidR="00464D59" w:rsidRDefault="00464D59" w:rsidP="00464D59">
      <w:pPr>
        <w:pStyle w:val="a9"/>
        <w:numPr>
          <w:ilvl w:val="0"/>
          <w:numId w:val="38"/>
        </w:numPr>
        <w:tabs>
          <w:tab w:val="left" w:pos="851"/>
        </w:tabs>
        <w:ind w:left="0" w:firstLine="567"/>
        <w:jc w:val="both"/>
        <w:rPr>
          <w:sz w:val="28"/>
          <w:szCs w:val="28"/>
        </w:rPr>
      </w:pPr>
      <w:r>
        <w:rPr>
          <w:sz w:val="28"/>
          <w:szCs w:val="28"/>
        </w:rPr>
        <w:t>Какое планирование применяется в Индии?</w:t>
      </w:r>
    </w:p>
    <w:p w:rsidR="00464D59" w:rsidRDefault="00464D59" w:rsidP="00464D59">
      <w:pPr>
        <w:pStyle w:val="a9"/>
        <w:numPr>
          <w:ilvl w:val="0"/>
          <w:numId w:val="38"/>
        </w:numPr>
        <w:tabs>
          <w:tab w:val="left" w:pos="851"/>
        </w:tabs>
        <w:ind w:left="0" w:firstLine="567"/>
        <w:jc w:val="both"/>
        <w:rPr>
          <w:sz w:val="28"/>
          <w:szCs w:val="28"/>
        </w:rPr>
      </w:pPr>
      <w:r>
        <w:rPr>
          <w:sz w:val="28"/>
          <w:szCs w:val="28"/>
        </w:rPr>
        <w:t>Что в России можно применить исход из опыта прогнозирования Западно</w:t>
      </w:r>
      <w:r w:rsidRPr="0002042B">
        <w:rPr>
          <w:sz w:val="28"/>
          <w:szCs w:val="28"/>
        </w:rPr>
        <w:t>й</w:t>
      </w:r>
      <w:r>
        <w:rPr>
          <w:sz w:val="28"/>
          <w:szCs w:val="28"/>
        </w:rPr>
        <w:t xml:space="preserve"> Европы?</w:t>
      </w:r>
    </w:p>
    <w:p w:rsidR="00C61E0B" w:rsidRDefault="00C61E0B" w:rsidP="00765E02">
      <w:pPr>
        <w:tabs>
          <w:tab w:val="left" w:pos="1134"/>
        </w:tabs>
        <w:ind w:right="2" w:firstLine="709"/>
        <w:jc w:val="both"/>
        <w:rPr>
          <w:rFonts w:ascii="Times New Roman" w:hAnsi="Times New Roman" w:cs="Times New Roman"/>
          <w:b/>
          <w:sz w:val="32"/>
          <w:szCs w:val="32"/>
        </w:rPr>
      </w:pPr>
    </w:p>
    <w:p w:rsidR="00464D59" w:rsidRPr="00F75DD9" w:rsidRDefault="00464D59" w:rsidP="00464D59">
      <w:pPr>
        <w:spacing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lang w:eastAsia="en-US"/>
        </w:rPr>
        <w:t>2.</w:t>
      </w:r>
      <w:r>
        <w:rPr>
          <w:rFonts w:ascii="Times New Roman" w:hAnsi="Times New Roman" w:cs="Times New Roman"/>
          <w:b/>
          <w:sz w:val="28"/>
          <w:szCs w:val="28"/>
          <w:lang w:eastAsia="en-US"/>
        </w:rPr>
        <w:t xml:space="preserve">3 </w:t>
      </w:r>
      <w:r w:rsidRPr="00F75DD9">
        <w:rPr>
          <w:rFonts w:ascii="Times New Roman" w:hAnsi="Times New Roman" w:cs="Times New Roman"/>
          <w:b/>
          <w:sz w:val="28"/>
          <w:szCs w:val="28"/>
          <w:lang w:eastAsia="en-US"/>
        </w:rPr>
        <w:t xml:space="preserve">Методические указания по </w:t>
      </w:r>
      <w:r>
        <w:rPr>
          <w:rFonts w:ascii="Times New Roman" w:hAnsi="Times New Roman" w:cs="Times New Roman"/>
          <w:b/>
          <w:sz w:val="28"/>
          <w:szCs w:val="28"/>
          <w:lang w:eastAsia="en-US"/>
        </w:rPr>
        <w:t>выполнению контрольной работы</w:t>
      </w:r>
    </w:p>
    <w:p w:rsidR="00464D59" w:rsidRDefault="00464D59" w:rsidP="00464D59">
      <w:pPr>
        <w:shd w:val="clear" w:color="auto" w:fill="FFFFFF"/>
        <w:autoSpaceDE w:val="0"/>
        <w:autoSpaceDN w:val="0"/>
        <w:adjustRightInd w:val="0"/>
        <w:spacing w:after="0" w:line="240" w:lineRule="auto"/>
        <w:ind w:firstLine="902"/>
        <w:jc w:val="both"/>
        <w:rPr>
          <w:rFonts w:ascii="Times New Roman" w:hAnsi="Times New Roman" w:cs="Times New Roman"/>
          <w:color w:val="000000"/>
          <w:sz w:val="28"/>
          <w:szCs w:val="28"/>
        </w:rPr>
      </w:pPr>
    </w:p>
    <w:p w:rsidR="00464D59" w:rsidRPr="00B54CB6" w:rsidRDefault="00464D59" w:rsidP="00464D59">
      <w:pPr>
        <w:shd w:val="clear" w:color="auto" w:fill="FFFFFF"/>
        <w:autoSpaceDE w:val="0"/>
        <w:autoSpaceDN w:val="0"/>
        <w:adjustRightInd w:val="0"/>
        <w:spacing w:after="0" w:line="240" w:lineRule="auto"/>
        <w:ind w:firstLine="902"/>
        <w:jc w:val="both"/>
        <w:rPr>
          <w:rFonts w:ascii="Times New Roman" w:hAnsi="Times New Roman" w:cs="Times New Roman"/>
          <w:color w:val="000000"/>
          <w:sz w:val="28"/>
          <w:szCs w:val="28"/>
        </w:rPr>
      </w:pPr>
      <w:r w:rsidRPr="00B54CB6">
        <w:rPr>
          <w:rFonts w:ascii="Times New Roman" w:hAnsi="Times New Roman" w:cs="Times New Roman"/>
          <w:color w:val="000000"/>
          <w:sz w:val="28"/>
          <w:szCs w:val="28"/>
        </w:rPr>
        <w:t>Студенты заочно</w:t>
      </w:r>
      <w:r>
        <w:rPr>
          <w:rFonts w:ascii="Times New Roman" w:hAnsi="Times New Roman" w:cs="Times New Roman"/>
          <w:color w:val="000000"/>
          <w:sz w:val="28"/>
          <w:szCs w:val="28"/>
        </w:rPr>
        <w:t>й формы</w:t>
      </w:r>
      <w:r w:rsidRPr="00B54CB6">
        <w:rPr>
          <w:rFonts w:ascii="Times New Roman" w:hAnsi="Times New Roman" w:cs="Times New Roman"/>
          <w:color w:val="000000"/>
          <w:sz w:val="28"/>
          <w:szCs w:val="28"/>
        </w:rPr>
        <w:t xml:space="preserve"> обучения в процессе изучения дисциплины </w:t>
      </w:r>
      <w:r w:rsidRPr="00464D59">
        <w:rPr>
          <w:rFonts w:ascii="Times New Roman" w:hAnsi="Times New Roman" w:cs="Times New Roman"/>
          <w:color w:val="000000"/>
          <w:sz w:val="28"/>
          <w:szCs w:val="28"/>
        </w:rPr>
        <w:t>«</w:t>
      </w:r>
      <w:r w:rsidRPr="00464D59">
        <w:rPr>
          <w:rFonts w:ascii="Times New Roman" w:hAnsi="Times New Roman" w:cs="Times New Roman"/>
          <w:sz w:val="28"/>
          <w:szCs w:val="28"/>
        </w:rPr>
        <w:t>Макроэкономическое планирование и прогнозирование</w:t>
      </w:r>
      <w:r w:rsidRPr="00464D59">
        <w:rPr>
          <w:rFonts w:ascii="Times New Roman" w:hAnsi="Times New Roman" w:cs="Times New Roman"/>
          <w:color w:val="000000"/>
          <w:sz w:val="28"/>
          <w:szCs w:val="28"/>
        </w:rPr>
        <w:t>» выполняют предусмотренную</w:t>
      </w:r>
      <w:r w:rsidRPr="00B54CB6">
        <w:rPr>
          <w:rFonts w:ascii="Times New Roman" w:hAnsi="Times New Roman" w:cs="Times New Roman"/>
          <w:color w:val="000000"/>
          <w:sz w:val="28"/>
          <w:szCs w:val="28"/>
        </w:rPr>
        <w:t xml:space="preserve"> учебным планом контрольную работу и высылают ее на проверку в срок, установленный учебным графиком.</w:t>
      </w:r>
    </w:p>
    <w:p w:rsidR="00464D59" w:rsidRPr="00B54CB6" w:rsidRDefault="00464D59" w:rsidP="00464D59">
      <w:pPr>
        <w:shd w:val="clear" w:color="auto" w:fill="FFFFFF"/>
        <w:autoSpaceDE w:val="0"/>
        <w:autoSpaceDN w:val="0"/>
        <w:adjustRightInd w:val="0"/>
        <w:spacing w:after="0" w:line="240" w:lineRule="auto"/>
        <w:ind w:firstLine="902"/>
        <w:jc w:val="both"/>
        <w:rPr>
          <w:rFonts w:ascii="Times New Roman" w:hAnsi="Times New Roman" w:cs="Times New Roman"/>
          <w:color w:val="000000"/>
          <w:sz w:val="28"/>
          <w:szCs w:val="28"/>
        </w:rPr>
      </w:pPr>
      <w:r w:rsidRPr="00B54CB6">
        <w:rPr>
          <w:rFonts w:ascii="Times New Roman" w:hAnsi="Times New Roman" w:cs="Times New Roman"/>
          <w:color w:val="000000"/>
          <w:sz w:val="28"/>
          <w:szCs w:val="28"/>
        </w:rPr>
        <w:t>Контрольная работа призвана выяснить уровень знаний студентов по дисциплине, обобщить лекционный материал, продемонстрировать уровень самостоятельной работы студентов, умение работать с дополнительной литературой, самостоятельно мыслить, анализировать, делать выводы.</w:t>
      </w:r>
    </w:p>
    <w:p w:rsidR="00464D59" w:rsidRPr="00006683" w:rsidRDefault="00464D59" w:rsidP="00464D59">
      <w:pPr>
        <w:shd w:val="clear" w:color="auto" w:fill="FFFFFF"/>
        <w:autoSpaceDE w:val="0"/>
        <w:autoSpaceDN w:val="0"/>
        <w:adjustRightInd w:val="0"/>
        <w:spacing w:after="0" w:line="240" w:lineRule="auto"/>
        <w:ind w:firstLine="902"/>
        <w:jc w:val="both"/>
        <w:rPr>
          <w:rFonts w:ascii="Times New Roman" w:hAnsi="Times New Roman" w:cs="Times New Roman"/>
          <w:color w:val="000000"/>
          <w:sz w:val="28"/>
          <w:szCs w:val="28"/>
        </w:rPr>
      </w:pPr>
      <w:r w:rsidRPr="00B54CB6">
        <w:rPr>
          <w:rFonts w:ascii="Times New Roman" w:hAnsi="Times New Roman" w:cs="Times New Roman"/>
          <w:color w:val="000000"/>
          <w:sz w:val="28"/>
          <w:szCs w:val="28"/>
        </w:rPr>
        <w:t xml:space="preserve">Структура    контрольной    работы    предполагает    выполнение </w:t>
      </w:r>
      <w:r w:rsidRPr="00006683">
        <w:rPr>
          <w:rFonts w:ascii="Times New Roman" w:hAnsi="Times New Roman" w:cs="Times New Roman"/>
          <w:color w:val="000000"/>
          <w:sz w:val="28"/>
          <w:szCs w:val="28"/>
        </w:rPr>
        <w:t xml:space="preserve">теоретических вопросов и практических заданий. </w:t>
      </w:r>
    </w:p>
    <w:p w:rsidR="00464D59" w:rsidRPr="00006683" w:rsidRDefault="00464D59" w:rsidP="00464D59">
      <w:pPr>
        <w:spacing w:after="0" w:line="240" w:lineRule="auto"/>
        <w:ind w:firstLine="709"/>
        <w:rPr>
          <w:rFonts w:ascii="Times New Roman" w:hAnsi="Times New Roman" w:cs="Times New Roman"/>
          <w:sz w:val="28"/>
          <w:szCs w:val="28"/>
        </w:rPr>
      </w:pPr>
      <w:r w:rsidRPr="00006683">
        <w:rPr>
          <w:rFonts w:ascii="Times New Roman" w:hAnsi="Times New Roman" w:cs="Times New Roman"/>
          <w:sz w:val="28"/>
          <w:szCs w:val="28"/>
        </w:rPr>
        <w:lastRenderedPageBreak/>
        <w:t>Тематика контрольных работ:</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Стратегически-инновационная функция государства.</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Роль и функции прогнозирования, стратегического и индикативного планирования и пр</w:t>
      </w:r>
      <w:r w:rsidRPr="00464D59">
        <w:rPr>
          <w:sz w:val="28"/>
          <w:szCs w:val="28"/>
        </w:rPr>
        <w:t>о</w:t>
      </w:r>
      <w:r w:rsidRPr="00464D59">
        <w:rPr>
          <w:sz w:val="28"/>
          <w:szCs w:val="28"/>
        </w:rPr>
        <w:t>граммирования в государственном регулировании рыночной экономики.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Теория предвидения Н.Д. Кондратьева и методология интегрального макропрогнозиров</w:t>
      </w:r>
      <w:r w:rsidRPr="00464D59">
        <w:rPr>
          <w:sz w:val="28"/>
          <w:szCs w:val="28"/>
        </w:rPr>
        <w:t>а</w:t>
      </w:r>
      <w:r w:rsidRPr="00464D59">
        <w:rPr>
          <w:sz w:val="28"/>
          <w:szCs w:val="28"/>
        </w:rPr>
        <w:t>ния социально-экономического развития.</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Теоретические основы и методология прогнозирования циклов, кризисов и инноваций в развитии экономики.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Научные основы стратегического планирования.</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Сущность, ограничения и показатели индикативных планов.</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Методология и технология формирования национальных программ и проектов и целевых программ.</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Демографическое прогнозирование, его методология и организация. Тенденции демогр</w:t>
      </w:r>
      <w:r w:rsidRPr="00464D59">
        <w:rPr>
          <w:sz w:val="28"/>
          <w:szCs w:val="28"/>
        </w:rPr>
        <w:t>а</w:t>
      </w:r>
      <w:r w:rsidRPr="00464D59">
        <w:rPr>
          <w:sz w:val="28"/>
          <w:szCs w:val="28"/>
        </w:rPr>
        <w:t>фической динамики в мире и в России.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и стратегическое планирование занятости и повышения уровня жизни населения.</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и  индикативное планирование развития науки и изобретательской де</w:t>
      </w:r>
      <w:r w:rsidRPr="00464D59">
        <w:rPr>
          <w:sz w:val="28"/>
          <w:szCs w:val="28"/>
        </w:rPr>
        <w:t>я</w:t>
      </w:r>
      <w:r w:rsidRPr="00464D59">
        <w:rPr>
          <w:sz w:val="28"/>
          <w:szCs w:val="28"/>
        </w:rPr>
        <w:t>тельности.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стратегическое планирование и программирование инн</w:t>
      </w:r>
      <w:r w:rsidRPr="00464D59">
        <w:rPr>
          <w:sz w:val="28"/>
          <w:szCs w:val="28"/>
        </w:rPr>
        <w:t>о</w:t>
      </w:r>
      <w:r w:rsidRPr="00464D59">
        <w:rPr>
          <w:sz w:val="28"/>
          <w:szCs w:val="28"/>
        </w:rPr>
        <w:t>вационно-технологического развития.</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стратегическое планирование и программирование развитого машин</w:t>
      </w:r>
      <w:r w:rsidRPr="00464D59">
        <w:rPr>
          <w:sz w:val="28"/>
          <w:szCs w:val="28"/>
        </w:rPr>
        <w:t>о</w:t>
      </w:r>
      <w:r w:rsidRPr="00464D59">
        <w:rPr>
          <w:sz w:val="28"/>
          <w:szCs w:val="28"/>
        </w:rPr>
        <w:t>строительного комплекса.</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стратегическое и индикативное планирование развития инновационно-инвестиционного сектора экономики.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и стратегическое планирование развития агропроизводственного ко</w:t>
      </w:r>
      <w:r w:rsidRPr="00464D59">
        <w:rPr>
          <w:sz w:val="28"/>
          <w:szCs w:val="28"/>
        </w:rPr>
        <w:t>м</w:t>
      </w:r>
      <w:r w:rsidRPr="00464D59">
        <w:rPr>
          <w:sz w:val="28"/>
          <w:szCs w:val="28"/>
        </w:rPr>
        <w:t>плекса и потребительского сектора экономики.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и стратегическое планирование темпов экономического р</w:t>
      </w:r>
      <w:r w:rsidRPr="00464D59">
        <w:rPr>
          <w:sz w:val="28"/>
          <w:szCs w:val="28"/>
        </w:rPr>
        <w:t>о</w:t>
      </w:r>
      <w:r w:rsidRPr="00464D59">
        <w:rPr>
          <w:sz w:val="28"/>
          <w:szCs w:val="28"/>
        </w:rPr>
        <w:t>ста.</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стратегическое планирование и программирование динамики структуры экономики.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 xml:space="preserve">Использование в прогнозировании и стратегическом планировании структуры экономики межотраслевого баланса и </w:t>
      </w:r>
      <w:proofErr w:type="spellStart"/>
      <w:r w:rsidRPr="00464D59">
        <w:rPr>
          <w:sz w:val="28"/>
          <w:szCs w:val="28"/>
        </w:rPr>
        <w:t>воспроизводственно</w:t>
      </w:r>
      <w:proofErr w:type="spellEnd"/>
      <w:r w:rsidRPr="00464D59">
        <w:rPr>
          <w:sz w:val="28"/>
          <w:szCs w:val="28"/>
        </w:rPr>
        <w:t>-цикличной макромодели.</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Прогнозирование и стратегическое планирование обеспечения экономики природными р</w:t>
      </w:r>
      <w:r w:rsidRPr="00464D59">
        <w:rPr>
          <w:sz w:val="28"/>
          <w:szCs w:val="28"/>
        </w:rPr>
        <w:t>е</w:t>
      </w:r>
      <w:r w:rsidRPr="00464D59">
        <w:rPr>
          <w:sz w:val="28"/>
          <w:szCs w:val="28"/>
        </w:rPr>
        <w:t>сурсами и эффективного их использования.</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Экологическое прогнозирование и индикативное планирование охраны окружающей ср</w:t>
      </w:r>
      <w:r w:rsidRPr="00464D59">
        <w:rPr>
          <w:sz w:val="28"/>
          <w:szCs w:val="28"/>
        </w:rPr>
        <w:t>е</w:t>
      </w:r>
      <w:r w:rsidRPr="00464D59">
        <w:rPr>
          <w:sz w:val="28"/>
          <w:szCs w:val="28"/>
        </w:rPr>
        <w:t>ды.</w:t>
      </w:r>
    </w:p>
    <w:p w:rsidR="00464D59" w:rsidRPr="00464D59" w:rsidRDefault="00464D59" w:rsidP="00464D59">
      <w:pPr>
        <w:pStyle w:val="a9"/>
        <w:widowControl/>
        <w:numPr>
          <w:ilvl w:val="0"/>
          <w:numId w:val="42"/>
        </w:numPr>
        <w:tabs>
          <w:tab w:val="left" w:pos="993"/>
        </w:tabs>
        <w:autoSpaceDE/>
        <w:autoSpaceDN/>
        <w:adjustRightInd/>
        <w:ind w:left="0" w:firstLine="709"/>
        <w:jc w:val="both"/>
        <w:rPr>
          <w:sz w:val="28"/>
          <w:szCs w:val="28"/>
        </w:rPr>
      </w:pPr>
      <w:r w:rsidRPr="00464D59">
        <w:rPr>
          <w:sz w:val="28"/>
          <w:szCs w:val="28"/>
        </w:rPr>
        <w:t xml:space="preserve">Прогнозирование и стратегическое </w:t>
      </w:r>
      <w:proofErr w:type="gramStart"/>
      <w:r w:rsidRPr="00464D59">
        <w:rPr>
          <w:sz w:val="28"/>
          <w:szCs w:val="28"/>
        </w:rPr>
        <w:t>планирование</w:t>
      </w:r>
      <w:proofErr w:type="gramEnd"/>
      <w:r w:rsidRPr="00464D59">
        <w:rPr>
          <w:sz w:val="28"/>
          <w:szCs w:val="28"/>
        </w:rPr>
        <w:t xml:space="preserve"> и программирование развития энергос</w:t>
      </w:r>
      <w:r w:rsidRPr="00464D59">
        <w:rPr>
          <w:sz w:val="28"/>
          <w:szCs w:val="28"/>
        </w:rPr>
        <w:t>ы</w:t>
      </w:r>
      <w:r w:rsidRPr="00464D59">
        <w:rPr>
          <w:sz w:val="28"/>
          <w:szCs w:val="28"/>
        </w:rPr>
        <w:t>рьевого сектора экономики.</w:t>
      </w:r>
    </w:p>
    <w:p w:rsidR="00464D59" w:rsidRDefault="00464D59" w:rsidP="00765E02">
      <w:pPr>
        <w:tabs>
          <w:tab w:val="left" w:pos="1134"/>
        </w:tabs>
        <w:ind w:right="2" w:firstLine="709"/>
        <w:jc w:val="both"/>
        <w:rPr>
          <w:rFonts w:ascii="Times New Roman" w:hAnsi="Times New Roman" w:cs="Times New Roman"/>
          <w:b/>
          <w:sz w:val="32"/>
          <w:szCs w:val="32"/>
        </w:rPr>
      </w:pPr>
    </w:p>
    <w:p w:rsidR="00464D59" w:rsidRDefault="00464D59" w:rsidP="00765E02">
      <w:pPr>
        <w:tabs>
          <w:tab w:val="left" w:pos="1134"/>
        </w:tabs>
        <w:ind w:right="2" w:firstLine="709"/>
        <w:jc w:val="both"/>
        <w:rPr>
          <w:rFonts w:ascii="Times New Roman" w:hAnsi="Times New Roman" w:cs="Times New Roman"/>
          <w:b/>
          <w:sz w:val="32"/>
          <w:szCs w:val="32"/>
        </w:rPr>
      </w:pPr>
    </w:p>
    <w:p w:rsidR="00C045CF" w:rsidRPr="00765E02" w:rsidRDefault="00151E90" w:rsidP="00765E02">
      <w:pPr>
        <w:tabs>
          <w:tab w:val="left" w:pos="1134"/>
        </w:tabs>
        <w:ind w:right="2" w:firstLine="709"/>
        <w:jc w:val="both"/>
        <w:rPr>
          <w:rFonts w:ascii="Times New Roman" w:hAnsi="Times New Roman" w:cs="Times New Roman"/>
          <w:b/>
          <w:sz w:val="32"/>
          <w:szCs w:val="32"/>
        </w:rPr>
      </w:pPr>
      <w:r>
        <w:rPr>
          <w:rFonts w:ascii="Times New Roman" w:hAnsi="Times New Roman" w:cs="Times New Roman"/>
          <w:b/>
          <w:sz w:val="32"/>
          <w:szCs w:val="32"/>
        </w:rPr>
        <w:lastRenderedPageBreak/>
        <w:t>3</w:t>
      </w:r>
      <w:r w:rsidR="00765E02" w:rsidRPr="00765E02">
        <w:rPr>
          <w:rFonts w:ascii="Times New Roman" w:hAnsi="Times New Roman" w:cs="Times New Roman"/>
          <w:b/>
          <w:sz w:val="32"/>
          <w:szCs w:val="32"/>
        </w:rPr>
        <w:t xml:space="preserve"> </w:t>
      </w:r>
      <w:r w:rsidR="00C045CF" w:rsidRPr="00765E02">
        <w:rPr>
          <w:rFonts w:ascii="Times New Roman" w:hAnsi="Times New Roman" w:cs="Times New Roman"/>
          <w:b/>
          <w:sz w:val="32"/>
          <w:szCs w:val="32"/>
        </w:rPr>
        <w:t>Контроль и управление самостоятельной работой студентов</w:t>
      </w: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 xml:space="preserve">итоговый контроль осуществляется через </w:t>
      </w:r>
      <w:r w:rsidR="00D45DC2">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4F099C">
        <w:rPr>
          <w:rFonts w:ascii="Times New Roman" w:hAnsi="Times New Roman"/>
          <w:sz w:val="28"/>
          <w:szCs w:val="28"/>
        </w:rPr>
        <w:t>Макроэкономическое планирование и прогнозирование</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Итоговой формой контроля знаний, умений и навыков по дисциплине является экзамен. Экзамен проводится по билетам, которые включают два теоретических вопроса и задачу.</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Оценка «отлично»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w:t>
      </w:r>
      <w:r w:rsidR="000F109D" w:rsidRPr="000F109D">
        <w:rPr>
          <w:rFonts w:ascii="Times New Roman" w:hAnsi="Times New Roman" w:cs="Times New Roman"/>
          <w:sz w:val="28"/>
          <w:szCs w:val="28"/>
        </w:rPr>
        <w:t>дисциплине</w:t>
      </w:r>
      <w:r>
        <w:rPr>
          <w:rFonts w:ascii="Times New Roman" w:hAnsi="Times New Roman"/>
          <w:sz w:val="28"/>
          <w:szCs w:val="28"/>
        </w:rPr>
        <w:t>, причем не затрудняется с ответами при видоизменении заданий.</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DE6DE0" w:rsidRPr="00274328" w:rsidRDefault="00C045CF" w:rsidP="00464D59">
      <w:pPr>
        <w:spacing w:line="240" w:lineRule="auto"/>
        <w:ind w:right="2" w:firstLine="709"/>
        <w:contextualSpacing/>
        <w:jc w:val="both"/>
        <w:rPr>
          <w:sz w:val="28"/>
          <w:szCs w:val="28"/>
        </w:rPr>
      </w:pPr>
      <w:r>
        <w:rPr>
          <w:rFonts w:ascii="Times New Roman" w:hAnsi="Times New Roman"/>
          <w:sz w:val="28"/>
          <w:szCs w:val="28"/>
        </w:rPr>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xml:space="preserve">.   </w:t>
      </w:r>
    </w:p>
    <w:sectPr w:rsidR="00DE6DE0" w:rsidRPr="00274328"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90" w:rsidRDefault="00151E90" w:rsidP="00141F95">
      <w:pPr>
        <w:spacing w:after="0" w:line="240" w:lineRule="auto"/>
      </w:pPr>
      <w:r>
        <w:separator/>
      </w:r>
    </w:p>
  </w:endnote>
  <w:endnote w:type="continuationSeparator" w:id="0">
    <w:p w:rsidR="00151E90" w:rsidRDefault="00151E90"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151E90" w:rsidRPr="00E47ED0" w:rsidRDefault="00151E90">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305135">
          <w:rPr>
            <w:rFonts w:ascii="Times New Roman" w:hAnsi="Times New Roman"/>
            <w:noProof/>
            <w:sz w:val="28"/>
            <w:szCs w:val="28"/>
          </w:rPr>
          <w:t>3</w:t>
        </w:r>
        <w:r w:rsidRPr="00E47ED0">
          <w:rPr>
            <w:rFonts w:ascii="Times New Roman" w:hAnsi="Times New Roman"/>
            <w:sz w:val="28"/>
            <w:szCs w:val="28"/>
          </w:rPr>
          <w:fldChar w:fldCharType="end"/>
        </w:r>
      </w:p>
    </w:sdtContent>
  </w:sdt>
  <w:p w:rsidR="00151E90" w:rsidRPr="00E47ED0" w:rsidRDefault="00151E90">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90" w:rsidRDefault="00151E90" w:rsidP="00141F95">
      <w:pPr>
        <w:spacing w:after="0" w:line="240" w:lineRule="auto"/>
      </w:pPr>
      <w:r>
        <w:separator/>
      </w:r>
    </w:p>
  </w:footnote>
  <w:footnote w:type="continuationSeparator" w:id="0">
    <w:p w:rsidR="00151E90" w:rsidRDefault="00151E90"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0" w:rsidRDefault="00151E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65"/>
    <w:multiLevelType w:val="multilevel"/>
    <w:tmpl w:val="AA2A8AC2"/>
    <w:lvl w:ilvl="0">
      <w:start w:val="1"/>
      <w:numFmt w:val="decimal"/>
      <w:lvlText w:val="%1"/>
      <w:lvlJc w:val="left"/>
      <w:pPr>
        <w:ind w:left="103" w:hanging="634"/>
      </w:pPr>
      <w:rPr>
        <w:rFonts w:hint="default"/>
      </w:rPr>
    </w:lvl>
    <w:lvl w:ilvl="1">
      <w:start w:val="1"/>
      <w:numFmt w:val="decimal"/>
      <w:lvlText w:val="%1.%2"/>
      <w:lvlJc w:val="left"/>
      <w:pPr>
        <w:ind w:left="103" w:hanging="634"/>
      </w:pPr>
      <w:rPr>
        <w:rFonts w:ascii="Times New Roman" w:eastAsia="Times New Roman" w:hAnsi="Times New Roman" w:cs="Times New Roman" w:hint="default"/>
        <w:spacing w:val="0"/>
        <w:w w:val="100"/>
        <w:sz w:val="28"/>
        <w:szCs w:val="28"/>
      </w:rPr>
    </w:lvl>
    <w:lvl w:ilvl="2">
      <w:numFmt w:val="bullet"/>
      <w:lvlText w:val="•"/>
      <w:lvlJc w:val="left"/>
      <w:pPr>
        <w:ind w:left="1014" w:hanging="634"/>
      </w:pPr>
      <w:rPr>
        <w:rFonts w:hint="default"/>
      </w:rPr>
    </w:lvl>
    <w:lvl w:ilvl="3">
      <w:numFmt w:val="bullet"/>
      <w:lvlText w:val="•"/>
      <w:lvlJc w:val="left"/>
      <w:pPr>
        <w:ind w:left="1471" w:hanging="634"/>
      </w:pPr>
      <w:rPr>
        <w:rFonts w:hint="default"/>
      </w:rPr>
    </w:lvl>
    <w:lvl w:ilvl="4">
      <w:numFmt w:val="bullet"/>
      <w:lvlText w:val="•"/>
      <w:lvlJc w:val="left"/>
      <w:pPr>
        <w:ind w:left="1928" w:hanging="634"/>
      </w:pPr>
      <w:rPr>
        <w:rFonts w:hint="default"/>
      </w:rPr>
    </w:lvl>
    <w:lvl w:ilvl="5">
      <w:numFmt w:val="bullet"/>
      <w:lvlText w:val="•"/>
      <w:lvlJc w:val="left"/>
      <w:pPr>
        <w:ind w:left="2385" w:hanging="634"/>
      </w:pPr>
      <w:rPr>
        <w:rFonts w:hint="default"/>
      </w:rPr>
    </w:lvl>
    <w:lvl w:ilvl="6">
      <w:numFmt w:val="bullet"/>
      <w:lvlText w:val="•"/>
      <w:lvlJc w:val="left"/>
      <w:pPr>
        <w:ind w:left="2842" w:hanging="634"/>
      </w:pPr>
      <w:rPr>
        <w:rFonts w:hint="default"/>
      </w:rPr>
    </w:lvl>
    <w:lvl w:ilvl="7">
      <w:numFmt w:val="bullet"/>
      <w:lvlText w:val="•"/>
      <w:lvlJc w:val="left"/>
      <w:pPr>
        <w:ind w:left="3300" w:hanging="634"/>
      </w:pPr>
      <w:rPr>
        <w:rFonts w:hint="default"/>
      </w:rPr>
    </w:lvl>
    <w:lvl w:ilvl="8">
      <w:numFmt w:val="bullet"/>
      <w:lvlText w:val="•"/>
      <w:lvlJc w:val="left"/>
      <w:pPr>
        <w:ind w:left="3757" w:hanging="634"/>
      </w:pPr>
      <w:rPr>
        <w:rFonts w:hint="default"/>
      </w:rPr>
    </w:lvl>
  </w:abstractNum>
  <w:abstractNum w:abstractNumId="1">
    <w:nsid w:val="04C118A6"/>
    <w:multiLevelType w:val="hybridMultilevel"/>
    <w:tmpl w:val="31305AF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2B150D"/>
    <w:multiLevelType w:val="hybridMultilevel"/>
    <w:tmpl w:val="87D4699C"/>
    <w:lvl w:ilvl="0" w:tplc="EEA25FC2">
      <w:start w:val="1"/>
      <w:numFmt w:val="decimal"/>
      <w:lvlText w:val="%1."/>
      <w:lvlJc w:val="left"/>
      <w:pPr>
        <w:ind w:left="473" w:hanging="361"/>
        <w:jc w:val="right"/>
      </w:pPr>
      <w:rPr>
        <w:rFonts w:ascii="Times New Roman" w:eastAsia="Times New Roman" w:hAnsi="Times New Roman" w:cs="Times New Roman" w:hint="default"/>
        <w:spacing w:val="0"/>
        <w:w w:val="100"/>
        <w:sz w:val="28"/>
        <w:szCs w:val="28"/>
      </w:rPr>
    </w:lvl>
    <w:lvl w:ilvl="1" w:tplc="1CF2FA16">
      <w:start w:val="1"/>
      <w:numFmt w:val="decimal"/>
      <w:lvlText w:val="%2."/>
      <w:lvlJc w:val="left"/>
      <w:pPr>
        <w:ind w:left="921" w:hanging="351"/>
      </w:pPr>
      <w:rPr>
        <w:rFonts w:ascii="Times New Roman" w:eastAsia="Times New Roman" w:hAnsi="Times New Roman" w:cs="Times New Roman" w:hint="default"/>
        <w:spacing w:val="-16"/>
        <w:w w:val="100"/>
        <w:sz w:val="28"/>
        <w:szCs w:val="28"/>
      </w:rPr>
    </w:lvl>
    <w:lvl w:ilvl="2" w:tplc="B27A960C">
      <w:numFmt w:val="bullet"/>
      <w:lvlText w:val="•"/>
      <w:lvlJc w:val="left"/>
      <w:pPr>
        <w:ind w:left="1934" w:hanging="351"/>
      </w:pPr>
      <w:rPr>
        <w:rFonts w:hint="default"/>
      </w:rPr>
    </w:lvl>
    <w:lvl w:ilvl="3" w:tplc="C55255BE">
      <w:numFmt w:val="bullet"/>
      <w:lvlText w:val="•"/>
      <w:lvlJc w:val="left"/>
      <w:pPr>
        <w:ind w:left="2948" w:hanging="351"/>
      </w:pPr>
      <w:rPr>
        <w:rFonts w:hint="default"/>
      </w:rPr>
    </w:lvl>
    <w:lvl w:ilvl="4" w:tplc="CAE89D1C">
      <w:numFmt w:val="bullet"/>
      <w:lvlText w:val="•"/>
      <w:lvlJc w:val="left"/>
      <w:pPr>
        <w:ind w:left="3962" w:hanging="351"/>
      </w:pPr>
      <w:rPr>
        <w:rFonts w:hint="default"/>
      </w:rPr>
    </w:lvl>
    <w:lvl w:ilvl="5" w:tplc="C8F4D01A">
      <w:numFmt w:val="bullet"/>
      <w:lvlText w:val="•"/>
      <w:lvlJc w:val="left"/>
      <w:pPr>
        <w:ind w:left="4976" w:hanging="351"/>
      </w:pPr>
      <w:rPr>
        <w:rFonts w:hint="default"/>
      </w:rPr>
    </w:lvl>
    <w:lvl w:ilvl="6" w:tplc="2E22304E">
      <w:numFmt w:val="bullet"/>
      <w:lvlText w:val="•"/>
      <w:lvlJc w:val="left"/>
      <w:pPr>
        <w:ind w:left="5990" w:hanging="351"/>
      </w:pPr>
      <w:rPr>
        <w:rFonts w:hint="default"/>
      </w:rPr>
    </w:lvl>
    <w:lvl w:ilvl="7" w:tplc="7C007C1A">
      <w:numFmt w:val="bullet"/>
      <w:lvlText w:val="•"/>
      <w:lvlJc w:val="left"/>
      <w:pPr>
        <w:ind w:left="7004" w:hanging="351"/>
      </w:pPr>
      <w:rPr>
        <w:rFonts w:hint="default"/>
      </w:rPr>
    </w:lvl>
    <w:lvl w:ilvl="8" w:tplc="8EEC8994">
      <w:numFmt w:val="bullet"/>
      <w:lvlText w:val="•"/>
      <w:lvlJc w:val="left"/>
      <w:pPr>
        <w:ind w:left="8018" w:hanging="351"/>
      </w:pPr>
      <w:rPr>
        <w:rFonts w:hint="default"/>
      </w:rPr>
    </w:lvl>
  </w:abstractNum>
  <w:abstractNum w:abstractNumId="3">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584563"/>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450B40"/>
    <w:multiLevelType w:val="multilevel"/>
    <w:tmpl w:val="82160816"/>
    <w:lvl w:ilvl="0">
      <w:start w:val="3"/>
      <w:numFmt w:val="decimal"/>
      <w:lvlText w:val="%1"/>
      <w:lvlJc w:val="left"/>
      <w:pPr>
        <w:ind w:left="360" w:hanging="360"/>
      </w:pPr>
    </w:lvl>
    <w:lvl w:ilvl="1">
      <w:start w:val="7"/>
      <w:numFmt w:val="decimal"/>
      <w:isLgl/>
      <w:lvlText w:val="%1.%2"/>
      <w:lvlJc w:val="left"/>
      <w:pPr>
        <w:ind w:left="2388" w:hanging="1755"/>
      </w:pPr>
    </w:lvl>
    <w:lvl w:ilvl="2">
      <w:start w:val="1"/>
      <w:numFmt w:val="decimal"/>
      <w:isLgl/>
      <w:lvlText w:val="%1.%2.%3"/>
      <w:lvlJc w:val="left"/>
      <w:pPr>
        <w:ind w:left="3021" w:hanging="1755"/>
      </w:pPr>
    </w:lvl>
    <w:lvl w:ilvl="3">
      <w:start w:val="1"/>
      <w:numFmt w:val="decimal"/>
      <w:isLgl/>
      <w:lvlText w:val="%1.%2.%3.%4"/>
      <w:lvlJc w:val="left"/>
      <w:pPr>
        <w:ind w:left="3654" w:hanging="1755"/>
      </w:pPr>
    </w:lvl>
    <w:lvl w:ilvl="4">
      <w:start w:val="1"/>
      <w:numFmt w:val="decimal"/>
      <w:isLgl/>
      <w:lvlText w:val="%1.%2.%3.%4.%5"/>
      <w:lvlJc w:val="left"/>
      <w:pPr>
        <w:ind w:left="4287" w:hanging="1755"/>
      </w:pPr>
    </w:lvl>
    <w:lvl w:ilvl="5">
      <w:start w:val="1"/>
      <w:numFmt w:val="decimal"/>
      <w:isLgl/>
      <w:lvlText w:val="%1.%2.%3.%4.%5.%6"/>
      <w:lvlJc w:val="left"/>
      <w:pPr>
        <w:ind w:left="4920" w:hanging="1755"/>
      </w:pPr>
    </w:lvl>
    <w:lvl w:ilvl="6">
      <w:start w:val="1"/>
      <w:numFmt w:val="decimal"/>
      <w:isLgl/>
      <w:lvlText w:val="%1.%2.%3.%4.%5.%6.%7"/>
      <w:lvlJc w:val="left"/>
      <w:pPr>
        <w:ind w:left="5598" w:hanging="1800"/>
      </w:pPr>
    </w:lvl>
    <w:lvl w:ilvl="7">
      <w:start w:val="1"/>
      <w:numFmt w:val="decimal"/>
      <w:isLgl/>
      <w:lvlText w:val="%1.%2.%3.%4.%5.%6.%7.%8"/>
      <w:lvlJc w:val="left"/>
      <w:pPr>
        <w:ind w:left="6591" w:hanging="2160"/>
      </w:pPr>
    </w:lvl>
    <w:lvl w:ilvl="8">
      <w:start w:val="1"/>
      <w:numFmt w:val="decimal"/>
      <w:isLgl/>
      <w:lvlText w:val="%1.%2.%3.%4.%5.%6.%7.%8.%9"/>
      <w:lvlJc w:val="left"/>
      <w:pPr>
        <w:ind w:left="7224" w:hanging="2160"/>
      </w:pPr>
    </w:lvl>
  </w:abstractNum>
  <w:abstractNum w:abstractNumId="6">
    <w:nsid w:val="1F373A52"/>
    <w:multiLevelType w:val="multilevel"/>
    <w:tmpl w:val="3FDC2F7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25379C1"/>
    <w:multiLevelType w:val="hybridMultilevel"/>
    <w:tmpl w:val="DE38B7DA"/>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2D3542"/>
    <w:multiLevelType w:val="hybridMultilevel"/>
    <w:tmpl w:val="9E2EFB2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114449"/>
    <w:multiLevelType w:val="hybridMultilevel"/>
    <w:tmpl w:val="97E47B68"/>
    <w:lvl w:ilvl="0" w:tplc="C97AFD06">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8D43A4"/>
    <w:multiLevelType w:val="multilevel"/>
    <w:tmpl w:val="3FA044F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B1D7A81"/>
    <w:multiLevelType w:val="hybridMultilevel"/>
    <w:tmpl w:val="20AAA028"/>
    <w:lvl w:ilvl="0" w:tplc="AA7022D0">
      <w:start w:val="3"/>
      <w:numFmt w:val="decimal"/>
      <w:lvlText w:val="%1."/>
      <w:lvlJc w:val="left"/>
      <w:pPr>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A96773"/>
    <w:multiLevelType w:val="hybridMultilevel"/>
    <w:tmpl w:val="D38C548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8063FB"/>
    <w:multiLevelType w:val="hybridMultilevel"/>
    <w:tmpl w:val="BCD82FEA"/>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4EE1373"/>
    <w:multiLevelType w:val="hybridMultilevel"/>
    <w:tmpl w:val="8090B9B0"/>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4F228D5"/>
    <w:multiLevelType w:val="hybridMultilevel"/>
    <w:tmpl w:val="73BC8284"/>
    <w:lvl w:ilvl="0" w:tplc="9F52ABA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5F75BBA"/>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224D93"/>
    <w:multiLevelType w:val="hybridMultilevel"/>
    <w:tmpl w:val="8E14F92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C7101A"/>
    <w:multiLevelType w:val="hybridMultilevel"/>
    <w:tmpl w:val="76E236C0"/>
    <w:lvl w:ilvl="0" w:tplc="87DA4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nsid w:val="48D01B11"/>
    <w:multiLevelType w:val="hybridMultilevel"/>
    <w:tmpl w:val="1584CE08"/>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A13961"/>
    <w:multiLevelType w:val="multilevel"/>
    <w:tmpl w:val="C65651BC"/>
    <w:lvl w:ilvl="0">
      <w:start w:val="2"/>
      <w:numFmt w:val="decimal"/>
      <w:lvlText w:val="%1"/>
      <w:lvlJc w:val="left"/>
      <w:pPr>
        <w:ind w:left="103" w:hanging="430"/>
      </w:pPr>
      <w:rPr>
        <w:rFonts w:hint="default"/>
      </w:rPr>
    </w:lvl>
    <w:lvl w:ilvl="1">
      <w:start w:val="1"/>
      <w:numFmt w:val="decimal"/>
      <w:lvlText w:val="%1.%2"/>
      <w:lvlJc w:val="left"/>
      <w:pPr>
        <w:ind w:left="103" w:hanging="430"/>
      </w:pPr>
      <w:rPr>
        <w:rFonts w:ascii="Times New Roman" w:eastAsia="Times New Roman" w:hAnsi="Times New Roman" w:cs="Times New Roman" w:hint="default"/>
        <w:w w:val="100"/>
        <w:sz w:val="28"/>
        <w:szCs w:val="28"/>
      </w:rPr>
    </w:lvl>
    <w:lvl w:ilvl="2">
      <w:numFmt w:val="bullet"/>
      <w:lvlText w:val="•"/>
      <w:lvlJc w:val="left"/>
      <w:pPr>
        <w:ind w:left="1014" w:hanging="430"/>
      </w:pPr>
      <w:rPr>
        <w:rFonts w:hint="default"/>
      </w:rPr>
    </w:lvl>
    <w:lvl w:ilvl="3">
      <w:numFmt w:val="bullet"/>
      <w:lvlText w:val="•"/>
      <w:lvlJc w:val="left"/>
      <w:pPr>
        <w:ind w:left="1471" w:hanging="430"/>
      </w:pPr>
      <w:rPr>
        <w:rFonts w:hint="default"/>
      </w:rPr>
    </w:lvl>
    <w:lvl w:ilvl="4">
      <w:numFmt w:val="bullet"/>
      <w:lvlText w:val="•"/>
      <w:lvlJc w:val="left"/>
      <w:pPr>
        <w:ind w:left="1928" w:hanging="430"/>
      </w:pPr>
      <w:rPr>
        <w:rFonts w:hint="default"/>
      </w:rPr>
    </w:lvl>
    <w:lvl w:ilvl="5">
      <w:numFmt w:val="bullet"/>
      <w:lvlText w:val="•"/>
      <w:lvlJc w:val="left"/>
      <w:pPr>
        <w:ind w:left="2385" w:hanging="430"/>
      </w:pPr>
      <w:rPr>
        <w:rFonts w:hint="default"/>
      </w:rPr>
    </w:lvl>
    <w:lvl w:ilvl="6">
      <w:numFmt w:val="bullet"/>
      <w:lvlText w:val="•"/>
      <w:lvlJc w:val="left"/>
      <w:pPr>
        <w:ind w:left="2842" w:hanging="430"/>
      </w:pPr>
      <w:rPr>
        <w:rFonts w:hint="default"/>
      </w:rPr>
    </w:lvl>
    <w:lvl w:ilvl="7">
      <w:numFmt w:val="bullet"/>
      <w:lvlText w:val="•"/>
      <w:lvlJc w:val="left"/>
      <w:pPr>
        <w:ind w:left="3300" w:hanging="430"/>
      </w:pPr>
      <w:rPr>
        <w:rFonts w:hint="default"/>
      </w:rPr>
    </w:lvl>
    <w:lvl w:ilvl="8">
      <w:numFmt w:val="bullet"/>
      <w:lvlText w:val="•"/>
      <w:lvlJc w:val="left"/>
      <w:pPr>
        <w:ind w:left="3757" w:hanging="430"/>
      </w:pPr>
      <w:rPr>
        <w:rFonts w:hint="default"/>
      </w:rPr>
    </w:lvl>
  </w:abstractNum>
  <w:abstractNum w:abstractNumId="24">
    <w:nsid w:val="4D20026A"/>
    <w:multiLevelType w:val="hybridMultilevel"/>
    <w:tmpl w:val="40D82972"/>
    <w:lvl w:ilvl="0" w:tplc="77E4C5AA">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D30B97"/>
    <w:multiLevelType w:val="hybridMultilevel"/>
    <w:tmpl w:val="637E5AF8"/>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11C4B73"/>
    <w:multiLevelType w:val="multilevel"/>
    <w:tmpl w:val="87704E30"/>
    <w:lvl w:ilvl="0">
      <w:start w:val="1"/>
      <w:numFmt w:val="decimal"/>
      <w:lvlText w:val="%1"/>
      <w:lvlJc w:val="left"/>
      <w:pPr>
        <w:ind w:left="103" w:hanging="1174"/>
      </w:pPr>
      <w:rPr>
        <w:rFonts w:hint="default"/>
      </w:rPr>
    </w:lvl>
    <w:lvl w:ilvl="1">
      <w:start w:val="3"/>
      <w:numFmt w:val="decimal"/>
      <w:lvlText w:val="%1.%2"/>
      <w:lvlJc w:val="left"/>
      <w:pPr>
        <w:ind w:left="103" w:hanging="1174"/>
      </w:pPr>
      <w:rPr>
        <w:rFonts w:ascii="Times New Roman" w:eastAsia="Times New Roman" w:hAnsi="Times New Roman" w:cs="Times New Roman" w:hint="default"/>
        <w:w w:val="100"/>
        <w:sz w:val="28"/>
        <w:szCs w:val="28"/>
      </w:rPr>
    </w:lvl>
    <w:lvl w:ilvl="2">
      <w:numFmt w:val="bullet"/>
      <w:lvlText w:val="•"/>
      <w:lvlJc w:val="left"/>
      <w:pPr>
        <w:ind w:left="1014" w:hanging="1174"/>
      </w:pPr>
      <w:rPr>
        <w:rFonts w:hint="default"/>
      </w:rPr>
    </w:lvl>
    <w:lvl w:ilvl="3">
      <w:numFmt w:val="bullet"/>
      <w:lvlText w:val="•"/>
      <w:lvlJc w:val="left"/>
      <w:pPr>
        <w:ind w:left="1471" w:hanging="1174"/>
      </w:pPr>
      <w:rPr>
        <w:rFonts w:hint="default"/>
      </w:rPr>
    </w:lvl>
    <w:lvl w:ilvl="4">
      <w:numFmt w:val="bullet"/>
      <w:lvlText w:val="•"/>
      <w:lvlJc w:val="left"/>
      <w:pPr>
        <w:ind w:left="1928" w:hanging="1174"/>
      </w:pPr>
      <w:rPr>
        <w:rFonts w:hint="default"/>
      </w:rPr>
    </w:lvl>
    <w:lvl w:ilvl="5">
      <w:numFmt w:val="bullet"/>
      <w:lvlText w:val="•"/>
      <w:lvlJc w:val="left"/>
      <w:pPr>
        <w:ind w:left="2385" w:hanging="1174"/>
      </w:pPr>
      <w:rPr>
        <w:rFonts w:hint="default"/>
      </w:rPr>
    </w:lvl>
    <w:lvl w:ilvl="6">
      <w:numFmt w:val="bullet"/>
      <w:lvlText w:val="•"/>
      <w:lvlJc w:val="left"/>
      <w:pPr>
        <w:ind w:left="2842" w:hanging="1174"/>
      </w:pPr>
      <w:rPr>
        <w:rFonts w:hint="default"/>
      </w:rPr>
    </w:lvl>
    <w:lvl w:ilvl="7">
      <w:numFmt w:val="bullet"/>
      <w:lvlText w:val="•"/>
      <w:lvlJc w:val="left"/>
      <w:pPr>
        <w:ind w:left="3300" w:hanging="1174"/>
      </w:pPr>
      <w:rPr>
        <w:rFonts w:hint="default"/>
      </w:rPr>
    </w:lvl>
    <w:lvl w:ilvl="8">
      <w:numFmt w:val="bullet"/>
      <w:lvlText w:val="•"/>
      <w:lvlJc w:val="left"/>
      <w:pPr>
        <w:ind w:left="3757" w:hanging="1174"/>
      </w:pPr>
      <w:rPr>
        <w:rFonts w:hint="default"/>
      </w:rPr>
    </w:lvl>
  </w:abstractNum>
  <w:abstractNum w:abstractNumId="27">
    <w:nsid w:val="673F2DFB"/>
    <w:multiLevelType w:val="multilevel"/>
    <w:tmpl w:val="ECD09748"/>
    <w:lvl w:ilvl="0">
      <w:start w:val="3"/>
      <w:numFmt w:val="decimal"/>
      <w:lvlText w:val="%1"/>
      <w:lvlJc w:val="left"/>
      <w:pPr>
        <w:ind w:left="103" w:hanging="828"/>
      </w:pPr>
      <w:rPr>
        <w:rFonts w:hint="default"/>
      </w:rPr>
    </w:lvl>
    <w:lvl w:ilvl="1">
      <w:start w:val="1"/>
      <w:numFmt w:val="decimal"/>
      <w:lvlText w:val="%1.%2"/>
      <w:lvlJc w:val="left"/>
      <w:pPr>
        <w:ind w:left="103" w:hanging="828"/>
      </w:pPr>
      <w:rPr>
        <w:rFonts w:ascii="Times New Roman" w:eastAsia="Times New Roman" w:hAnsi="Times New Roman" w:cs="Times New Roman" w:hint="default"/>
        <w:w w:val="100"/>
        <w:sz w:val="28"/>
        <w:szCs w:val="28"/>
      </w:rPr>
    </w:lvl>
    <w:lvl w:ilvl="2">
      <w:numFmt w:val="bullet"/>
      <w:lvlText w:val="•"/>
      <w:lvlJc w:val="left"/>
      <w:pPr>
        <w:ind w:left="1014" w:hanging="828"/>
      </w:pPr>
      <w:rPr>
        <w:rFonts w:hint="default"/>
      </w:rPr>
    </w:lvl>
    <w:lvl w:ilvl="3">
      <w:numFmt w:val="bullet"/>
      <w:lvlText w:val="•"/>
      <w:lvlJc w:val="left"/>
      <w:pPr>
        <w:ind w:left="1471" w:hanging="828"/>
      </w:pPr>
      <w:rPr>
        <w:rFonts w:hint="default"/>
      </w:rPr>
    </w:lvl>
    <w:lvl w:ilvl="4">
      <w:numFmt w:val="bullet"/>
      <w:lvlText w:val="•"/>
      <w:lvlJc w:val="left"/>
      <w:pPr>
        <w:ind w:left="1928" w:hanging="828"/>
      </w:pPr>
      <w:rPr>
        <w:rFonts w:hint="default"/>
      </w:rPr>
    </w:lvl>
    <w:lvl w:ilvl="5">
      <w:numFmt w:val="bullet"/>
      <w:lvlText w:val="•"/>
      <w:lvlJc w:val="left"/>
      <w:pPr>
        <w:ind w:left="2385" w:hanging="828"/>
      </w:pPr>
      <w:rPr>
        <w:rFonts w:hint="default"/>
      </w:rPr>
    </w:lvl>
    <w:lvl w:ilvl="6">
      <w:numFmt w:val="bullet"/>
      <w:lvlText w:val="•"/>
      <w:lvlJc w:val="left"/>
      <w:pPr>
        <w:ind w:left="2842" w:hanging="828"/>
      </w:pPr>
      <w:rPr>
        <w:rFonts w:hint="default"/>
      </w:rPr>
    </w:lvl>
    <w:lvl w:ilvl="7">
      <w:numFmt w:val="bullet"/>
      <w:lvlText w:val="•"/>
      <w:lvlJc w:val="left"/>
      <w:pPr>
        <w:ind w:left="3300" w:hanging="828"/>
      </w:pPr>
      <w:rPr>
        <w:rFonts w:hint="default"/>
      </w:rPr>
    </w:lvl>
    <w:lvl w:ilvl="8">
      <w:numFmt w:val="bullet"/>
      <w:lvlText w:val="•"/>
      <w:lvlJc w:val="left"/>
      <w:pPr>
        <w:ind w:left="3757" w:hanging="828"/>
      </w:pPr>
      <w:rPr>
        <w:rFonts w:hint="default"/>
      </w:rPr>
    </w:lvl>
  </w:abstractNum>
  <w:abstractNum w:abstractNumId="28">
    <w:nsid w:val="6AA51C92"/>
    <w:multiLevelType w:val="hybridMultilevel"/>
    <w:tmpl w:val="637E5AF8"/>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AD2053"/>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9B0D52"/>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46770AF"/>
    <w:multiLevelType w:val="hybridMultilevel"/>
    <w:tmpl w:val="5D144B8C"/>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61729CD"/>
    <w:multiLevelType w:val="hybridMultilevel"/>
    <w:tmpl w:val="93325F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8A814E2"/>
    <w:multiLevelType w:val="hybridMultilevel"/>
    <w:tmpl w:val="BA40A41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A3F13B8"/>
    <w:multiLevelType w:val="hybridMultilevel"/>
    <w:tmpl w:val="42C2763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FD1D0E"/>
    <w:multiLevelType w:val="singleLevel"/>
    <w:tmpl w:val="19A4F3A0"/>
    <w:lvl w:ilvl="0">
      <w:start w:val="1"/>
      <w:numFmt w:val="decimal"/>
      <w:lvlText w:val="%1"/>
      <w:lvlJc w:val="left"/>
      <w:pPr>
        <w:ind w:left="720" w:hanging="360"/>
      </w:pPr>
      <w:rPr>
        <w:rFonts w:hint="default"/>
      </w:rPr>
    </w:lvl>
  </w:abstractNum>
  <w:abstractNum w:abstractNumId="40">
    <w:nsid w:val="7E6128CE"/>
    <w:multiLevelType w:val="hybridMultilevel"/>
    <w:tmpl w:val="26748052"/>
    <w:lvl w:ilvl="0" w:tplc="87DA4376">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7A62A3"/>
    <w:multiLevelType w:val="hybridMultilevel"/>
    <w:tmpl w:val="C43021E6"/>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9"/>
  </w:num>
  <w:num w:numId="21">
    <w:abstractNumId w:val="0"/>
  </w:num>
  <w:num w:numId="22">
    <w:abstractNumId w:val="26"/>
  </w:num>
  <w:num w:numId="23">
    <w:abstractNumId w:val="23"/>
  </w:num>
  <w:num w:numId="24">
    <w:abstractNumId w:val="27"/>
  </w:num>
  <w:num w:numId="25">
    <w:abstractNumId w:val="6"/>
  </w:num>
  <w:num w:numId="26">
    <w:abstractNumId w:val="2"/>
  </w:num>
  <w:num w:numId="27">
    <w:abstractNumId w:val="21"/>
  </w:num>
  <w:num w:numId="28">
    <w:abstractNumId w:val="9"/>
  </w:num>
  <w:num w:numId="29">
    <w:abstractNumId w:val="25"/>
  </w:num>
  <w:num w:numId="30">
    <w:abstractNumId w:val="40"/>
  </w:num>
  <w:num w:numId="31">
    <w:abstractNumId w:val="28"/>
  </w:num>
  <w:num w:numId="32">
    <w:abstractNumId w:val="30"/>
  </w:num>
  <w:num w:numId="33">
    <w:abstractNumId w:val="29"/>
  </w:num>
  <w:num w:numId="34">
    <w:abstractNumId w:val="41"/>
  </w:num>
  <w:num w:numId="35">
    <w:abstractNumId w:val="7"/>
  </w:num>
  <w:num w:numId="36">
    <w:abstractNumId w:val="19"/>
  </w:num>
  <w:num w:numId="37">
    <w:abstractNumId w:val="4"/>
  </w:num>
  <w:num w:numId="38">
    <w:abstractNumId w:val="17"/>
  </w:num>
  <w:num w:numId="39">
    <w:abstractNumId w:val="38"/>
  </w:num>
  <w:num w:numId="40">
    <w:abstractNumId w:val="1"/>
  </w:num>
  <w:num w:numId="41">
    <w:abstractNumId w:val="1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75F8E"/>
    <w:rsid w:val="000A1C04"/>
    <w:rsid w:val="000A6895"/>
    <w:rsid w:val="000F109D"/>
    <w:rsid w:val="00140210"/>
    <w:rsid w:val="00140B76"/>
    <w:rsid w:val="00141F95"/>
    <w:rsid w:val="00151E90"/>
    <w:rsid w:val="001D7CCA"/>
    <w:rsid w:val="001E1188"/>
    <w:rsid w:val="001E2EB4"/>
    <w:rsid w:val="00225E74"/>
    <w:rsid w:val="00227130"/>
    <w:rsid w:val="00251EE0"/>
    <w:rsid w:val="00274328"/>
    <w:rsid w:val="00275673"/>
    <w:rsid w:val="002C3BB6"/>
    <w:rsid w:val="002D324F"/>
    <w:rsid w:val="00305135"/>
    <w:rsid w:val="00320D7C"/>
    <w:rsid w:val="0032235B"/>
    <w:rsid w:val="003509FD"/>
    <w:rsid w:val="003655F6"/>
    <w:rsid w:val="003A2569"/>
    <w:rsid w:val="003A5820"/>
    <w:rsid w:val="003E15F9"/>
    <w:rsid w:val="003F67E5"/>
    <w:rsid w:val="003F7ED6"/>
    <w:rsid w:val="0042450B"/>
    <w:rsid w:val="00464D59"/>
    <w:rsid w:val="00492CCB"/>
    <w:rsid w:val="004B3854"/>
    <w:rsid w:val="004F099C"/>
    <w:rsid w:val="004F18BE"/>
    <w:rsid w:val="0050415B"/>
    <w:rsid w:val="00533C4A"/>
    <w:rsid w:val="00536D1F"/>
    <w:rsid w:val="0055202D"/>
    <w:rsid w:val="005A1515"/>
    <w:rsid w:val="005D4C48"/>
    <w:rsid w:val="006E630D"/>
    <w:rsid w:val="006F0CD5"/>
    <w:rsid w:val="007058FE"/>
    <w:rsid w:val="007062C9"/>
    <w:rsid w:val="007164FE"/>
    <w:rsid w:val="0072141B"/>
    <w:rsid w:val="00747EBA"/>
    <w:rsid w:val="00763D99"/>
    <w:rsid w:val="00765E02"/>
    <w:rsid w:val="007663DC"/>
    <w:rsid w:val="00832D0A"/>
    <w:rsid w:val="00880681"/>
    <w:rsid w:val="00883996"/>
    <w:rsid w:val="008A0624"/>
    <w:rsid w:val="009058E7"/>
    <w:rsid w:val="00906FCC"/>
    <w:rsid w:val="009A5591"/>
    <w:rsid w:val="009B4AD6"/>
    <w:rsid w:val="009C5EE6"/>
    <w:rsid w:val="00A4219C"/>
    <w:rsid w:val="00A666BF"/>
    <w:rsid w:val="00AA5D9F"/>
    <w:rsid w:val="00AC6AFD"/>
    <w:rsid w:val="00AF3742"/>
    <w:rsid w:val="00B06C65"/>
    <w:rsid w:val="00B24AE2"/>
    <w:rsid w:val="00B72DF4"/>
    <w:rsid w:val="00B8111F"/>
    <w:rsid w:val="00B94CED"/>
    <w:rsid w:val="00BA74A0"/>
    <w:rsid w:val="00C045CF"/>
    <w:rsid w:val="00C2065F"/>
    <w:rsid w:val="00C3243A"/>
    <w:rsid w:val="00C34863"/>
    <w:rsid w:val="00C402A5"/>
    <w:rsid w:val="00C61E0B"/>
    <w:rsid w:val="00C84CB3"/>
    <w:rsid w:val="00D2556C"/>
    <w:rsid w:val="00D45DC2"/>
    <w:rsid w:val="00D92A78"/>
    <w:rsid w:val="00DD27F2"/>
    <w:rsid w:val="00DE1953"/>
    <w:rsid w:val="00DE6DE0"/>
    <w:rsid w:val="00E45246"/>
    <w:rsid w:val="00E74CF1"/>
    <w:rsid w:val="00ED1461"/>
    <w:rsid w:val="00EE64FD"/>
    <w:rsid w:val="00EF160C"/>
    <w:rsid w:val="00F002FC"/>
    <w:rsid w:val="00F6181E"/>
    <w:rsid w:val="00F6358A"/>
    <w:rsid w:val="00FA5CD4"/>
    <w:rsid w:val="00FC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semiHidden/>
    <w:rsid w:val="00C045CF"/>
    <w:rPr>
      <w:rFonts w:ascii="Arial" w:eastAsia="Times New Roman" w:hAnsi="Arial" w:cs="Times New Roman"/>
      <w:sz w:val="24"/>
      <w:szCs w:val="24"/>
    </w:rPr>
  </w:style>
  <w:style w:type="paragraph" w:styleId="a5">
    <w:name w:val="footer"/>
    <w:aliases w:val="Footer Cha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aliases w:val="Footer Char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link w:val="a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uiPriority w:val="99"/>
    <w:unhideWhenUsed/>
    <w:rsid w:val="00C045CF"/>
    <w:rPr>
      <w:color w:val="0000FF" w:themeColor="hyperlink"/>
      <w:u w:val="single"/>
    </w:rPr>
  </w:style>
  <w:style w:type="paragraph" w:styleId="ae">
    <w:name w:val="Normal (Web)"/>
    <w:basedOn w:val="a"/>
    <w:uiPriority w:val="99"/>
    <w:semiHidden/>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f">
    <w:name w:val="Strong"/>
    <w:basedOn w:val="a0"/>
    <w:uiPriority w:val="22"/>
    <w:qFormat/>
    <w:rsid w:val="00C045CF"/>
    <w:rPr>
      <w:b/>
      <w:bCs/>
    </w:rPr>
  </w:style>
  <w:style w:type="paragraph" w:styleId="af0">
    <w:name w:val="Balloon Text"/>
    <w:basedOn w:val="a"/>
    <w:link w:val="af1"/>
    <w:uiPriority w:val="99"/>
    <w:semiHidden/>
    <w:unhideWhenUsed/>
    <w:rsid w:val="00075F8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2">
    <w:name w:val="Title"/>
    <w:basedOn w:val="a"/>
    <w:link w:val="af3"/>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3">
    <w:name w:val="Название Знак"/>
    <w:basedOn w:val="a0"/>
    <w:link w:val="af2"/>
    <w:rsid w:val="005A1515"/>
    <w:rPr>
      <w:rFonts w:ascii="Times New Roman" w:eastAsia="Times New Roman" w:hAnsi="Times New Roman" w:cs="Times New Roman"/>
      <w:b/>
      <w:sz w:val="28"/>
      <w:szCs w:val="24"/>
    </w:rPr>
  </w:style>
  <w:style w:type="paragraph" w:styleId="af4">
    <w:name w:val="Plain Text"/>
    <w:basedOn w:val="a"/>
    <w:link w:val="af5"/>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5A1515"/>
    <w:rPr>
      <w:rFonts w:ascii="Courier New" w:eastAsia="Times New Roman" w:hAnsi="Courier New" w:cs="Times New Roman"/>
      <w:sz w:val="20"/>
      <w:szCs w:val="20"/>
      <w:lang w:val="x-none" w:eastAsia="x-none"/>
    </w:rPr>
  </w:style>
  <w:style w:type="paragraph" w:customStyle="1" w:styleId="af6">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7">
    <w:name w:val="Body Text"/>
    <w:basedOn w:val="a"/>
    <w:link w:val="af8"/>
    <w:uiPriority w:val="99"/>
    <w:unhideWhenUsed/>
    <w:rsid w:val="005A1515"/>
    <w:pPr>
      <w:spacing w:after="120"/>
    </w:pPr>
  </w:style>
  <w:style w:type="character" w:customStyle="1" w:styleId="af8">
    <w:name w:val="Основной текст Знак"/>
    <w:basedOn w:val="a0"/>
    <w:link w:val="af7"/>
    <w:uiPriority w:val="99"/>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styleId="af9">
    <w:name w:val="No Spacing"/>
    <w:uiPriority w:val="1"/>
    <w:qFormat/>
    <w:rsid w:val="007062C9"/>
    <w:pPr>
      <w:spacing w:after="0" w:line="240" w:lineRule="auto"/>
    </w:pPr>
    <w:rPr>
      <w:rFonts w:eastAsiaTheme="minorHAnsi"/>
      <w:lang w:eastAsia="en-US"/>
    </w:rPr>
  </w:style>
  <w:style w:type="character" w:customStyle="1" w:styleId="data1">
    <w:name w:val="data1"/>
    <w:rsid w:val="004F099C"/>
    <w:rPr>
      <w:color w:val="3297BA"/>
    </w:rPr>
  </w:style>
  <w:style w:type="paragraph" w:customStyle="1" w:styleId="11">
    <w:name w:val="Обычный1"/>
    <w:rsid w:val="00274328"/>
    <w:pPr>
      <w:spacing w:after="0" w:line="360" w:lineRule="auto"/>
      <w:jc w:val="both"/>
    </w:pPr>
    <w:rPr>
      <w:rFonts w:ascii="Times New Roman" w:eastAsia="Times New Roman" w:hAnsi="Times New Roman" w:cs="Times New Roman"/>
      <w:sz w:val="28"/>
      <w:szCs w:val="20"/>
      <w:lang w:val="en-US"/>
    </w:rPr>
  </w:style>
  <w:style w:type="character" w:customStyle="1" w:styleId="FontStyle49">
    <w:name w:val="Font Style49"/>
    <w:basedOn w:val="a0"/>
    <w:rsid w:val="00274328"/>
    <w:rPr>
      <w:rFonts w:ascii="Times New Roman" w:hAnsi="Times New Roman" w:cs="Times New Roman"/>
      <w:sz w:val="18"/>
      <w:szCs w:val="18"/>
    </w:rPr>
  </w:style>
  <w:style w:type="paragraph" w:customStyle="1" w:styleId="Style22">
    <w:name w:val="Style22"/>
    <w:basedOn w:val="a"/>
    <w:rsid w:val="00274328"/>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customStyle="1" w:styleId="BodyTextIndent31">
    <w:name w:val="Body Text Indent 31"/>
    <w:basedOn w:val="a"/>
    <w:rsid w:val="00274328"/>
    <w:pPr>
      <w:widowControl w:val="0"/>
      <w:overflowPunct w:val="0"/>
      <w:autoSpaceDE w:val="0"/>
      <w:autoSpaceDN w:val="0"/>
      <w:adjustRightInd w:val="0"/>
      <w:spacing w:after="0" w:line="240" w:lineRule="auto"/>
      <w:ind w:firstLine="567"/>
      <w:textAlignment w:val="baseline"/>
    </w:pPr>
    <w:rPr>
      <w:rFonts w:ascii="Arial" w:eastAsia="Times New Roman" w:hAnsi="Arial" w:cs="Times New Roman"/>
      <w:szCs w:val="20"/>
    </w:rPr>
  </w:style>
  <w:style w:type="character" w:customStyle="1" w:styleId="aa">
    <w:name w:val="Абзац списка Знак"/>
    <w:basedOn w:val="a0"/>
    <w:link w:val="a9"/>
    <w:uiPriority w:val="99"/>
    <w:locked/>
    <w:rsid w:val="00274328"/>
    <w:rPr>
      <w:rFonts w:ascii="Times New Roman" w:eastAsia="Times New Roman" w:hAnsi="Times New Roman" w:cs="Times New Roman"/>
      <w:sz w:val="20"/>
      <w:szCs w:val="20"/>
    </w:rPr>
  </w:style>
  <w:style w:type="character" w:customStyle="1" w:styleId="blk">
    <w:name w:val="blk"/>
    <w:basedOn w:val="a0"/>
    <w:rsid w:val="00274328"/>
  </w:style>
  <w:style w:type="character" w:styleId="afa">
    <w:name w:val="FollowedHyperlink"/>
    <w:basedOn w:val="a0"/>
    <w:uiPriority w:val="99"/>
    <w:semiHidden/>
    <w:unhideWhenUsed/>
    <w:rsid w:val="00274328"/>
    <w:rPr>
      <w:color w:val="800080" w:themeColor="followedHyperlink"/>
      <w:u w:val="single"/>
    </w:rPr>
  </w:style>
  <w:style w:type="character" w:customStyle="1" w:styleId="ReportHead">
    <w:name w:val="Report_Head Знак"/>
    <w:link w:val="ReportHead0"/>
    <w:locked/>
    <w:rsid w:val="00151E90"/>
    <w:rPr>
      <w:rFonts w:ascii="Times New Roman" w:hAnsi="Times New Roman" w:cs="Times New Roman"/>
      <w:sz w:val="28"/>
      <w:lang w:eastAsia="en-US"/>
    </w:rPr>
  </w:style>
  <w:style w:type="paragraph" w:customStyle="1" w:styleId="ReportHead0">
    <w:name w:val="Report_Head"/>
    <w:basedOn w:val="a"/>
    <w:link w:val="ReportHead"/>
    <w:rsid w:val="00151E90"/>
    <w:pPr>
      <w:spacing w:after="0" w:line="240" w:lineRule="auto"/>
      <w:jc w:val="center"/>
    </w:pPr>
    <w:rPr>
      <w:rFonts w:ascii="Times New Roman"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semiHidden/>
    <w:rsid w:val="00C045CF"/>
    <w:rPr>
      <w:rFonts w:ascii="Arial" w:eastAsia="Times New Roman" w:hAnsi="Arial" w:cs="Times New Roman"/>
      <w:sz w:val="24"/>
      <w:szCs w:val="24"/>
    </w:rPr>
  </w:style>
  <w:style w:type="paragraph" w:styleId="a5">
    <w:name w:val="footer"/>
    <w:aliases w:val="Footer Cha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aliases w:val="Footer Char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link w:val="a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uiPriority w:val="99"/>
    <w:unhideWhenUsed/>
    <w:rsid w:val="00C045CF"/>
    <w:rPr>
      <w:color w:val="0000FF" w:themeColor="hyperlink"/>
      <w:u w:val="single"/>
    </w:rPr>
  </w:style>
  <w:style w:type="paragraph" w:styleId="ae">
    <w:name w:val="Normal (Web)"/>
    <w:basedOn w:val="a"/>
    <w:uiPriority w:val="99"/>
    <w:semiHidden/>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f">
    <w:name w:val="Strong"/>
    <w:basedOn w:val="a0"/>
    <w:uiPriority w:val="22"/>
    <w:qFormat/>
    <w:rsid w:val="00C045CF"/>
    <w:rPr>
      <w:b/>
      <w:bCs/>
    </w:rPr>
  </w:style>
  <w:style w:type="paragraph" w:styleId="af0">
    <w:name w:val="Balloon Text"/>
    <w:basedOn w:val="a"/>
    <w:link w:val="af1"/>
    <w:uiPriority w:val="99"/>
    <w:semiHidden/>
    <w:unhideWhenUsed/>
    <w:rsid w:val="00075F8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2">
    <w:name w:val="Title"/>
    <w:basedOn w:val="a"/>
    <w:link w:val="af3"/>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3">
    <w:name w:val="Название Знак"/>
    <w:basedOn w:val="a0"/>
    <w:link w:val="af2"/>
    <w:rsid w:val="005A1515"/>
    <w:rPr>
      <w:rFonts w:ascii="Times New Roman" w:eastAsia="Times New Roman" w:hAnsi="Times New Roman" w:cs="Times New Roman"/>
      <w:b/>
      <w:sz w:val="28"/>
      <w:szCs w:val="24"/>
    </w:rPr>
  </w:style>
  <w:style w:type="paragraph" w:styleId="af4">
    <w:name w:val="Plain Text"/>
    <w:basedOn w:val="a"/>
    <w:link w:val="af5"/>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5A1515"/>
    <w:rPr>
      <w:rFonts w:ascii="Courier New" w:eastAsia="Times New Roman" w:hAnsi="Courier New" w:cs="Times New Roman"/>
      <w:sz w:val="20"/>
      <w:szCs w:val="20"/>
      <w:lang w:val="x-none" w:eastAsia="x-none"/>
    </w:rPr>
  </w:style>
  <w:style w:type="paragraph" w:customStyle="1" w:styleId="af6">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7">
    <w:name w:val="Body Text"/>
    <w:basedOn w:val="a"/>
    <w:link w:val="af8"/>
    <w:uiPriority w:val="99"/>
    <w:unhideWhenUsed/>
    <w:rsid w:val="005A1515"/>
    <w:pPr>
      <w:spacing w:after="120"/>
    </w:pPr>
  </w:style>
  <w:style w:type="character" w:customStyle="1" w:styleId="af8">
    <w:name w:val="Основной текст Знак"/>
    <w:basedOn w:val="a0"/>
    <w:link w:val="af7"/>
    <w:uiPriority w:val="99"/>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styleId="af9">
    <w:name w:val="No Spacing"/>
    <w:uiPriority w:val="1"/>
    <w:qFormat/>
    <w:rsid w:val="007062C9"/>
    <w:pPr>
      <w:spacing w:after="0" w:line="240" w:lineRule="auto"/>
    </w:pPr>
    <w:rPr>
      <w:rFonts w:eastAsiaTheme="minorHAnsi"/>
      <w:lang w:eastAsia="en-US"/>
    </w:rPr>
  </w:style>
  <w:style w:type="character" w:customStyle="1" w:styleId="data1">
    <w:name w:val="data1"/>
    <w:rsid w:val="004F099C"/>
    <w:rPr>
      <w:color w:val="3297BA"/>
    </w:rPr>
  </w:style>
  <w:style w:type="paragraph" w:customStyle="1" w:styleId="11">
    <w:name w:val="Обычный1"/>
    <w:rsid w:val="00274328"/>
    <w:pPr>
      <w:spacing w:after="0" w:line="360" w:lineRule="auto"/>
      <w:jc w:val="both"/>
    </w:pPr>
    <w:rPr>
      <w:rFonts w:ascii="Times New Roman" w:eastAsia="Times New Roman" w:hAnsi="Times New Roman" w:cs="Times New Roman"/>
      <w:sz w:val="28"/>
      <w:szCs w:val="20"/>
      <w:lang w:val="en-US"/>
    </w:rPr>
  </w:style>
  <w:style w:type="character" w:customStyle="1" w:styleId="FontStyle49">
    <w:name w:val="Font Style49"/>
    <w:basedOn w:val="a0"/>
    <w:rsid w:val="00274328"/>
    <w:rPr>
      <w:rFonts w:ascii="Times New Roman" w:hAnsi="Times New Roman" w:cs="Times New Roman"/>
      <w:sz w:val="18"/>
      <w:szCs w:val="18"/>
    </w:rPr>
  </w:style>
  <w:style w:type="paragraph" w:customStyle="1" w:styleId="Style22">
    <w:name w:val="Style22"/>
    <w:basedOn w:val="a"/>
    <w:rsid w:val="00274328"/>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customStyle="1" w:styleId="BodyTextIndent31">
    <w:name w:val="Body Text Indent 31"/>
    <w:basedOn w:val="a"/>
    <w:rsid w:val="00274328"/>
    <w:pPr>
      <w:widowControl w:val="0"/>
      <w:overflowPunct w:val="0"/>
      <w:autoSpaceDE w:val="0"/>
      <w:autoSpaceDN w:val="0"/>
      <w:adjustRightInd w:val="0"/>
      <w:spacing w:after="0" w:line="240" w:lineRule="auto"/>
      <w:ind w:firstLine="567"/>
      <w:textAlignment w:val="baseline"/>
    </w:pPr>
    <w:rPr>
      <w:rFonts w:ascii="Arial" w:eastAsia="Times New Roman" w:hAnsi="Arial" w:cs="Times New Roman"/>
      <w:szCs w:val="20"/>
    </w:rPr>
  </w:style>
  <w:style w:type="character" w:customStyle="1" w:styleId="aa">
    <w:name w:val="Абзац списка Знак"/>
    <w:basedOn w:val="a0"/>
    <w:link w:val="a9"/>
    <w:uiPriority w:val="99"/>
    <w:locked/>
    <w:rsid w:val="00274328"/>
    <w:rPr>
      <w:rFonts w:ascii="Times New Roman" w:eastAsia="Times New Roman" w:hAnsi="Times New Roman" w:cs="Times New Roman"/>
      <w:sz w:val="20"/>
      <w:szCs w:val="20"/>
    </w:rPr>
  </w:style>
  <w:style w:type="character" w:customStyle="1" w:styleId="blk">
    <w:name w:val="blk"/>
    <w:basedOn w:val="a0"/>
    <w:rsid w:val="00274328"/>
  </w:style>
  <w:style w:type="character" w:styleId="afa">
    <w:name w:val="FollowedHyperlink"/>
    <w:basedOn w:val="a0"/>
    <w:uiPriority w:val="99"/>
    <w:semiHidden/>
    <w:unhideWhenUsed/>
    <w:rsid w:val="00274328"/>
    <w:rPr>
      <w:color w:val="800080" w:themeColor="followedHyperlink"/>
      <w:u w:val="single"/>
    </w:rPr>
  </w:style>
  <w:style w:type="character" w:customStyle="1" w:styleId="ReportHead">
    <w:name w:val="Report_Head Знак"/>
    <w:link w:val="ReportHead0"/>
    <w:locked/>
    <w:rsid w:val="00151E90"/>
    <w:rPr>
      <w:rFonts w:ascii="Times New Roman" w:hAnsi="Times New Roman" w:cs="Times New Roman"/>
      <w:sz w:val="28"/>
      <w:lang w:eastAsia="en-US"/>
    </w:rPr>
  </w:style>
  <w:style w:type="paragraph" w:customStyle="1" w:styleId="ReportHead0">
    <w:name w:val="Report_Head"/>
    <w:basedOn w:val="a"/>
    <w:link w:val="ReportHead"/>
    <w:rsid w:val="00151E90"/>
    <w:pPr>
      <w:spacing w:after="0" w:line="240" w:lineRule="auto"/>
      <w:jc w:val="center"/>
    </w:pPr>
    <w:rPr>
      <w:rFonts w:ascii="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6998">
      <w:bodyDiv w:val="1"/>
      <w:marLeft w:val="0"/>
      <w:marRight w:val="0"/>
      <w:marTop w:val="0"/>
      <w:marBottom w:val="0"/>
      <w:divBdr>
        <w:top w:val="none" w:sz="0" w:space="0" w:color="auto"/>
        <w:left w:val="none" w:sz="0" w:space="0" w:color="auto"/>
        <w:bottom w:val="none" w:sz="0" w:space="0" w:color="auto"/>
        <w:right w:val="none" w:sz="0" w:space="0" w:color="auto"/>
      </w:divBdr>
    </w:div>
    <w:div w:id="495414060">
      <w:bodyDiv w:val="1"/>
      <w:marLeft w:val="0"/>
      <w:marRight w:val="0"/>
      <w:marTop w:val="0"/>
      <w:marBottom w:val="0"/>
      <w:divBdr>
        <w:top w:val="none" w:sz="0" w:space="0" w:color="auto"/>
        <w:left w:val="none" w:sz="0" w:space="0" w:color="auto"/>
        <w:bottom w:val="none" w:sz="0" w:space="0" w:color="auto"/>
        <w:right w:val="none" w:sz="0" w:space="0" w:color="auto"/>
      </w:divBdr>
    </w:div>
    <w:div w:id="506601921">
      <w:bodyDiv w:val="1"/>
      <w:marLeft w:val="0"/>
      <w:marRight w:val="0"/>
      <w:marTop w:val="0"/>
      <w:marBottom w:val="0"/>
      <w:divBdr>
        <w:top w:val="none" w:sz="0" w:space="0" w:color="auto"/>
        <w:left w:val="none" w:sz="0" w:space="0" w:color="auto"/>
        <w:bottom w:val="none" w:sz="0" w:space="0" w:color="auto"/>
        <w:right w:val="none" w:sz="0" w:space="0" w:color="auto"/>
      </w:divBdr>
    </w:div>
    <w:div w:id="654263753">
      <w:bodyDiv w:val="1"/>
      <w:marLeft w:val="0"/>
      <w:marRight w:val="0"/>
      <w:marTop w:val="0"/>
      <w:marBottom w:val="0"/>
      <w:divBdr>
        <w:top w:val="none" w:sz="0" w:space="0" w:color="auto"/>
        <w:left w:val="none" w:sz="0" w:space="0" w:color="auto"/>
        <w:bottom w:val="none" w:sz="0" w:space="0" w:color="auto"/>
        <w:right w:val="none" w:sz="0" w:space="0" w:color="auto"/>
      </w:divBdr>
    </w:div>
    <w:div w:id="806552450">
      <w:bodyDiv w:val="1"/>
      <w:marLeft w:val="0"/>
      <w:marRight w:val="0"/>
      <w:marTop w:val="0"/>
      <w:marBottom w:val="0"/>
      <w:divBdr>
        <w:top w:val="none" w:sz="0" w:space="0" w:color="auto"/>
        <w:left w:val="none" w:sz="0" w:space="0" w:color="auto"/>
        <w:bottom w:val="none" w:sz="0" w:space="0" w:color="auto"/>
        <w:right w:val="none" w:sz="0" w:space="0" w:color="auto"/>
      </w:divBdr>
    </w:div>
    <w:div w:id="826437463">
      <w:bodyDiv w:val="1"/>
      <w:marLeft w:val="0"/>
      <w:marRight w:val="0"/>
      <w:marTop w:val="0"/>
      <w:marBottom w:val="0"/>
      <w:divBdr>
        <w:top w:val="none" w:sz="0" w:space="0" w:color="auto"/>
        <w:left w:val="none" w:sz="0" w:space="0" w:color="auto"/>
        <w:bottom w:val="none" w:sz="0" w:space="0" w:color="auto"/>
        <w:right w:val="none" w:sz="0" w:space="0" w:color="auto"/>
      </w:divBdr>
    </w:div>
    <w:div w:id="1235238949">
      <w:bodyDiv w:val="1"/>
      <w:marLeft w:val="0"/>
      <w:marRight w:val="0"/>
      <w:marTop w:val="0"/>
      <w:marBottom w:val="0"/>
      <w:divBdr>
        <w:top w:val="none" w:sz="0" w:space="0" w:color="auto"/>
        <w:left w:val="none" w:sz="0" w:space="0" w:color="auto"/>
        <w:bottom w:val="none" w:sz="0" w:space="0" w:color="auto"/>
        <w:right w:val="none" w:sz="0" w:space="0" w:color="auto"/>
      </w:divBdr>
    </w:div>
    <w:div w:id="1505853435">
      <w:bodyDiv w:val="1"/>
      <w:marLeft w:val="0"/>
      <w:marRight w:val="0"/>
      <w:marTop w:val="0"/>
      <w:marBottom w:val="0"/>
      <w:divBdr>
        <w:top w:val="none" w:sz="0" w:space="0" w:color="auto"/>
        <w:left w:val="none" w:sz="0" w:space="0" w:color="auto"/>
        <w:bottom w:val="none" w:sz="0" w:space="0" w:color="auto"/>
        <w:right w:val="none" w:sz="0" w:space="0" w:color="auto"/>
      </w:divBdr>
    </w:div>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onomy.gov.ru/minec/ma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4689</Words>
  <Characters>26729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31356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3</cp:revision>
  <cp:lastPrinted>2017-06-09T12:33:00Z</cp:lastPrinted>
  <dcterms:created xsi:type="dcterms:W3CDTF">2019-10-21T04:27:00Z</dcterms:created>
  <dcterms:modified xsi:type="dcterms:W3CDTF">2019-10-21T04:27:00Z</dcterms:modified>
</cp:coreProperties>
</file>