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Министерство образования и науки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6B3089" w:rsidRPr="006B3089">
        <w:rPr>
          <w:rFonts w:ascii="Times New Roman" w:hAnsi="Times New Roman" w:cs="Times New Roman"/>
          <w:sz w:val="28"/>
          <w:szCs w:val="28"/>
        </w:rPr>
        <w:t>промышленности</w:t>
      </w:r>
      <w:r w:rsidR="006B3089">
        <w:rPr>
          <w:rFonts w:ascii="Times New Roman" w:hAnsi="Times New Roman" w:cs="Times New Roman"/>
          <w:sz w:val="28"/>
          <w:szCs w:val="28"/>
        </w:rPr>
        <w:t xml:space="preserve"> и транспорта</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ED3951">
        <w:rPr>
          <w:rFonts w:ascii="Times New Roman" w:hAnsi="Times New Roman" w:cs="Times New Roman"/>
          <w:sz w:val="28"/>
          <w:szCs w:val="28"/>
        </w:rPr>
        <w:t>общей инженерии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00D97" w:rsidRPr="00C00D97">
        <w:rPr>
          <w:rFonts w:ascii="Times New Roman" w:hAnsi="Times New Roman" w:cs="Times New Roman"/>
          <w:b/>
          <w:sz w:val="28"/>
          <w:szCs w:val="28"/>
        </w:rPr>
        <w:t>Электрические и электронные аппараты</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Default="006B3089"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2016</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C00D97" w:rsidRPr="00C00D97">
        <w:rPr>
          <w:rFonts w:ascii="Times New Roman" w:hAnsi="Times New Roman" w:cs="Times New Roman"/>
          <w:sz w:val="28"/>
          <w:szCs w:val="28"/>
        </w:rPr>
        <w:t>Электрические и электронные аппараты</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2016</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DB00F6">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roofErr w:type="gramStart"/>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C00D97" w:rsidRPr="00C00D97">
        <w:rPr>
          <w:rFonts w:ascii="Times New Roman" w:hAnsi="Times New Roman" w:cs="Times New Roman"/>
          <w:sz w:val="28"/>
          <w:szCs w:val="28"/>
        </w:rPr>
        <w:t>Электрические и электронные аппараты</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roofErr w:type="gramEnd"/>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506C32" w:rsidRPr="00350AD1" w:rsidRDefault="00506C32"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2016</w:t>
            </w:r>
          </w:p>
          <w:p w:rsidR="00350AD1" w:rsidRPr="00350AD1" w:rsidRDefault="00350AD1" w:rsidP="006728F7">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 БГТИ, 2016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C00D97" w:rsidRPr="00C00D97">
              <w:rPr>
                <w:rFonts w:ascii="Times New Roman" w:hAnsi="Times New Roman" w:cs="Times New Roman"/>
                <w:sz w:val="24"/>
                <w:szCs w:val="28"/>
              </w:rPr>
              <w:t>Электрические и электронные аппараты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C00D97" w:rsidRPr="00C00D97">
        <w:rPr>
          <w:rFonts w:ascii="Times New Roman" w:hAnsi="Times New Roman" w:cs="Times New Roman"/>
          <w:sz w:val="24"/>
          <w:szCs w:val="28"/>
        </w:rPr>
        <w:t>Электрические и электронные аппараты</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C00D97" w:rsidRPr="00C00D97">
        <w:rPr>
          <w:rFonts w:ascii="Times New Roman" w:hAnsi="Times New Roman" w:cs="Times New Roman"/>
          <w:sz w:val="24"/>
          <w:szCs w:val="28"/>
        </w:rPr>
        <w:t>Электрические и электронные аппараты</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506C32" w:rsidRDefault="007C5AC4" w:rsidP="007C5AC4">
      <w:pPr>
        <w:pStyle w:val="31"/>
        <w:ind w:firstLine="709"/>
        <w:jc w:val="both"/>
        <w:rPr>
          <w:b w:val="0"/>
          <w:i w:val="0"/>
          <w:sz w:val="22"/>
          <w:szCs w:val="24"/>
        </w:rPr>
      </w:pPr>
      <w:proofErr w:type="gramStart"/>
      <w:r w:rsidRPr="00197C61">
        <w:rPr>
          <w:b w:val="0"/>
          <w:i w:val="0"/>
          <w:sz w:val="24"/>
          <w:szCs w:val="24"/>
        </w:rPr>
        <w:t xml:space="preserve">Основная цель для студента: </w:t>
      </w:r>
      <w:r w:rsidR="00C00D97" w:rsidRPr="00C00D97">
        <w:rPr>
          <w:b w:val="0"/>
          <w:i w:val="0"/>
          <w:sz w:val="24"/>
          <w:szCs w:val="24"/>
        </w:rPr>
        <w:t>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r w:rsidR="00197C61" w:rsidRPr="00506C32">
        <w:rPr>
          <w:b w:val="0"/>
          <w:i w:val="0"/>
          <w:color w:val="000000"/>
          <w:sz w:val="22"/>
          <w:szCs w:val="24"/>
          <w:shd w:val="clear" w:color="auto" w:fill="FFFFFF"/>
        </w:rPr>
        <w:t>.</w:t>
      </w:r>
      <w:proofErr w:type="gramEnd"/>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C00D97" w:rsidRPr="00A7077B" w:rsidRDefault="00506C32" w:rsidP="00C00D97">
      <w:pPr>
        <w:pStyle w:val="19"/>
        <w:rPr>
          <w:sz w:val="24"/>
          <w:szCs w:val="24"/>
        </w:rPr>
      </w:pPr>
      <w:r>
        <w:rPr>
          <w:szCs w:val="24"/>
        </w:rPr>
        <w:t xml:space="preserve">– </w:t>
      </w:r>
      <w:r w:rsidR="00C00D97" w:rsidRPr="00A7077B">
        <w:rPr>
          <w:sz w:val="24"/>
          <w:szCs w:val="24"/>
        </w:rPr>
        <w:t>формирование когнитивной основы в области электрических и электронных аппаратов;</w:t>
      </w:r>
    </w:p>
    <w:p w:rsidR="00C00D97" w:rsidRPr="00A7077B" w:rsidRDefault="00C00D97" w:rsidP="00C00D97">
      <w:pPr>
        <w:pStyle w:val="19"/>
        <w:rPr>
          <w:sz w:val="24"/>
          <w:szCs w:val="24"/>
        </w:rPr>
      </w:pPr>
      <w:r>
        <w:rPr>
          <w:sz w:val="24"/>
          <w:szCs w:val="24"/>
        </w:rPr>
        <w:t>–</w:t>
      </w:r>
      <w:r w:rsidRPr="00A7077B">
        <w:rPr>
          <w:sz w:val="24"/>
          <w:szCs w:val="24"/>
        </w:rPr>
        <w:t xml:space="preserve">  создание условий, обеспечивающих овладение студентами навыками, умениями и приобретение ими опыта при выборе и эксплуатации аппаратов;</w:t>
      </w:r>
    </w:p>
    <w:p w:rsidR="00C00D97" w:rsidRPr="00A7077B" w:rsidRDefault="00C00D97" w:rsidP="00C00D97">
      <w:pPr>
        <w:pStyle w:val="19"/>
        <w:rPr>
          <w:sz w:val="24"/>
          <w:szCs w:val="24"/>
        </w:rPr>
      </w:pPr>
      <w:r>
        <w:rPr>
          <w:sz w:val="24"/>
          <w:szCs w:val="24"/>
        </w:rPr>
        <w:t>–</w:t>
      </w:r>
      <w:r w:rsidRPr="00A7077B">
        <w:rPr>
          <w:sz w:val="24"/>
          <w:szCs w:val="24"/>
        </w:rPr>
        <w:t xml:space="preserve"> овладение студентами теоретическими знаниями о принципах действия, устройстве и функционировании электрических аппаратов;</w:t>
      </w:r>
    </w:p>
    <w:p w:rsidR="00F15100" w:rsidRPr="00506C32" w:rsidRDefault="00C00D97" w:rsidP="00C00D97">
      <w:pPr>
        <w:pStyle w:val="ReportMain"/>
        <w:tabs>
          <w:tab w:val="left" w:pos="993"/>
        </w:tabs>
        <w:suppressAutoHyphens/>
        <w:ind w:firstLine="709"/>
        <w:jc w:val="both"/>
        <w:rPr>
          <w:szCs w:val="24"/>
        </w:rPr>
      </w:pPr>
      <w:r>
        <w:rPr>
          <w:szCs w:val="24"/>
        </w:rPr>
        <w:t>–</w:t>
      </w:r>
      <w:r w:rsidRPr="00A7077B">
        <w:rPr>
          <w:szCs w:val="24"/>
        </w:rPr>
        <w:t xml:space="preserve"> приобретение практических навыков в обращении с электрическими аппаратами и при их выборе в соответствии с конкретными условиями эксплуатации</w:t>
      </w:r>
      <w:r w:rsidR="00506C32">
        <w:rPr>
          <w:bCs/>
          <w:color w:val="000000"/>
          <w:szCs w:val="24"/>
        </w:rPr>
        <w:t>.</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347E5A">
        <w:rPr>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lastRenderedPageBreak/>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lastRenderedPageBreak/>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lastRenderedPageBreak/>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1627FE">
        <w:rPr>
          <w:rFonts w:ascii="Times New Roman" w:hAnsi="Times New Roman" w:cs="Times New Roman"/>
          <w:sz w:val="24"/>
          <w:szCs w:val="24"/>
        </w:rPr>
        <w:t>Электрические и электронные аппараты</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1627FE">
        <w:rPr>
          <w:rFonts w:ascii="Times New Roman" w:hAnsi="Times New Roman" w:cs="Times New Roman"/>
          <w:sz w:val="24"/>
          <w:szCs w:val="24"/>
        </w:rPr>
        <w:t>Электрические и электронные аппараты</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EB0517">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EB0517">
        <w:rPr>
          <w:rFonts w:ascii="Times New Roman" w:hAnsi="Times New Roman" w:cs="Times New Roman"/>
          <w:sz w:val="24"/>
          <w:szCs w:val="24"/>
        </w:rPr>
        <w:lastRenderedPageBreak/>
        <w:t xml:space="preserve">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627FE" w:rsidRPr="001627FE" w:rsidRDefault="000D55CB" w:rsidP="001627FE">
      <w:pPr>
        <w:pStyle w:val="ReportMain"/>
        <w:suppressAutoHyphens/>
        <w:ind w:firstLine="709"/>
        <w:jc w:val="both"/>
        <w:rPr>
          <w:szCs w:val="28"/>
        </w:rPr>
      </w:pPr>
      <w:r w:rsidRPr="001627FE">
        <w:rPr>
          <w:rStyle w:val="fontstyle21"/>
        </w:rPr>
        <w:t>1</w:t>
      </w:r>
      <w:r w:rsidR="001627FE" w:rsidRPr="001627FE">
        <w:rPr>
          <w:rStyle w:val="fontstyle21"/>
        </w:rPr>
        <w:t xml:space="preserve">. </w:t>
      </w:r>
      <w:r w:rsidR="001627FE" w:rsidRPr="001627FE">
        <w:rPr>
          <w:szCs w:val="28"/>
        </w:rPr>
        <w:t>Нагрев электрических аппаратов.</w:t>
      </w:r>
    </w:p>
    <w:p w:rsidR="001627FE" w:rsidRPr="001627FE" w:rsidRDefault="001627FE" w:rsidP="001627FE">
      <w:pPr>
        <w:pStyle w:val="ReportMain"/>
        <w:suppressAutoHyphens/>
        <w:ind w:firstLine="709"/>
        <w:jc w:val="both"/>
        <w:rPr>
          <w:szCs w:val="28"/>
        </w:rPr>
      </w:pPr>
      <w:r w:rsidRPr="001627FE">
        <w:rPr>
          <w:szCs w:val="28"/>
        </w:rPr>
        <w:t>2. Электродинамические усилия.</w:t>
      </w:r>
    </w:p>
    <w:p w:rsidR="001627FE" w:rsidRPr="001627FE" w:rsidRDefault="001627FE" w:rsidP="001627FE">
      <w:pPr>
        <w:pStyle w:val="ReportMain"/>
        <w:suppressAutoHyphens/>
        <w:ind w:firstLine="709"/>
        <w:jc w:val="both"/>
        <w:rPr>
          <w:szCs w:val="28"/>
        </w:rPr>
      </w:pPr>
      <w:r w:rsidRPr="001627FE">
        <w:rPr>
          <w:szCs w:val="28"/>
        </w:rPr>
        <w:t>3. Термическая и электродинамическая стойкость.</w:t>
      </w:r>
    </w:p>
    <w:p w:rsidR="001627FE" w:rsidRPr="001627FE" w:rsidRDefault="001627FE" w:rsidP="001627FE">
      <w:pPr>
        <w:pStyle w:val="ReportMain"/>
        <w:suppressAutoHyphens/>
        <w:ind w:firstLine="709"/>
        <w:jc w:val="both"/>
        <w:rPr>
          <w:szCs w:val="24"/>
        </w:rPr>
      </w:pPr>
      <w:r w:rsidRPr="001627FE">
        <w:rPr>
          <w:szCs w:val="28"/>
        </w:rPr>
        <w:t xml:space="preserve">4. </w:t>
      </w:r>
      <w:r w:rsidRPr="001627FE">
        <w:rPr>
          <w:szCs w:val="24"/>
        </w:rPr>
        <w:t>Электрическая дуга.</w:t>
      </w:r>
    </w:p>
    <w:p w:rsidR="001627FE" w:rsidRPr="001627FE" w:rsidRDefault="001627FE" w:rsidP="001627FE">
      <w:pPr>
        <w:pStyle w:val="ReportMain"/>
        <w:suppressAutoHyphens/>
        <w:ind w:firstLine="709"/>
        <w:jc w:val="both"/>
        <w:rPr>
          <w:szCs w:val="28"/>
        </w:rPr>
      </w:pPr>
      <w:r w:rsidRPr="001627FE">
        <w:rPr>
          <w:szCs w:val="24"/>
        </w:rPr>
        <w:t>5.</w:t>
      </w:r>
      <w:r w:rsidRPr="001627FE">
        <w:rPr>
          <w:szCs w:val="28"/>
        </w:rPr>
        <w:t xml:space="preserve"> Причины возникновения, условия гашения дуги постоянного и переменного тока.</w:t>
      </w:r>
    </w:p>
    <w:p w:rsidR="001627FE" w:rsidRPr="001627FE" w:rsidRDefault="001627FE" w:rsidP="001627FE">
      <w:pPr>
        <w:pStyle w:val="ReportMain"/>
        <w:suppressAutoHyphens/>
        <w:ind w:firstLine="709"/>
        <w:jc w:val="both"/>
        <w:rPr>
          <w:szCs w:val="28"/>
        </w:rPr>
      </w:pPr>
      <w:r w:rsidRPr="001627FE">
        <w:rPr>
          <w:szCs w:val="28"/>
        </w:rPr>
        <w:t xml:space="preserve">6. </w:t>
      </w:r>
      <w:proofErr w:type="spellStart"/>
      <w:r w:rsidRPr="001627FE">
        <w:rPr>
          <w:szCs w:val="28"/>
        </w:rPr>
        <w:t>Дугогасительные</w:t>
      </w:r>
      <w:proofErr w:type="spellEnd"/>
      <w:r w:rsidRPr="001627FE">
        <w:rPr>
          <w:szCs w:val="28"/>
        </w:rPr>
        <w:t xml:space="preserve"> устройства и </w:t>
      </w:r>
      <w:proofErr w:type="spellStart"/>
      <w:r w:rsidRPr="001627FE">
        <w:rPr>
          <w:szCs w:val="28"/>
        </w:rPr>
        <w:t>искрогасительные</w:t>
      </w:r>
      <w:proofErr w:type="spellEnd"/>
      <w:r w:rsidRPr="001627FE">
        <w:rPr>
          <w:szCs w:val="28"/>
        </w:rPr>
        <w:t xml:space="preserve"> цепи.</w:t>
      </w:r>
    </w:p>
    <w:p w:rsidR="001627FE" w:rsidRPr="001627FE" w:rsidRDefault="001627FE" w:rsidP="001627FE">
      <w:pPr>
        <w:pStyle w:val="ReportMain"/>
        <w:suppressAutoHyphens/>
        <w:ind w:firstLine="709"/>
        <w:jc w:val="both"/>
        <w:rPr>
          <w:szCs w:val="24"/>
        </w:rPr>
      </w:pPr>
      <w:r w:rsidRPr="001627FE">
        <w:rPr>
          <w:szCs w:val="28"/>
        </w:rPr>
        <w:t xml:space="preserve">7. </w:t>
      </w:r>
      <w:r w:rsidRPr="001627FE">
        <w:rPr>
          <w:szCs w:val="24"/>
        </w:rPr>
        <w:t>Электромагниты и магнитные цепи в электрических аппаратах.</w:t>
      </w:r>
    </w:p>
    <w:p w:rsidR="001627FE" w:rsidRPr="001627FE" w:rsidRDefault="001627FE" w:rsidP="001627FE">
      <w:pPr>
        <w:pStyle w:val="ReportMain"/>
        <w:suppressAutoHyphens/>
        <w:ind w:firstLine="709"/>
        <w:jc w:val="both"/>
        <w:rPr>
          <w:szCs w:val="24"/>
        </w:rPr>
      </w:pPr>
      <w:r w:rsidRPr="001627FE">
        <w:rPr>
          <w:szCs w:val="24"/>
        </w:rPr>
        <w:t>8.</w:t>
      </w:r>
      <w:r w:rsidRPr="001627FE">
        <w:rPr>
          <w:szCs w:val="28"/>
        </w:rPr>
        <w:t xml:space="preserve"> </w:t>
      </w:r>
      <w:r w:rsidRPr="001627FE">
        <w:rPr>
          <w:szCs w:val="24"/>
        </w:rPr>
        <w:t>Электрические аппараты распределительных устройств низкого напряжения.</w:t>
      </w:r>
    </w:p>
    <w:p w:rsidR="001627FE" w:rsidRPr="001627FE" w:rsidRDefault="001627FE" w:rsidP="001627FE">
      <w:pPr>
        <w:pStyle w:val="ReportMain"/>
        <w:suppressAutoHyphens/>
        <w:ind w:firstLine="709"/>
        <w:jc w:val="both"/>
        <w:rPr>
          <w:szCs w:val="28"/>
        </w:rPr>
      </w:pPr>
      <w:r w:rsidRPr="001627FE">
        <w:rPr>
          <w:szCs w:val="28"/>
        </w:rPr>
        <w:t xml:space="preserve">9. </w:t>
      </w:r>
      <w:r w:rsidRPr="001627FE">
        <w:rPr>
          <w:szCs w:val="24"/>
        </w:rPr>
        <w:t>Электрические аппараты управления электроприводами.</w:t>
      </w:r>
    </w:p>
    <w:p w:rsidR="001627FE" w:rsidRPr="001627FE" w:rsidRDefault="001627FE" w:rsidP="001627FE">
      <w:pPr>
        <w:pStyle w:val="ReportMain"/>
        <w:suppressAutoHyphens/>
        <w:ind w:firstLine="709"/>
        <w:jc w:val="both"/>
        <w:rPr>
          <w:rFonts w:eastAsia="Arial Unicode MS"/>
          <w:color w:val="000000"/>
          <w:szCs w:val="24"/>
        </w:rPr>
      </w:pPr>
      <w:r w:rsidRPr="001627FE">
        <w:rPr>
          <w:szCs w:val="28"/>
        </w:rPr>
        <w:t xml:space="preserve">10. </w:t>
      </w:r>
      <w:r w:rsidRPr="001627FE">
        <w:rPr>
          <w:rFonts w:eastAsia="Arial Unicode MS"/>
          <w:color w:val="000000"/>
          <w:szCs w:val="24"/>
        </w:rPr>
        <w:t>Электромеханические реле.</w:t>
      </w:r>
    </w:p>
    <w:p w:rsidR="001627FE" w:rsidRDefault="001627FE" w:rsidP="001627FE">
      <w:pPr>
        <w:pStyle w:val="ReportMain"/>
        <w:suppressAutoHyphens/>
        <w:ind w:firstLine="709"/>
        <w:jc w:val="both"/>
        <w:rPr>
          <w:szCs w:val="28"/>
        </w:rPr>
      </w:pPr>
      <w:r w:rsidRPr="001627FE">
        <w:rPr>
          <w:rFonts w:eastAsia="Arial Unicode MS"/>
          <w:color w:val="000000"/>
          <w:szCs w:val="24"/>
        </w:rPr>
        <w:t>11.</w:t>
      </w:r>
      <w:r w:rsidRPr="001627FE">
        <w:rPr>
          <w:szCs w:val="28"/>
        </w:rPr>
        <w:t xml:space="preserve"> Электромагнитные</w:t>
      </w:r>
      <w:r w:rsidRPr="000B06F8">
        <w:rPr>
          <w:szCs w:val="28"/>
        </w:rPr>
        <w:t xml:space="preserve"> реле тока и напряжения</w:t>
      </w:r>
      <w:r>
        <w:rPr>
          <w:szCs w:val="28"/>
        </w:rPr>
        <w:t>.</w:t>
      </w:r>
    </w:p>
    <w:p w:rsidR="000D55CB" w:rsidRDefault="001627FE" w:rsidP="001627FE">
      <w:pPr>
        <w:pStyle w:val="ReportMain"/>
        <w:suppressAutoHyphens/>
        <w:ind w:firstLine="709"/>
        <w:jc w:val="both"/>
        <w:rPr>
          <w:szCs w:val="28"/>
        </w:rPr>
      </w:pPr>
      <w:r>
        <w:rPr>
          <w:szCs w:val="28"/>
        </w:rPr>
        <w:t>12. П</w:t>
      </w:r>
      <w:r w:rsidRPr="000B06F8">
        <w:rPr>
          <w:szCs w:val="28"/>
        </w:rPr>
        <w:t>ромежуточные реле, реле времени, тепловые и поляризованные реле</w:t>
      </w:r>
    </w:p>
    <w:p w:rsidR="001627FE" w:rsidRPr="000D55CB" w:rsidRDefault="001627FE" w:rsidP="001627FE">
      <w:pPr>
        <w:pStyle w:val="ReportMain"/>
        <w:suppressAutoHyphens/>
        <w:ind w:firstLine="709"/>
        <w:jc w:val="both"/>
        <w:rPr>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желательно присутствие на странице блоков с разнотипной информацией (текст, </w:t>
      </w:r>
      <w:r w:rsidRPr="00624F84">
        <w:rPr>
          <w:rFonts w:cs="Times New Roman"/>
          <w:sz w:val="24"/>
          <w:szCs w:val="24"/>
        </w:rPr>
        <w:lastRenderedPageBreak/>
        <w:t>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lastRenderedPageBreak/>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й форм обучения, по направлению</w:t>
      </w:r>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C741FC">
        <w:rPr>
          <w:rFonts w:ascii="Times New Roman" w:hAnsi="Times New Roman" w:cs="Times New Roman"/>
          <w:sz w:val="24"/>
          <w:szCs w:val="24"/>
        </w:rPr>
        <w:t>Электрические и электронные аппараты</w:t>
      </w:r>
      <w:r w:rsidR="00406E17" w:rsidRPr="00406E17">
        <w:rPr>
          <w:rFonts w:ascii="Times New Roman" w:hAnsi="Times New Roman" w:cs="Times New Roman"/>
          <w:sz w:val="24"/>
          <w:szCs w:val="24"/>
        </w:rPr>
        <w:t>».</w:t>
      </w:r>
      <w:proofErr w:type="gramEnd"/>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C741FC">
        <w:rPr>
          <w:rFonts w:ascii="Times New Roman" w:hAnsi="Times New Roman" w:cs="Times New Roman"/>
          <w:sz w:val="24"/>
          <w:szCs w:val="24"/>
        </w:rPr>
        <w:t>Электрические и электронные аппараты</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lastRenderedPageBreak/>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477465">
        <w:rPr>
          <w:rStyle w:val="a9"/>
          <w:rFonts w:ascii="Times New Roman" w:hAnsi="Times New Roman" w:cs="Times New Roman"/>
          <w:sz w:val="28"/>
          <w:szCs w:val="28"/>
        </w:rPr>
        <w:t>по дисциплине «</w:t>
      </w:r>
      <w:r w:rsidR="00C741FC" w:rsidRPr="00C741FC">
        <w:rPr>
          <w:rFonts w:ascii="Times New Roman" w:hAnsi="Times New Roman" w:cs="Times New Roman"/>
          <w:sz w:val="28"/>
          <w:szCs w:val="24"/>
        </w:rPr>
        <w:t>Электрические и электронные аппараты</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____________2016г.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___________2016г.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2016</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Pr="00786EAA" w:rsidRDefault="00F91D81" w:rsidP="00E24EBA">
      <w:pPr>
        <w:widowControl w:val="0"/>
        <w:autoSpaceDE w:val="0"/>
        <w:autoSpaceDN w:val="0"/>
        <w:adjustRightInd w:val="0"/>
        <w:spacing w:after="0" w:line="240" w:lineRule="auto"/>
        <w:rPr>
          <w:b/>
          <w:bCs/>
          <w:color w:val="FFFFFF" w:themeColor="background1"/>
          <w:sz w:val="24"/>
          <w:szCs w:val="24"/>
        </w:rPr>
      </w:pPr>
    </w:p>
    <w:p w:rsid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Pr="00786EAA" w:rsidRDefault="00C741FC" w:rsidP="00E24EBA">
      <w:pPr>
        <w:widowControl w:val="0"/>
        <w:autoSpaceDE w:val="0"/>
        <w:autoSpaceDN w:val="0"/>
        <w:adjustRightInd w:val="0"/>
        <w:spacing w:after="0" w:line="240" w:lineRule="auto"/>
        <w:rPr>
          <w:b/>
          <w:bCs/>
          <w:color w:val="FFFFFF" w:themeColor="background1"/>
          <w:sz w:val="24"/>
          <w:szCs w:val="24"/>
        </w:rPr>
      </w:pPr>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lastRenderedPageBreak/>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350AD1"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lastRenderedPageBreak/>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proofErr w:type="spellStart"/>
      <w:r>
        <w:rPr>
          <w:lang w:val="en-US"/>
        </w:rPr>
        <w:t>WinRaR</w:t>
      </w:r>
      <w:proofErr w:type="spellEnd"/>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C741FC">
        <w:t>Электрические и электронные аппараты</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w:t>
      </w:r>
      <w:r w:rsidRPr="008A0E04">
        <w:rPr>
          <w:rFonts w:ascii="Times New Roman" w:hAnsi="Times New Roman" w:cs="Times New Roman"/>
          <w:sz w:val="24"/>
          <w:szCs w:val="24"/>
        </w:rPr>
        <w:lastRenderedPageBreak/>
        <w:t>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C741FC" w:rsidRPr="00C741FC">
        <w:rPr>
          <w:rFonts w:ascii="Times New Roman" w:hAnsi="Times New Roman" w:cs="Times New Roman"/>
          <w:b/>
          <w:sz w:val="24"/>
          <w:szCs w:val="24"/>
        </w:rPr>
        <w:t>Электрические и электронные аппараты</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C741FC" w:rsidRPr="00A7077B" w:rsidRDefault="00C741FC" w:rsidP="00C741FC">
      <w:pPr>
        <w:pStyle w:val="ReportMain"/>
        <w:suppressAutoHyphens/>
        <w:ind w:firstLine="709"/>
        <w:jc w:val="both"/>
        <w:rPr>
          <w:szCs w:val="24"/>
        </w:rPr>
      </w:pPr>
      <w:proofErr w:type="gramStart"/>
      <w:r w:rsidRPr="00A7077B">
        <w:rPr>
          <w:b/>
          <w:szCs w:val="24"/>
        </w:rPr>
        <w:t xml:space="preserve">Цель </w:t>
      </w:r>
      <w:r w:rsidRPr="00A7077B">
        <w:rPr>
          <w:szCs w:val="24"/>
        </w:rPr>
        <w:t>освоения дисциплины: 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proofErr w:type="gramEnd"/>
    </w:p>
    <w:p w:rsidR="00C741FC" w:rsidRPr="00A7077B" w:rsidRDefault="00C741FC" w:rsidP="00C741FC">
      <w:pPr>
        <w:pStyle w:val="19"/>
        <w:rPr>
          <w:b/>
          <w:sz w:val="24"/>
          <w:szCs w:val="24"/>
        </w:rPr>
      </w:pPr>
      <w:r w:rsidRPr="00A7077B">
        <w:rPr>
          <w:b/>
          <w:sz w:val="24"/>
          <w:szCs w:val="24"/>
        </w:rPr>
        <w:t xml:space="preserve">Задачи: </w:t>
      </w:r>
    </w:p>
    <w:p w:rsidR="00C741FC" w:rsidRPr="00A7077B" w:rsidRDefault="00C741FC" w:rsidP="00C741FC">
      <w:pPr>
        <w:pStyle w:val="19"/>
        <w:numPr>
          <w:ilvl w:val="0"/>
          <w:numId w:val="40"/>
        </w:numPr>
        <w:rPr>
          <w:sz w:val="24"/>
          <w:szCs w:val="24"/>
        </w:rPr>
      </w:pPr>
      <w:r w:rsidRPr="00A7077B">
        <w:rPr>
          <w:sz w:val="24"/>
          <w:szCs w:val="24"/>
        </w:rPr>
        <w:t>формирование когнитивной основы в области электрических и электронных аппаратов;</w:t>
      </w:r>
    </w:p>
    <w:p w:rsidR="00C741FC" w:rsidRPr="00A7077B" w:rsidRDefault="00C741FC" w:rsidP="00C741FC">
      <w:pPr>
        <w:pStyle w:val="19"/>
        <w:numPr>
          <w:ilvl w:val="0"/>
          <w:numId w:val="40"/>
        </w:numPr>
        <w:rPr>
          <w:sz w:val="24"/>
          <w:szCs w:val="24"/>
        </w:rPr>
      </w:pPr>
      <w:r w:rsidRPr="00A7077B">
        <w:rPr>
          <w:sz w:val="24"/>
          <w:szCs w:val="24"/>
        </w:rPr>
        <w:t>создание условий, обеспечивающих овладение студентами навыками, умениями и приобретение ими опыта при выборе и эксплуатации аппаратов;</w:t>
      </w:r>
    </w:p>
    <w:p w:rsidR="00C741FC" w:rsidRPr="00A7077B" w:rsidRDefault="00C741FC" w:rsidP="00C741FC">
      <w:pPr>
        <w:pStyle w:val="19"/>
        <w:numPr>
          <w:ilvl w:val="0"/>
          <w:numId w:val="40"/>
        </w:numPr>
        <w:rPr>
          <w:sz w:val="24"/>
          <w:szCs w:val="24"/>
        </w:rPr>
      </w:pPr>
      <w:r w:rsidRPr="00A7077B">
        <w:rPr>
          <w:sz w:val="24"/>
          <w:szCs w:val="24"/>
        </w:rPr>
        <w:t>овладение студентами теоретическими знаниями о принципах действия, устройстве и функционировании электрических аппаратов;</w:t>
      </w:r>
    </w:p>
    <w:p w:rsidR="00C741FC" w:rsidRPr="00A7077B" w:rsidRDefault="00C741FC" w:rsidP="00C741FC">
      <w:pPr>
        <w:pStyle w:val="19"/>
        <w:numPr>
          <w:ilvl w:val="0"/>
          <w:numId w:val="40"/>
        </w:numPr>
        <w:rPr>
          <w:sz w:val="24"/>
          <w:szCs w:val="24"/>
        </w:rPr>
      </w:pPr>
      <w:r w:rsidRPr="00A7077B">
        <w:rPr>
          <w:sz w:val="24"/>
          <w:szCs w:val="24"/>
        </w:rPr>
        <w:t>приобретение практических навыков в обращении с электрическими аппаратами и при их выборе в соответствии с конкретными условиями эксплуатации.</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CA1BE3" w:rsidRDefault="00CA1BE3" w:rsidP="00CA1BE3">
      <w:pPr>
        <w:pStyle w:val="ReportMain"/>
        <w:suppressAutoHyphens/>
        <w:ind w:firstLine="709"/>
        <w:jc w:val="both"/>
      </w:pPr>
      <w:r>
        <w:t>Процесс изучения дисциплины направлен на формирование следующих результатов обучения</w:t>
      </w:r>
    </w:p>
    <w:p w:rsidR="00CA1BE3" w:rsidRDefault="00CA1BE3" w:rsidP="00CA1BE3">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A1BE3" w:rsidRPr="00141C67" w:rsidTr="002111A7">
        <w:tblPrEx>
          <w:tblCellMar>
            <w:top w:w="0" w:type="dxa"/>
            <w:bottom w:w="0" w:type="dxa"/>
          </w:tblCellMar>
        </w:tblPrEx>
        <w:trPr>
          <w:tblHeader/>
        </w:trPr>
        <w:tc>
          <w:tcPr>
            <w:tcW w:w="7370" w:type="dxa"/>
            <w:shd w:val="clear" w:color="auto" w:fill="auto"/>
            <w:vAlign w:val="center"/>
          </w:tcPr>
          <w:p w:rsidR="00CA1BE3" w:rsidRPr="003A0DB3" w:rsidRDefault="00CA1BE3" w:rsidP="002111A7">
            <w:pPr>
              <w:pStyle w:val="ReportMain"/>
              <w:suppressAutoHyphens/>
              <w:jc w:val="center"/>
              <w:rPr>
                <w:lang w:eastAsia="en-US"/>
              </w:rPr>
            </w:pPr>
            <w:r w:rsidRPr="003A0DB3">
              <w:rPr>
                <w:lang w:eastAsia="en-US"/>
              </w:rPr>
              <w:t xml:space="preserve">Планируемые результаты </w:t>
            </w:r>
            <w:proofErr w:type="gramStart"/>
            <w:r w:rsidRPr="003A0DB3">
              <w:rPr>
                <w:lang w:eastAsia="en-US"/>
              </w:rPr>
              <w:t>обучения по дисциплине</w:t>
            </w:r>
            <w:proofErr w:type="gramEnd"/>
            <w:r w:rsidRPr="003A0DB3">
              <w:rPr>
                <w:lang w:eastAsia="en-US"/>
              </w:rPr>
              <w:t>, характеризующие этапы формирования компетенций</w:t>
            </w:r>
          </w:p>
        </w:tc>
        <w:tc>
          <w:tcPr>
            <w:tcW w:w="3175" w:type="dxa"/>
            <w:shd w:val="clear" w:color="auto" w:fill="auto"/>
            <w:vAlign w:val="center"/>
          </w:tcPr>
          <w:p w:rsidR="00CA1BE3" w:rsidRPr="003A0DB3" w:rsidRDefault="00CA1BE3" w:rsidP="002111A7">
            <w:pPr>
              <w:pStyle w:val="ReportMain"/>
              <w:suppressAutoHyphens/>
              <w:jc w:val="center"/>
              <w:rPr>
                <w:lang w:eastAsia="en-US"/>
              </w:rPr>
            </w:pPr>
            <w:r w:rsidRPr="003A0DB3">
              <w:rPr>
                <w:lang w:eastAsia="en-US"/>
              </w:rPr>
              <w:t>Формируемые компетенции</w:t>
            </w:r>
          </w:p>
        </w:tc>
      </w:tr>
      <w:tr w:rsidR="00CA1BE3" w:rsidRPr="00141C67" w:rsidTr="002111A7">
        <w:tblPrEx>
          <w:tblCellMar>
            <w:top w:w="0" w:type="dxa"/>
            <w:bottom w:w="0" w:type="dxa"/>
          </w:tblCellMar>
        </w:tblPrEx>
        <w:tc>
          <w:tcPr>
            <w:tcW w:w="7370" w:type="dxa"/>
            <w:shd w:val="clear" w:color="auto" w:fill="auto"/>
          </w:tcPr>
          <w:p w:rsidR="00CA1BE3" w:rsidRPr="003A0DB3" w:rsidRDefault="00CA1BE3" w:rsidP="002111A7">
            <w:pPr>
              <w:pStyle w:val="ReportMain"/>
              <w:suppressAutoHyphens/>
              <w:jc w:val="both"/>
              <w:rPr>
                <w:szCs w:val="24"/>
                <w:lang w:eastAsia="en-US"/>
              </w:rPr>
            </w:pPr>
            <w:r w:rsidRPr="003A0DB3">
              <w:rPr>
                <w:b/>
                <w:szCs w:val="24"/>
                <w:u w:val="single"/>
                <w:lang w:eastAsia="en-US"/>
              </w:rPr>
              <w:t>Знать:</w:t>
            </w:r>
          </w:p>
          <w:p w:rsidR="00CA1BE3" w:rsidRPr="003A0DB3" w:rsidRDefault="00CA1BE3" w:rsidP="002111A7">
            <w:pPr>
              <w:pStyle w:val="ReportMain"/>
              <w:suppressAutoHyphens/>
              <w:jc w:val="both"/>
              <w:rPr>
                <w:color w:val="000000"/>
                <w:szCs w:val="24"/>
                <w:lang w:eastAsia="en-US"/>
              </w:rPr>
            </w:pPr>
            <w:r w:rsidRPr="003A0DB3">
              <w:rPr>
                <w:color w:val="000000"/>
                <w:szCs w:val="24"/>
                <w:lang w:eastAsia="en-US"/>
              </w:rPr>
              <w:t>– базу эвристических приемов, используемых в техническом творчестве;</w:t>
            </w:r>
          </w:p>
          <w:p w:rsidR="00CA1BE3" w:rsidRPr="003A0DB3" w:rsidRDefault="00CA1BE3" w:rsidP="002111A7">
            <w:pPr>
              <w:pStyle w:val="ReportMain"/>
              <w:suppressAutoHyphens/>
              <w:jc w:val="both"/>
              <w:rPr>
                <w:szCs w:val="24"/>
                <w:lang w:eastAsia="en-US"/>
              </w:rPr>
            </w:pPr>
            <w:r w:rsidRPr="003A0DB3">
              <w:rPr>
                <w:color w:val="000000"/>
                <w:szCs w:val="24"/>
                <w:lang w:eastAsia="en-US"/>
              </w:rPr>
              <w:t>–</w:t>
            </w:r>
            <w:r w:rsidRPr="003A0DB3">
              <w:rPr>
                <w:color w:val="333333"/>
                <w:szCs w:val="24"/>
                <w:shd w:val="clear" w:color="auto" w:fill="FFFFFF"/>
                <w:lang w:eastAsia="en-US"/>
              </w:rPr>
              <w:t xml:space="preserve"> </w:t>
            </w:r>
            <w:r w:rsidRPr="003A0DB3">
              <w:rPr>
                <w:color w:val="000000"/>
                <w:szCs w:val="24"/>
                <w:lang w:eastAsia="en-US"/>
              </w:rPr>
              <w:t>систему эвристических приемов, применяемых в теории решения изобретательских задач</w:t>
            </w:r>
          </w:p>
          <w:p w:rsidR="00CA1BE3" w:rsidRPr="003A0DB3" w:rsidRDefault="00CA1BE3" w:rsidP="002111A7">
            <w:pPr>
              <w:pStyle w:val="ReportMain"/>
              <w:suppressAutoHyphens/>
              <w:jc w:val="both"/>
              <w:rPr>
                <w:szCs w:val="24"/>
                <w:lang w:eastAsia="en-US"/>
              </w:rPr>
            </w:pPr>
            <w:r w:rsidRPr="003A0DB3">
              <w:rPr>
                <w:b/>
                <w:szCs w:val="24"/>
                <w:u w:val="single"/>
                <w:lang w:eastAsia="en-US"/>
              </w:rPr>
              <w:t>Уметь:</w:t>
            </w:r>
          </w:p>
          <w:p w:rsidR="00CA1BE3" w:rsidRPr="003A0DB3" w:rsidRDefault="00CA1BE3" w:rsidP="002111A7">
            <w:pPr>
              <w:pStyle w:val="ReportMain"/>
              <w:suppressAutoHyphens/>
              <w:jc w:val="both"/>
              <w:rPr>
                <w:szCs w:val="24"/>
                <w:lang w:eastAsia="en-US"/>
              </w:rPr>
            </w:pPr>
            <w:r w:rsidRPr="003A0DB3">
              <w:rPr>
                <w:szCs w:val="24"/>
                <w:lang w:eastAsia="en-US"/>
              </w:rPr>
              <w:t xml:space="preserve">– организовать учебно-исследовательскую работу </w:t>
            </w:r>
            <w:proofErr w:type="gramStart"/>
            <w:r w:rsidRPr="003A0DB3">
              <w:rPr>
                <w:szCs w:val="24"/>
                <w:lang w:eastAsia="en-US"/>
              </w:rPr>
              <w:t>обучающихся</w:t>
            </w:r>
            <w:proofErr w:type="gramEnd"/>
            <w:r w:rsidRPr="003A0DB3">
              <w:rPr>
                <w:szCs w:val="24"/>
                <w:lang w:eastAsia="en-US"/>
              </w:rPr>
              <w:t>;</w:t>
            </w:r>
          </w:p>
          <w:p w:rsidR="00CA1BE3" w:rsidRPr="003A0DB3" w:rsidRDefault="00CA1BE3" w:rsidP="002111A7">
            <w:pPr>
              <w:pStyle w:val="ReportMain"/>
              <w:suppressAutoHyphens/>
              <w:jc w:val="both"/>
              <w:rPr>
                <w:szCs w:val="24"/>
                <w:lang w:eastAsia="en-US"/>
              </w:rPr>
            </w:pPr>
            <w:r w:rsidRPr="003A0DB3">
              <w:rPr>
                <w:szCs w:val="24"/>
                <w:lang w:eastAsia="en-US"/>
              </w:rPr>
              <w:t>распознавать и описывать различные способы развития профессионально важных и значимых качеств личности будущего рабочего, служащих и специалистов среднего звена</w:t>
            </w:r>
          </w:p>
          <w:p w:rsidR="00CA1BE3" w:rsidRPr="003A0DB3" w:rsidRDefault="00CA1BE3" w:rsidP="002111A7">
            <w:pPr>
              <w:pStyle w:val="ReportMain"/>
              <w:suppressAutoHyphens/>
              <w:jc w:val="both"/>
              <w:rPr>
                <w:szCs w:val="24"/>
                <w:lang w:eastAsia="en-US"/>
              </w:rPr>
            </w:pPr>
            <w:r w:rsidRPr="003A0DB3">
              <w:rPr>
                <w:b/>
                <w:szCs w:val="24"/>
                <w:u w:val="single"/>
                <w:lang w:eastAsia="en-US"/>
              </w:rPr>
              <w:t>Владеть:</w:t>
            </w:r>
          </w:p>
          <w:p w:rsidR="00CA1BE3" w:rsidRPr="003A0DB3" w:rsidRDefault="00CA1BE3" w:rsidP="002111A7">
            <w:pPr>
              <w:pStyle w:val="ReportMain"/>
              <w:suppressAutoHyphens/>
              <w:jc w:val="both"/>
              <w:rPr>
                <w:szCs w:val="24"/>
                <w:lang w:eastAsia="en-US"/>
              </w:rPr>
            </w:pPr>
            <w:r w:rsidRPr="003A0DB3">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CA1BE3" w:rsidRPr="003A0DB3" w:rsidRDefault="00CA1BE3" w:rsidP="002111A7">
            <w:pPr>
              <w:pStyle w:val="ReportMain"/>
              <w:suppressAutoHyphens/>
              <w:jc w:val="both"/>
              <w:rPr>
                <w:lang w:eastAsia="en-US"/>
              </w:rPr>
            </w:pPr>
            <w:r w:rsidRPr="003A0DB3">
              <w:rPr>
                <w:lang w:eastAsia="en-US"/>
              </w:rPr>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F91D81" w:rsidRDefault="00F91D81"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lastRenderedPageBreak/>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w:t>
      </w:r>
      <w:r w:rsidRPr="00D63A95">
        <w:rPr>
          <w:rFonts w:ascii="Times New Roman" w:hAnsi="Times New Roman" w:cs="Times New Roman"/>
          <w:sz w:val="24"/>
          <w:szCs w:val="24"/>
        </w:rPr>
        <w:lastRenderedPageBreak/>
        <w:t xml:space="preserve">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w:t>
      </w:r>
      <w:r w:rsidRPr="00FC4E2E">
        <w:rPr>
          <w:rFonts w:ascii="Times New Roman" w:hAnsi="Times New Roman" w:cs="Times New Roman"/>
          <w:sz w:val="24"/>
          <w:szCs w:val="24"/>
        </w:rPr>
        <w:lastRenderedPageBreak/>
        <w:t>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060266" w:rsidRPr="00CA1BE3" w:rsidRDefault="00060266" w:rsidP="00060266">
      <w:pPr>
        <w:pStyle w:val="ReportMain"/>
        <w:keepNext/>
        <w:suppressAutoHyphens/>
        <w:spacing w:before="360" w:after="360"/>
        <w:ind w:firstLine="709"/>
        <w:jc w:val="both"/>
        <w:outlineLvl w:val="0"/>
        <w:rPr>
          <w:b/>
          <w:szCs w:val="24"/>
        </w:rPr>
      </w:pPr>
      <w:r>
        <w:rPr>
          <w:b/>
        </w:rPr>
        <w:t>Учебно</w:t>
      </w:r>
      <w:r w:rsidRPr="00CA1BE3">
        <w:rPr>
          <w:b/>
          <w:szCs w:val="24"/>
        </w:rPr>
        <w:t>-методическое обеспечение дисциплины</w:t>
      </w:r>
    </w:p>
    <w:p w:rsidR="00CA1BE3" w:rsidRPr="00CA1BE3" w:rsidRDefault="00CA1BE3" w:rsidP="00CA1BE3">
      <w:pPr>
        <w:pStyle w:val="ReportMain"/>
        <w:widowControl w:val="0"/>
        <w:suppressAutoHyphens/>
        <w:spacing w:before="360" w:after="360"/>
        <w:ind w:firstLine="709"/>
        <w:jc w:val="both"/>
        <w:outlineLvl w:val="1"/>
        <w:rPr>
          <w:b/>
          <w:szCs w:val="24"/>
        </w:rPr>
      </w:pPr>
      <w:r w:rsidRPr="00CA1BE3">
        <w:rPr>
          <w:b/>
          <w:szCs w:val="24"/>
        </w:rPr>
        <w:t>Основная литература</w:t>
      </w:r>
    </w:p>
    <w:p w:rsidR="00CA1BE3" w:rsidRPr="00CA1BE3" w:rsidRDefault="00CA1BE3" w:rsidP="00CA1BE3">
      <w:pPr>
        <w:widowControl w:val="0"/>
        <w:ind w:firstLine="709"/>
        <w:jc w:val="both"/>
        <w:rPr>
          <w:rFonts w:ascii="Times New Roman" w:hAnsi="Times New Roman" w:cs="Times New Roman"/>
          <w:sz w:val="24"/>
          <w:szCs w:val="24"/>
        </w:rPr>
      </w:pPr>
      <w:r w:rsidRPr="00CA1BE3">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CA1BE3">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8" w:history="1">
        <w:r w:rsidRPr="00CA1BE3">
          <w:rPr>
            <w:rStyle w:val="aa"/>
            <w:rFonts w:ascii="Times New Roman" w:hAnsi="Times New Roman" w:cs="Times New Roman"/>
            <w:sz w:val="24"/>
            <w:szCs w:val="24"/>
          </w:rPr>
          <w:t>http://biblioclu</w:t>
        </w:r>
        <w:r w:rsidRPr="00CA1BE3">
          <w:rPr>
            <w:rStyle w:val="aa"/>
            <w:rFonts w:ascii="Times New Roman" w:hAnsi="Times New Roman" w:cs="Times New Roman"/>
            <w:sz w:val="24"/>
            <w:szCs w:val="24"/>
          </w:rPr>
          <w:t>b</w:t>
        </w:r>
        <w:r w:rsidRPr="00CA1BE3">
          <w:rPr>
            <w:rStyle w:val="aa"/>
            <w:rFonts w:ascii="Times New Roman" w:hAnsi="Times New Roman" w:cs="Times New Roman"/>
            <w:sz w:val="24"/>
            <w:szCs w:val="24"/>
          </w:rPr>
          <w:t>.ru/index.php?page=book&amp;id=271994</w:t>
        </w:r>
      </w:hyperlink>
    </w:p>
    <w:p w:rsidR="00CA1BE3" w:rsidRPr="00CA1BE3" w:rsidRDefault="00CA1BE3" w:rsidP="00CA1BE3">
      <w:pPr>
        <w:pStyle w:val="ReportMain"/>
        <w:widowControl w:val="0"/>
        <w:suppressAutoHyphens/>
        <w:spacing w:before="360" w:after="360"/>
        <w:ind w:firstLine="709"/>
        <w:jc w:val="both"/>
        <w:outlineLvl w:val="1"/>
        <w:rPr>
          <w:b/>
          <w:szCs w:val="24"/>
        </w:rPr>
      </w:pPr>
      <w:r w:rsidRPr="00CA1BE3">
        <w:rPr>
          <w:b/>
          <w:szCs w:val="24"/>
        </w:rPr>
        <w:t>Дополнительная литература</w:t>
      </w:r>
    </w:p>
    <w:p w:rsidR="00CA1BE3" w:rsidRPr="00CA1BE3" w:rsidRDefault="00CA1BE3" w:rsidP="00CA1BE3">
      <w:pPr>
        <w:widowControl w:val="0"/>
        <w:ind w:firstLine="709"/>
        <w:rPr>
          <w:rFonts w:ascii="Times New Roman" w:hAnsi="Times New Roman" w:cs="Times New Roman"/>
          <w:sz w:val="24"/>
          <w:szCs w:val="24"/>
        </w:rPr>
      </w:pPr>
      <w:r w:rsidRPr="00CA1BE3">
        <w:rPr>
          <w:rFonts w:ascii="Times New Roman" w:hAnsi="Times New Roman" w:cs="Times New Roman"/>
          <w:bCs/>
          <w:sz w:val="24"/>
          <w:szCs w:val="24"/>
        </w:rPr>
        <w:t>Гуревич, В.И.Микропроцессорные реле защиты: устройство, проблемы, перспективы</w:t>
      </w:r>
      <w:r w:rsidRPr="00CA1BE3">
        <w:rPr>
          <w:rFonts w:ascii="Times New Roman" w:hAnsi="Times New Roman" w:cs="Times New Roman"/>
          <w:sz w:val="24"/>
          <w:szCs w:val="24"/>
        </w:rPr>
        <w:t xml:space="preserve"> [Эле</w:t>
      </w:r>
      <w:r w:rsidRPr="00CA1BE3">
        <w:rPr>
          <w:rFonts w:ascii="Times New Roman" w:hAnsi="Times New Roman" w:cs="Times New Roman"/>
          <w:sz w:val="24"/>
          <w:szCs w:val="24"/>
        </w:rPr>
        <w:t>к</w:t>
      </w:r>
      <w:r w:rsidRPr="00CA1BE3">
        <w:rPr>
          <w:rFonts w:ascii="Times New Roman" w:hAnsi="Times New Roman" w:cs="Times New Roman"/>
          <w:sz w:val="24"/>
          <w:szCs w:val="24"/>
        </w:rPr>
        <w:t xml:space="preserve">тронный ресурс] / В.И. Гуревич. – Москва: </w:t>
      </w:r>
      <w:proofErr w:type="spellStart"/>
      <w:r w:rsidRPr="00CA1BE3">
        <w:rPr>
          <w:rFonts w:ascii="Times New Roman" w:hAnsi="Times New Roman" w:cs="Times New Roman"/>
          <w:sz w:val="24"/>
          <w:szCs w:val="24"/>
        </w:rPr>
        <w:t>Инфра-Инженерия</w:t>
      </w:r>
      <w:proofErr w:type="spellEnd"/>
      <w:r w:rsidRPr="00CA1BE3">
        <w:rPr>
          <w:rFonts w:ascii="Times New Roman" w:hAnsi="Times New Roman" w:cs="Times New Roman"/>
          <w:sz w:val="24"/>
          <w:szCs w:val="24"/>
        </w:rPr>
        <w:t xml:space="preserve">, 2011. – 336 с. – ISBN 978-5-9729-0043-5. – Режим доступа: </w:t>
      </w:r>
      <w:hyperlink r:id="rId9" w:history="1">
        <w:r w:rsidRPr="00CA1BE3">
          <w:rPr>
            <w:rStyle w:val="aa"/>
            <w:rFonts w:ascii="Times New Roman" w:hAnsi="Times New Roman" w:cs="Times New Roman"/>
            <w:sz w:val="24"/>
            <w:szCs w:val="24"/>
          </w:rPr>
          <w:t>http://biblioclub.ru/index.php?page=book&amp;i</w:t>
        </w:r>
        <w:r w:rsidRPr="00CA1BE3">
          <w:rPr>
            <w:rStyle w:val="aa"/>
            <w:rFonts w:ascii="Times New Roman" w:hAnsi="Times New Roman" w:cs="Times New Roman"/>
            <w:sz w:val="24"/>
            <w:szCs w:val="24"/>
          </w:rPr>
          <w:t>d</w:t>
        </w:r>
        <w:r w:rsidRPr="00CA1BE3">
          <w:rPr>
            <w:rStyle w:val="aa"/>
            <w:rFonts w:ascii="Times New Roman" w:hAnsi="Times New Roman" w:cs="Times New Roman"/>
            <w:sz w:val="24"/>
            <w:szCs w:val="24"/>
          </w:rPr>
          <w:t>=144648</w:t>
        </w:r>
      </w:hyperlink>
    </w:p>
    <w:p w:rsidR="00CA1BE3" w:rsidRPr="00CA1BE3" w:rsidRDefault="00CA1BE3" w:rsidP="00CA1BE3">
      <w:pPr>
        <w:pStyle w:val="1"/>
        <w:keepNext w:val="0"/>
        <w:widowControl w:val="0"/>
        <w:spacing w:before="360" w:after="360"/>
        <w:ind w:left="709"/>
        <w:jc w:val="both"/>
        <w:rPr>
          <w:b/>
          <w:sz w:val="24"/>
          <w:szCs w:val="24"/>
        </w:rPr>
      </w:pPr>
      <w:r w:rsidRPr="00CA1BE3">
        <w:rPr>
          <w:b/>
          <w:sz w:val="24"/>
          <w:szCs w:val="24"/>
        </w:rPr>
        <w:t>Периодические издания</w:t>
      </w:r>
    </w:p>
    <w:p w:rsidR="00CA1BE3" w:rsidRPr="00CA1BE3" w:rsidRDefault="00CA1BE3" w:rsidP="00CA1BE3">
      <w:pPr>
        <w:spacing w:after="0" w:line="240" w:lineRule="auto"/>
        <w:ind w:firstLine="709"/>
        <w:jc w:val="both"/>
        <w:rPr>
          <w:rFonts w:ascii="Times New Roman" w:hAnsi="Times New Roman" w:cs="Times New Roman"/>
          <w:sz w:val="24"/>
          <w:szCs w:val="24"/>
          <w:shd w:val="clear" w:color="auto" w:fill="FFFFFF"/>
        </w:rPr>
      </w:pPr>
      <w:r w:rsidRPr="00CA1BE3">
        <w:rPr>
          <w:rFonts w:ascii="Times New Roman" w:hAnsi="Times New Roman" w:cs="Times New Roman"/>
          <w:sz w:val="24"/>
          <w:szCs w:val="24"/>
        </w:rPr>
        <w:t xml:space="preserve">Высшее образование в России: журнал. – Москва: Московский </w:t>
      </w:r>
      <w:proofErr w:type="spellStart"/>
      <w:r w:rsidRPr="00CA1BE3">
        <w:rPr>
          <w:rFonts w:ascii="Times New Roman" w:hAnsi="Times New Roman" w:cs="Times New Roman"/>
          <w:sz w:val="24"/>
          <w:szCs w:val="24"/>
        </w:rPr>
        <w:t>госуд</w:t>
      </w:r>
      <w:proofErr w:type="spellEnd"/>
      <w:r w:rsidRPr="00CA1BE3">
        <w:rPr>
          <w:rFonts w:ascii="Times New Roman" w:hAnsi="Times New Roman" w:cs="Times New Roman"/>
          <w:sz w:val="24"/>
          <w:szCs w:val="24"/>
        </w:rPr>
        <w:t>. университет печати им.И.Федорова, 2016</w:t>
      </w:r>
    </w:p>
    <w:p w:rsidR="00CA1BE3" w:rsidRPr="00CA1BE3" w:rsidRDefault="00CA1BE3" w:rsidP="00CA1BE3">
      <w:pPr>
        <w:pStyle w:val="ReportMain"/>
        <w:widowControl w:val="0"/>
        <w:suppressAutoHyphens/>
        <w:spacing w:before="360" w:after="360"/>
        <w:ind w:firstLine="709"/>
        <w:jc w:val="both"/>
        <w:outlineLvl w:val="1"/>
        <w:rPr>
          <w:b/>
          <w:szCs w:val="24"/>
        </w:rPr>
      </w:pPr>
      <w:r w:rsidRPr="00CA1BE3">
        <w:rPr>
          <w:b/>
          <w:szCs w:val="24"/>
        </w:rPr>
        <w:t>Интернет-ресурсы</w:t>
      </w:r>
    </w:p>
    <w:p w:rsidR="00CA1BE3" w:rsidRPr="00CA1BE3" w:rsidRDefault="00CA1BE3" w:rsidP="00CA1BE3">
      <w:pPr>
        <w:pStyle w:val="3"/>
        <w:ind w:left="0" w:firstLine="709"/>
        <w:jc w:val="both"/>
        <w:rPr>
          <w:b w:val="0"/>
          <w:sz w:val="24"/>
        </w:rPr>
      </w:pPr>
      <w:r w:rsidRPr="00CA1BE3">
        <w:rPr>
          <w:b w:val="0"/>
          <w:iCs/>
          <w:sz w:val="24"/>
        </w:rPr>
        <w:t xml:space="preserve">1 Мельников, М.А. Релейная защита и автоматика элементов систем электроснабжения промышленных предприятий: учебное пособие / М.А. Мельников. – Томск: Изд-во Томского </w:t>
      </w:r>
      <w:proofErr w:type="spellStart"/>
      <w:r w:rsidRPr="00CA1BE3">
        <w:rPr>
          <w:b w:val="0"/>
          <w:iCs/>
          <w:sz w:val="24"/>
        </w:rPr>
        <w:t>политех</w:t>
      </w:r>
      <w:proofErr w:type="spellEnd"/>
      <w:r w:rsidRPr="00CA1BE3">
        <w:rPr>
          <w:b w:val="0"/>
          <w:iCs/>
          <w:sz w:val="24"/>
        </w:rPr>
        <w:t xml:space="preserve">. ун-та, 2008. – 218 с. – Режим доступа: </w:t>
      </w:r>
      <w:hyperlink r:id="rId10" w:history="1">
        <w:r w:rsidRPr="00CA1BE3">
          <w:rPr>
            <w:rStyle w:val="aa"/>
            <w:b w:val="0"/>
            <w:sz w:val="24"/>
          </w:rPr>
          <w:t>http://portal.tpu.ru/departments/kafedra/espp/literatura/Tab/M_Melnikov_Rel_zash_2008.pdf</w:t>
        </w:r>
      </w:hyperlink>
    </w:p>
    <w:p w:rsidR="00CA1BE3" w:rsidRPr="00CA1BE3" w:rsidRDefault="00CA1BE3" w:rsidP="00CA1BE3">
      <w:pPr>
        <w:suppressAutoHyphens/>
        <w:spacing w:after="0" w:line="240" w:lineRule="auto"/>
        <w:ind w:firstLine="709"/>
        <w:jc w:val="both"/>
        <w:rPr>
          <w:rFonts w:ascii="Times New Roman" w:hAnsi="Times New Roman" w:cs="Times New Roman"/>
          <w:sz w:val="24"/>
          <w:szCs w:val="24"/>
        </w:rPr>
      </w:pPr>
      <w:r w:rsidRPr="00CA1BE3">
        <w:rPr>
          <w:rFonts w:ascii="Times New Roman" w:hAnsi="Times New Roman" w:cs="Times New Roman"/>
          <w:sz w:val="24"/>
          <w:szCs w:val="24"/>
        </w:rPr>
        <w:t xml:space="preserve">2 </w:t>
      </w:r>
      <w:hyperlink r:id="rId11" w:history="1">
        <w:r w:rsidRPr="00CA1BE3">
          <w:rPr>
            <w:rStyle w:val="aa"/>
            <w:rFonts w:ascii="Times New Roman" w:hAnsi="Times New Roman" w:cs="Times New Roman"/>
            <w:sz w:val="24"/>
            <w:szCs w:val="24"/>
          </w:rPr>
          <w:t>https://biblioclub.ru/</w:t>
        </w:r>
      </w:hyperlink>
      <w:r w:rsidRPr="00CA1BE3">
        <w:rPr>
          <w:rFonts w:ascii="Times New Roman" w:hAnsi="Times New Roman" w:cs="Times New Roman"/>
          <w:sz w:val="24"/>
          <w:szCs w:val="24"/>
        </w:rPr>
        <w:t xml:space="preserve"> – ЭБС «Университетская библиотека </w:t>
      </w:r>
      <w:proofErr w:type="spellStart"/>
      <w:r w:rsidRPr="00CA1BE3">
        <w:rPr>
          <w:rFonts w:ascii="Times New Roman" w:hAnsi="Times New Roman" w:cs="Times New Roman"/>
          <w:sz w:val="24"/>
          <w:szCs w:val="24"/>
        </w:rPr>
        <w:t>онлайн</w:t>
      </w:r>
      <w:proofErr w:type="spellEnd"/>
      <w:r w:rsidRPr="00CA1BE3">
        <w:rPr>
          <w:rFonts w:ascii="Times New Roman" w:hAnsi="Times New Roman" w:cs="Times New Roman"/>
          <w:sz w:val="24"/>
          <w:szCs w:val="24"/>
        </w:rPr>
        <w:t>»</w:t>
      </w:r>
    </w:p>
    <w:p w:rsidR="00CA1BE3" w:rsidRPr="00CA1BE3" w:rsidRDefault="00CA1BE3" w:rsidP="00CA1BE3">
      <w:pPr>
        <w:suppressAutoHyphens/>
        <w:spacing w:after="0" w:line="240" w:lineRule="auto"/>
        <w:ind w:firstLine="709"/>
        <w:jc w:val="both"/>
        <w:rPr>
          <w:rFonts w:ascii="Times New Roman" w:hAnsi="Times New Roman" w:cs="Times New Roman"/>
          <w:sz w:val="24"/>
          <w:szCs w:val="24"/>
        </w:rPr>
      </w:pPr>
      <w:r w:rsidRPr="00CA1BE3">
        <w:rPr>
          <w:rFonts w:ascii="Times New Roman" w:hAnsi="Times New Roman" w:cs="Times New Roman"/>
          <w:sz w:val="24"/>
          <w:szCs w:val="24"/>
        </w:rPr>
        <w:t xml:space="preserve">3 </w:t>
      </w:r>
      <w:hyperlink r:id="rId12" w:history="1">
        <w:r w:rsidRPr="00CA1BE3">
          <w:rPr>
            <w:rStyle w:val="aa"/>
            <w:rFonts w:ascii="Times New Roman" w:hAnsi="Times New Roman" w:cs="Times New Roman"/>
            <w:sz w:val="24"/>
            <w:szCs w:val="24"/>
          </w:rPr>
          <w:t>http://techlibrary.ru/</w:t>
        </w:r>
      </w:hyperlink>
      <w:r w:rsidRPr="00CA1BE3">
        <w:rPr>
          <w:rFonts w:ascii="Times New Roman" w:hAnsi="Times New Roman" w:cs="Times New Roman"/>
          <w:sz w:val="24"/>
          <w:szCs w:val="24"/>
        </w:rPr>
        <w:t xml:space="preserve"> – </w:t>
      </w:r>
      <w:r w:rsidRPr="00CA1BE3">
        <w:rPr>
          <w:rFonts w:ascii="Times New Roman" w:hAnsi="Times New Roman" w:cs="Times New Roman"/>
          <w:bCs/>
          <w:spacing w:val="-2"/>
          <w:sz w:val="24"/>
          <w:szCs w:val="24"/>
        </w:rPr>
        <w:t>Некоммерческий проект «Техническая библиотека»</w:t>
      </w:r>
    </w:p>
    <w:p w:rsidR="00CA1BE3" w:rsidRPr="00CA1BE3" w:rsidRDefault="00CA1BE3" w:rsidP="00CA1BE3">
      <w:pPr>
        <w:suppressAutoHyphens/>
        <w:spacing w:after="0" w:line="240" w:lineRule="auto"/>
        <w:ind w:firstLine="709"/>
        <w:jc w:val="both"/>
        <w:rPr>
          <w:rFonts w:ascii="Times New Roman" w:hAnsi="Times New Roman" w:cs="Times New Roman"/>
          <w:sz w:val="24"/>
          <w:szCs w:val="24"/>
          <w:lang/>
        </w:rPr>
      </w:pPr>
      <w:r w:rsidRPr="00CA1BE3">
        <w:rPr>
          <w:rFonts w:ascii="Times New Roman" w:hAnsi="Times New Roman" w:cs="Times New Roman"/>
          <w:sz w:val="24"/>
          <w:szCs w:val="24"/>
        </w:rPr>
        <w:t xml:space="preserve">4 </w:t>
      </w:r>
      <w:hyperlink r:id="rId13" w:history="1">
        <w:r w:rsidRPr="00CA1BE3">
          <w:rPr>
            <w:rStyle w:val="aa"/>
            <w:rFonts w:ascii="Times New Roman" w:hAnsi="Times New Roman" w:cs="Times New Roman"/>
            <w:sz w:val="24"/>
            <w:szCs w:val="24"/>
          </w:rPr>
          <w:t>https://elibrary.ru/</w:t>
        </w:r>
      </w:hyperlink>
      <w:r w:rsidRPr="00CA1BE3">
        <w:rPr>
          <w:rFonts w:ascii="Times New Roman" w:hAnsi="Times New Roman" w:cs="Times New Roman"/>
          <w:sz w:val="24"/>
          <w:szCs w:val="24"/>
        </w:rPr>
        <w:t xml:space="preserve"> – Научная электронная библиотека</w:t>
      </w:r>
    </w:p>
    <w:p w:rsidR="00CA1BE3" w:rsidRPr="00CA1BE3" w:rsidRDefault="00CA1BE3" w:rsidP="00CA1BE3">
      <w:pPr>
        <w:pStyle w:val="ReportMain"/>
        <w:keepNext/>
        <w:suppressAutoHyphens/>
        <w:spacing w:before="360" w:after="360"/>
        <w:ind w:firstLine="709"/>
        <w:jc w:val="both"/>
        <w:outlineLvl w:val="1"/>
        <w:rPr>
          <w:b/>
          <w:szCs w:val="24"/>
        </w:rPr>
      </w:pPr>
      <w:r w:rsidRPr="00CA1BE3">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CA1BE3" w:rsidRPr="00CA1BE3" w:rsidRDefault="00CA1BE3" w:rsidP="00CA1BE3">
      <w:pPr>
        <w:suppressAutoHyphens/>
        <w:spacing w:after="0" w:line="240" w:lineRule="auto"/>
        <w:ind w:firstLine="709"/>
        <w:jc w:val="both"/>
        <w:rPr>
          <w:rFonts w:ascii="Times New Roman" w:hAnsi="Times New Roman" w:cs="Times New Roman"/>
          <w:sz w:val="24"/>
          <w:szCs w:val="24"/>
        </w:rPr>
      </w:pPr>
      <w:proofErr w:type="gramStart"/>
      <w:r w:rsidRPr="00CA1BE3">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CA1BE3" w:rsidRPr="00CA1BE3" w:rsidRDefault="00CA1BE3" w:rsidP="00CA1BE3">
      <w:pPr>
        <w:suppressAutoHyphens/>
        <w:spacing w:after="0" w:line="240" w:lineRule="auto"/>
        <w:ind w:firstLine="709"/>
        <w:jc w:val="both"/>
        <w:rPr>
          <w:rFonts w:ascii="Times New Roman" w:hAnsi="Times New Roman" w:cs="Times New Roman"/>
          <w:sz w:val="24"/>
          <w:szCs w:val="24"/>
        </w:rPr>
      </w:pPr>
      <w:r w:rsidRPr="00CA1BE3">
        <w:rPr>
          <w:rFonts w:ascii="Times New Roman" w:hAnsi="Times New Roman" w:cs="Times New Roman"/>
          <w:sz w:val="24"/>
          <w:szCs w:val="24"/>
        </w:rPr>
        <w:t xml:space="preserve">– </w:t>
      </w:r>
      <w:r w:rsidRPr="00CA1BE3">
        <w:rPr>
          <w:rFonts w:ascii="Times New Roman" w:hAnsi="Times New Roman" w:cs="Times New Roman"/>
          <w:sz w:val="24"/>
          <w:szCs w:val="24"/>
          <w:lang w:val="en-US"/>
        </w:rPr>
        <w:t>Microsoft</w:t>
      </w:r>
      <w:r w:rsidRPr="00CA1BE3">
        <w:rPr>
          <w:rFonts w:ascii="Times New Roman" w:hAnsi="Times New Roman" w:cs="Times New Roman"/>
          <w:sz w:val="24"/>
          <w:szCs w:val="24"/>
        </w:rPr>
        <w:t xml:space="preserve"> </w:t>
      </w:r>
      <w:r w:rsidRPr="00CA1BE3">
        <w:rPr>
          <w:rFonts w:ascii="Times New Roman" w:hAnsi="Times New Roman" w:cs="Times New Roman"/>
          <w:sz w:val="24"/>
          <w:szCs w:val="24"/>
          <w:lang w:val="en-US"/>
        </w:rPr>
        <w:t>Office</w:t>
      </w:r>
      <w:r w:rsidRPr="00CA1BE3">
        <w:rPr>
          <w:rFonts w:ascii="Times New Roman" w:hAnsi="Times New Roman" w:cs="Times New Roman"/>
          <w:sz w:val="24"/>
          <w:szCs w:val="24"/>
        </w:rPr>
        <w:t xml:space="preserve"> 2007 (лицензия по договору № ПО/8-12 от 28.02.2012 г.);</w:t>
      </w:r>
    </w:p>
    <w:p w:rsidR="00CA1BE3" w:rsidRPr="00CA1BE3" w:rsidRDefault="00CA1BE3" w:rsidP="00CA1BE3">
      <w:pPr>
        <w:suppressAutoHyphens/>
        <w:spacing w:after="0" w:line="240" w:lineRule="auto"/>
        <w:ind w:firstLine="709"/>
        <w:jc w:val="both"/>
        <w:rPr>
          <w:rFonts w:ascii="Times New Roman" w:hAnsi="Times New Roman" w:cs="Times New Roman"/>
          <w:sz w:val="24"/>
          <w:szCs w:val="24"/>
        </w:rPr>
      </w:pPr>
      <w:r w:rsidRPr="00CA1BE3">
        <w:rPr>
          <w:rFonts w:ascii="Times New Roman" w:hAnsi="Times New Roman" w:cs="Times New Roman"/>
          <w:sz w:val="24"/>
          <w:szCs w:val="24"/>
        </w:rPr>
        <w:t xml:space="preserve">– </w:t>
      </w:r>
      <w:proofErr w:type="spellStart"/>
      <w:r w:rsidRPr="00CA1BE3">
        <w:rPr>
          <w:rFonts w:ascii="Times New Roman" w:hAnsi="Times New Roman" w:cs="Times New Roman"/>
          <w:sz w:val="24"/>
          <w:szCs w:val="24"/>
        </w:rPr>
        <w:t>веб-приложение</w:t>
      </w:r>
      <w:proofErr w:type="spellEnd"/>
      <w:r w:rsidRPr="00CA1BE3">
        <w:rPr>
          <w:rFonts w:ascii="Times New Roman" w:hAnsi="Times New Roman" w:cs="Times New Roman"/>
          <w:sz w:val="24"/>
          <w:szCs w:val="24"/>
        </w:rPr>
        <w:t xml:space="preserve"> «Универсальная система тестирования БГТИ».</w:t>
      </w:r>
    </w:p>
    <w:p w:rsidR="00CA1BE3" w:rsidRPr="00CA1BE3" w:rsidRDefault="00CA1BE3" w:rsidP="00CA1BE3">
      <w:pPr>
        <w:suppressAutoHyphens/>
        <w:spacing w:after="0" w:line="240" w:lineRule="auto"/>
        <w:ind w:firstLine="709"/>
        <w:jc w:val="both"/>
        <w:rPr>
          <w:rFonts w:ascii="Times New Roman" w:hAnsi="Times New Roman" w:cs="Times New Roman"/>
          <w:sz w:val="24"/>
          <w:szCs w:val="24"/>
        </w:rPr>
      </w:pPr>
      <w:r w:rsidRPr="00CA1BE3">
        <w:rPr>
          <w:rFonts w:ascii="Times New Roman" w:hAnsi="Times New Roman" w:cs="Times New Roman"/>
          <w:sz w:val="24"/>
          <w:szCs w:val="24"/>
        </w:rPr>
        <w:lastRenderedPageBreak/>
        <w:t>Профессиональные базы данных и информационно-справочные системы, используемые при проведен</w:t>
      </w:r>
      <w:proofErr w:type="gramStart"/>
      <w:r w:rsidRPr="00CA1BE3">
        <w:rPr>
          <w:rFonts w:ascii="Times New Roman" w:hAnsi="Times New Roman" w:cs="Times New Roman"/>
          <w:sz w:val="24"/>
          <w:szCs w:val="24"/>
        </w:rPr>
        <w:t>ии ау</w:t>
      </w:r>
      <w:proofErr w:type="gramEnd"/>
      <w:r w:rsidRPr="00CA1BE3">
        <w:rPr>
          <w:rFonts w:ascii="Times New Roman" w:hAnsi="Times New Roman" w:cs="Times New Roman"/>
          <w:sz w:val="24"/>
          <w:szCs w:val="24"/>
        </w:rPr>
        <w:t>диторных учебных занятий и осуществлении самостоятельной работы студентами:</w:t>
      </w:r>
    </w:p>
    <w:p w:rsidR="00CA1BE3" w:rsidRPr="00CA1BE3" w:rsidRDefault="00CA1BE3" w:rsidP="00CA1BE3">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CA1BE3">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CA1BE3">
        <w:rPr>
          <w:rFonts w:ascii="Times New Roman" w:hAnsi="Times New Roman" w:cs="Times New Roman"/>
          <w:sz w:val="24"/>
          <w:szCs w:val="24"/>
        </w:rPr>
        <w:t>Elsevier</w:t>
      </w:r>
      <w:proofErr w:type="spellEnd"/>
      <w:r w:rsidRPr="00CA1BE3">
        <w:rPr>
          <w:rFonts w:ascii="Times New Roman" w:hAnsi="Times New Roman" w:cs="Times New Roman"/>
          <w:sz w:val="24"/>
          <w:szCs w:val="24"/>
        </w:rPr>
        <w:t xml:space="preserve">. – Режим доступа: </w:t>
      </w:r>
      <w:hyperlink r:id="rId14" w:history="1">
        <w:r w:rsidRPr="00CA1BE3">
          <w:rPr>
            <w:rFonts w:ascii="Times New Roman" w:hAnsi="Times New Roman" w:cs="Times New Roman"/>
            <w:color w:val="0000FF"/>
            <w:sz w:val="24"/>
            <w:szCs w:val="24"/>
            <w:u w:val="single"/>
          </w:rPr>
          <w:t>https://www.scopus.com</w:t>
        </w:r>
      </w:hyperlink>
    </w:p>
    <w:p w:rsidR="00CA1BE3" w:rsidRPr="00CA1BE3" w:rsidRDefault="00CA1BE3" w:rsidP="00CA1BE3">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CA1BE3">
        <w:rPr>
          <w:rFonts w:ascii="Times New Roman" w:hAnsi="Times New Roman" w:cs="Times New Roman"/>
          <w:sz w:val="24"/>
          <w:szCs w:val="24"/>
        </w:rPr>
        <w:t xml:space="preserve">2 </w:t>
      </w:r>
      <w:proofErr w:type="spellStart"/>
      <w:r w:rsidRPr="00CA1BE3">
        <w:rPr>
          <w:rFonts w:ascii="Times New Roman" w:hAnsi="Times New Roman" w:cs="Times New Roman"/>
          <w:sz w:val="24"/>
          <w:szCs w:val="24"/>
        </w:rPr>
        <w:t>Web</w:t>
      </w:r>
      <w:proofErr w:type="spellEnd"/>
      <w:r w:rsidRPr="00CA1BE3">
        <w:rPr>
          <w:rFonts w:ascii="Times New Roman" w:hAnsi="Times New Roman" w:cs="Times New Roman"/>
          <w:sz w:val="24"/>
          <w:szCs w:val="24"/>
        </w:rPr>
        <w:t xml:space="preserve"> </w:t>
      </w:r>
      <w:proofErr w:type="spellStart"/>
      <w:r w:rsidRPr="00CA1BE3">
        <w:rPr>
          <w:rFonts w:ascii="Times New Roman" w:hAnsi="Times New Roman" w:cs="Times New Roman"/>
          <w:sz w:val="24"/>
          <w:szCs w:val="24"/>
        </w:rPr>
        <w:t>of</w:t>
      </w:r>
      <w:proofErr w:type="spellEnd"/>
      <w:r w:rsidRPr="00CA1BE3">
        <w:rPr>
          <w:rFonts w:ascii="Times New Roman" w:hAnsi="Times New Roman" w:cs="Times New Roman"/>
          <w:sz w:val="24"/>
          <w:szCs w:val="24"/>
        </w:rPr>
        <w:t xml:space="preserve"> </w:t>
      </w:r>
      <w:proofErr w:type="spellStart"/>
      <w:r w:rsidRPr="00CA1BE3">
        <w:rPr>
          <w:rFonts w:ascii="Times New Roman" w:hAnsi="Times New Roman" w:cs="Times New Roman"/>
          <w:sz w:val="24"/>
          <w:szCs w:val="24"/>
        </w:rPr>
        <w:t>Science</w:t>
      </w:r>
      <w:proofErr w:type="spellEnd"/>
      <w:r w:rsidRPr="00CA1BE3">
        <w:rPr>
          <w:rFonts w:ascii="Times New Roman" w:hAnsi="Times New Roman" w:cs="Times New Roman"/>
          <w:sz w:val="24"/>
          <w:szCs w:val="24"/>
        </w:rPr>
        <w:t xml:space="preserve"> [Электронный ресурс]: реферативная база данных / компания </w:t>
      </w:r>
      <w:proofErr w:type="spellStart"/>
      <w:r w:rsidRPr="00CA1BE3">
        <w:rPr>
          <w:rFonts w:ascii="Times New Roman" w:hAnsi="Times New Roman" w:cs="Times New Roman"/>
          <w:sz w:val="24"/>
          <w:szCs w:val="24"/>
        </w:rPr>
        <w:t>Clarivate</w:t>
      </w:r>
      <w:proofErr w:type="spellEnd"/>
      <w:r w:rsidRPr="00CA1BE3">
        <w:rPr>
          <w:rFonts w:ascii="Times New Roman" w:hAnsi="Times New Roman" w:cs="Times New Roman"/>
          <w:sz w:val="24"/>
          <w:szCs w:val="24"/>
        </w:rPr>
        <w:t xml:space="preserve"> </w:t>
      </w:r>
      <w:proofErr w:type="spellStart"/>
      <w:r w:rsidRPr="00CA1BE3">
        <w:rPr>
          <w:rFonts w:ascii="Times New Roman" w:hAnsi="Times New Roman" w:cs="Times New Roman"/>
          <w:sz w:val="24"/>
          <w:szCs w:val="24"/>
        </w:rPr>
        <w:t>Analytics</w:t>
      </w:r>
      <w:proofErr w:type="spellEnd"/>
      <w:r w:rsidRPr="00CA1BE3">
        <w:rPr>
          <w:rFonts w:ascii="Times New Roman" w:hAnsi="Times New Roman" w:cs="Times New Roman"/>
          <w:sz w:val="24"/>
          <w:szCs w:val="24"/>
        </w:rPr>
        <w:t xml:space="preserve">. – Режим доступа: </w:t>
      </w:r>
      <w:hyperlink r:id="rId15" w:history="1">
        <w:r w:rsidRPr="00CA1BE3">
          <w:rPr>
            <w:rFonts w:ascii="Times New Roman" w:hAnsi="Times New Roman" w:cs="Times New Roman"/>
            <w:color w:val="0000FF"/>
            <w:sz w:val="24"/>
            <w:szCs w:val="24"/>
            <w:u w:val="single"/>
          </w:rPr>
          <w:t>http://apps.webofknowledge.com</w:t>
        </w:r>
      </w:hyperlink>
    </w:p>
    <w:p w:rsidR="00060266" w:rsidRPr="00CA1BE3" w:rsidRDefault="00CA1BE3" w:rsidP="00CA1BE3">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CA1BE3">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CA1BE3">
        <w:rPr>
          <w:rFonts w:ascii="Times New Roman" w:hAnsi="Times New Roman" w:cs="Times New Roman"/>
          <w:sz w:val="24"/>
          <w:szCs w:val="24"/>
        </w:rPr>
        <w:t>.</w:t>
      </w:r>
      <w:proofErr w:type="gramEnd"/>
      <w:r w:rsidRPr="00CA1BE3">
        <w:rPr>
          <w:rFonts w:ascii="Times New Roman" w:hAnsi="Times New Roman" w:cs="Times New Roman"/>
          <w:sz w:val="24"/>
          <w:szCs w:val="24"/>
        </w:rPr>
        <w:t xml:space="preserve"> </w:t>
      </w:r>
      <w:proofErr w:type="gramStart"/>
      <w:r w:rsidRPr="00CA1BE3">
        <w:rPr>
          <w:rFonts w:ascii="Times New Roman" w:hAnsi="Times New Roman" w:cs="Times New Roman"/>
          <w:sz w:val="24"/>
          <w:szCs w:val="24"/>
        </w:rPr>
        <w:t>д</w:t>
      </w:r>
      <w:proofErr w:type="gramEnd"/>
      <w:r w:rsidRPr="00CA1BE3">
        <w:rPr>
          <w:rFonts w:ascii="Times New Roman" w:hAnsi="Times New Roman" w:cs="Times New Roman"/>
          <w:sz w:val="24"/>
          <w:szCs w:val="24"/>
        </w:rPr>
        <w:t xml:space="preserve">ан. – Москва, [1992–2016]. – Режим доступа: </w:t>
      </w:r>
      <w:hyperlink r:id="rId16" w:history="1">
        <w:r w:rsidRPr="00CA1BE3">
          <w:rPr>
            <w:rFonts w:ascii="Times New Roman" w:hAnsi="Times New Roman" w:cs="Times New Roman"/>
            <w:color w:val="0000FF"/>
            <w:sz w:val="24"/>
            <w:szCs w:val="24"/>
            <w:u w:val="single"/>
          </w:rPr>
          <w:t>http://www.consultant.ru/</w:t>
        </w:r>
      </w:hyperlink>
      <w:r w:rsidRPr="00CA1BE3">
        <w:rPr>
          <w:rFonts w:ascii="Times New Roman" w:hAnsi="Times New Roman" w:cs="Times New Roman"/>
          <w:sz w:val="24"/>
          <w:szCs w:val="24"/>
        </w:rPr>
        <w:t xml:space="preserve"> (договор №0353100019515000033-0307123-03 от 07.12.2015 г.)</w:t>
      </w:r>
    </w:p>
    <w:sectPr w:rsidR="00060266" w:rsidRPr="00CA1BE3"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2F" w:rsidRDefault="00E2392F" w:rsidP="00382D68">
      <w:pPr>
        <w:spacing w:after="0" w:line="240" w:lineRule="auto"/>
      </w:pPr>
      <w:r>
        <w:separator/>
      </w:r>
    </w:p>
  </w:endnote>
  <w:endnote w:type="continuationSeparator" w:id="0">
    <w:p w:rsidR="00E2392F" w:rsidRDefault="00E2392F"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2F" w:rsidRDefault="00E2392F" w:rsidP="00382D68">
      <w:pPr>
        <w:spacing w:after="0" w:line="240" w:lineRule="auto"/>
      </w:pPr>
      <w:r>
        <w:separator/>
      </w:r>
    </w:p>
  </w:footnote>
  <w:footnote w:type="continuationSeparator" w:id="0">
    <w:p w:rsidR="00E2392F" w:rsidRDefault="00E2392F"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6A2458">
        <w:pPr>
          <w:pStyle w:val="af"/>
          <w:jc w:val="right"/>
        </w:pPr>
        <w:fldSimple w:instr="PAGE   \* MERGEFORMAT">
          <w:r w:rsidR="00CA1BE3">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3685"/>
    <w:rsid w:val="00337794"/>
    <w:rsid w:val="00343A4B"/>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A245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2BDA"/>
    <w:rsid w:val="00845E8E"/>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6688D"/>
    <w:rsid w:val="00C7271A"/>
    <w:rsid w:val="00C741FC"/>
    <w:rsid w:val="00C825C5"/>
    <w:rsid w:val="00C90F86"/>
    <w:rsid w:val="00C93AF7"/>
    <w:rsid w:val="00C958EE"/>
    <w:rsid w:val="00CA1BE3"/>
    <w:rsid w:val="00CA2A51"/>
    <w:rsid w:val="00CE0802"/>
    <w:rsid w:val="00CE3671"/>
    <w:rsid w:val="00CF2622"/>
    <w:rsid w:val="00D00459"/>
    <w:rsid w:val="00D02608"/>
    <w:rsid w:val="00D63A95"/>
    <w:rsid w:val="00D676ED"/>
    <w:rsid w:val="00D9558E"/>
    <w:rsid w:val="00DA27CB"/>
    <w:rsid w:val="00DB00F6"/>
    <w:rsid w:val="00DB2BEA"/>
    <w:rsid w:val="00DB2F00"/>
    <w:rsid w:val="00DD0BBE"/>
    <w:rsid w:val="00DF4D67"/>
    <w:rsid w:val="00E00958"/>
    <w:rsid w:val="00E04247"/>
    <w:rsid w:val="00E064BE"/>
    <w:rsid w:val="00E2392F"/>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994"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portal.tpu.ru/departments/kafedra/espp/literatura/Tab/M_Melnikov_Rel_zash_200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14464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F097-1200-45C3-827D-019DA978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12777</Words>
  <Characters>72831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Матвей</cp:lastModifiedBy>
  <cp:revision>19</cp:revision>
  <dcterms:created xsi:type="dcterms:W3CDTF">2017-09-10T17:09:00Z</dcterms:created>
  <dcterms:modified xsi:type="dcterms:W3CDTF">2019-09-12T05:29:00Z</dcterms:modified>
</cp:coreProperties>
</file>