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122839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2016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4F7754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4F7754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4F7754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4F7754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4F7754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4F7754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7754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4F7754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DF7B79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4F7754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4F7754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F775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4F775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4F775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F7754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4F7754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4F775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F775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F7754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12 Описание характеристик, устройства, кинематической схемы, ос-новных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16 Описание характеристик, устройства, кинематической схемы, ос-новных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17 Описание характеристик, устройства, кинематической схемы, ос-новных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20 Описание характеристик, устройства, кинематической схемы, ос-новных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21 Описание характеристик, устройства, кинематической схемы, ос-новных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горизонтально-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>. Режущий инструмент для растачивания отверстий (применяемый на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расточных станках)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>. Обработка заготовок на зубофрезерных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>, привести схему зубофрезерно</w:t>
      </w:r>
      <w:r>
        <w:rPr>
          <w:sz w:val="28"/>
          <w:szCs w:val="28"/>
          <w:lang w:eastAsia="en-US"/>
        </w:rPr>
        <w:t xml:space="preserve">го станка с </w:t>
      </w:r>
      <w:r w:rsidRPr="006119A6">
        <w:rPr>
          <w:sz w:val="28"/>
          <w:szCs w:val="28"/>
          <w:lang w:eastAsia="en-US"/>
        </w:rPr>
        <w:t>описанием, привести схемы нарезания зубчатых колес на зубофрезерном</w:t>
      </w:r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>истику метода щлифования</w:t>
      </w:r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стан-ках):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>. Станки с ЧПУ: указать направления автоматизации на базе станков с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об-катки: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DF7B79" w:rsidRPr="00DF7B79" w:rsidRDefault="00DF7B79" w:rsidP="00DF7B79">
      <w:pPr>
        <w:ind w:firstLine="709"/>
        <w:jc w:val="both"/>
        <w:rPr>
          <w:sz w:val="28"/>
          <w:szCs w:val="28"/>
          <w:lang w:eastAsia="en-US"/>
        </w:rPr>
      </w:pPr>
      <w:r w:rsidRPr="00DF7B79">
        <w:rPr>
          <w:sz w:val="28"/>
          <w:szCs w:val="28"/>
          <w:lang w:eastAsia="en-US"/>
        </w:rPr>
        <w:t>Б.1 задания для практических занятий:</w:t>
      </w:r>
    </w:p>
    <w:p w:rsidR="00DF7B79" w:rsidRPr="00DF7B79" w:rsidRDefault="00DF7B79" w:rsidP="00DF7B79">
      <w:pPr>
        <w:ind w:firstLine="709"/>
        <w:jc w:val="both"/>
        <w:rPr>
          <w:sz w:val="28"/>
          <w:szCs w:val="28"/>
          <w:lang w:eastAsia="en-US"/>
        </w:rPr>
      </w:pPr>
    </w:p>
    <w:p w:rsidR="00DF7B79" w:rsidRPr="00DF7B79" w:rsidRDefault="00DF7B79" w:rsidP="00DF7B79">
      <w:pPr>
        <w:ind w:firstLine="709"/>
        <w:jc w:val="both"/>
        <w:rPr>
          <w:sz w:val="28"/>
          <w:szCs w:val="28"/>
          <w:lang w:eastAsia="en-US"/>
        </w:rPr>
      </w:pPr>
      <w:r w:rsidRPr="00DF7B79">
        <w:rPr>
          <w:sz w:val="28"/>
          <w:szCs w:val="28"/>
          <w:lang w:eastAsia="en-US"/>
        </w:rPr>
        <w:t>Раздел 2 Основы обработки материалов резанием и режущий инстр</w:t>
      </w:r>
      <w:r w:rsidRPr="00DF7B79">
        <w:rPr>
          <w:sz w:val="28"/>
          <w:szCs w:val="28"/>
          <w:lang w:eastAsia="en-US"/>
        </w:rPr>
        <w:t>у</w:t>
      </w:r>
      <w:r w:rsidRPr="00DF7B79">
        <w:rPr>
          <w:sz w:val="28"/>
          <w:szCs w:val="28"/>
          <w:lang w:eastAsia="en-US"/>
        </w:rPr>
        <w:t xml:space="preserve">мент. </w:t>
      </w:r>
    </w:p>
    <w:p w:rsidR="00DF7B79" w:rsidRPr="00DF7B79" w:rsidRDefault="00DF7B79" w:rsidP="00DF7B79">
      <w:pPr>
        <w:ind w:firstLine="709"/>
        <w:jc w:val="both"/>
        <w:rPr>
          <w:sz w:val="28"/>
          <w:szCs w:val="28"/>
          <w:lang w:eastAsia="en-US"/>
        </w:rPr>
      </w:pPr>
      <w:r w:rsidRPr="00DF7B79">
        <w:rPr>
          <w:sz w:val="28"/>
          <w:szCs w:val="28"/>
          <w:lang w:eastAsia="en-US"/>
        </w:rPr>
        <w:t>2.1 Анализ методов обработки поверхностей деталей машин на метал</w:t>
      </w:r>
      <w:r w:rsidRPr="00DF7B79">
        <w:rPr>
          <w:sz w:val="28"/>
          <w:szCs w:val="28"/>
          <w:lang w:eastAsia="en-US"/>
        </w:rPr>
        <w:t>л</w:t>
      </w:r>
      <w:r w:rsidRPr="00DF7B79">
        <w:rPr>
          <w:sz w:val="28"/>
          <w:szCs w:val="28"/>
          <w:lang w:eastAsia="en-US"/>
        </w:rPr>
        <w:t>орежущих станках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Анализ методов обработки поверхностей деталей на металлорежущих станках.</w:t>
      </w:r>
      <w:r w:rsidRPr="00DF7B79">
        <w:t xml:space="preserve"> </w:t>
      </w:r>
      <w:r w:rsidRPr="00DF7B79">
        <w:rPr>
          <w:sz w:val="28"/>
        </w:rPr>
        <w:t>Для поверхностей, заданных в исходных данных, обозначить на эскизе направляющую и образующую линии, определить обратимость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Исходные данные: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Виды обрабатываемых поверхностей; их наименования. Исходные данные для различных вариантов приведены в таблице 1.</w:t>
      </w:r>
    </w:p>
    <w:p w:rsidR="00DF7B79" w:rsidRPr="00DF7B79" w:rsidRDefault="00DF7B79" w:rsidP="00DF7B79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DF7B79" w:rsidRPr="00DF7B79" w:rsidRDefault="00DF7B79" w:rsidP="00DF7B79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DF7B79" w:rsidRPr="00DF7B79" w:rsidTr="0088711A">
        <w:trPr>
          <w:trHeight w:val="558"/>
        </w:trPr>
        <w:tc>
          <w:tcPr>
            <w:tcW w:w="1222" w:type="dxa"/>
          </w:tcPr>
          <w:p w:rsidR="00DF7B79" w:rsidRPr="00DF7B79" w:rsidRDefault="00DF7B79" w:rsidP="00DF7B79">
            <w:pPr>
              <w:widowControl/>
              <w:autoSpaceDE/>
              <w:autoSpaceDN/>
              <w:spacing w:before="47"/>
              <w:ind w:left="101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Варианты</w:t>
            </w:r>
          </w:p>
        </w:tc>
        <w:tc>
          <w:tcPr>
            <w:tcW w:w="2358" w:type="dxa"/>
          </w:tcPr>
          <w:p w:rsidR="00DF7B79" w:rsidRPr="00DF7B79" w:rsidRDefault="00DF7B79" w:rsidP="00DF7B79">
            <w:pPr>
              <w:widowControl/>
              <w:autoSpaceDE/>
              <w:autoSpaceDN/>
              <w:spacing w:before="47"/>
              <w:ind w:left="414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Наименование</w:t>
            </w:r>
          </w:p>
        </w:tc>
        <w:tc>
          <w:tcPr>
            <w:tcW w:w="5483" w:type="dxa"/>
          </w:tcPr>
          <w:p w:rsidR="00DF7B79" w:rsidRPr="00DF7B79" w:rsidRDefault="00DF7B79" w:rsidP="00DF7B79">
            <w:pPr>
              <w:widowControl/>
              <w:autoSpaceDE/>
              <w:autoSpaceDN/>
              <w:spacing w:before="31"/>
              <w:ind w:left="1755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Вид поверхности</w:t>
            </w:r>
          </w:p>
        </w:tc>
      </w:tr>
      <w:tr w:rsidR="00DF7B79" w:rsidRPr="00DF7B79" w:rsidTr="0088711A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tabs>
                <w:tab w:val="left" w:pos="1488"/>
              </w:tabs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Резьбовая</w:t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DF7B79">
              <w:rPr>
                <w:rFonts w:ascii="Times New Roman" w:hAnsi="Times New Roman"/>
                <w:w w:val="95"/>
                <w:sz w:val="24"/>
                <w:szCs w:val="24"/>
                <w:lang w:val="ru-RU"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tabs>
                <w:tab w:val="left" w:pos="3315"/>
              </w:tabs>
              <w:autoSpaceDE/>
              <w:autoSpaceDN/>
              <w:ind w:left="27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position w:val="25"/>
                <w:sz w:val="24"/>
                <w:szCs w:val="24"/>
                <w:lang w:val="ru-RU"/>
              </w:rPr>
              <w:drawing>
                <wp:inline distT="0" distB="0" distL="0" distR="0" wp14:anchorId="19765B98" wp14:editId="6CA49FA5">
                  <wp:extent cx="1519497" cy="8001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7B79">
              <w:rPr>
                <w:rFonts w:ascii="Times New Roman" w:hAnsi="Times New Roman"/>
                <w:position w:val="25"/>
                <w:sz w:val="24"/>
                <w:szCs w:val="24"/>
                <w:lang w:val="ru-RU" w:bidi="ru-RU"/>
              </w:rPr>
              <w:tab/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635" style="width:84.7pt;height:85.7pt;mso-position-horizontal-relative:char;mso-position-vertical-relative:line" coordsize="1694,1714">
                  <v:line id="_x0000_s1636" style="position:absolute" from="137,268" to="392,13" strokeweight=".14pt"/>
                  <v:line id="_x0000_s1637" style="position:absolute" from="159,263" to="413,8" strokeweight=".14pt"/>
                  <v:line id="_x0000_s1638" style="position:absolute" from="184,259" to="439,5" strokeweight=".14pt"/>
                  <v:line id="_x0000_s1639" style="position:absolute" from="245,256" to="500,1" strokeweight=".14pt"/>
                  <v:line id="_x0000_s1640" style="position:absolute" from="318,258" to="573,3" strokeweight=".14pt"/>
                  <v:line id="_x0000_s1641" style="position:absolute" from="401,265" to="656,10" strokeweight=".14pt"/>
                  <v:line id="_x0000_s1642" style="position:absolute" from="492,276" to="747,22" strokeweight=".14pt"/>
                  <v:line id="_x0000_s1643" style="position:absolute" from="588,292" to="843,37" strokeweight=".14pt"/>
                  <v:line id="_x0000_s1644" style="position:absolute" from="688,312" to="943,57" strokeweight=".14pt"/>
                  <v:line id="_x0000_s1645" style="position:absolute" from="789,335" to="1044,81" strokeweight=".14pt"/>
                  <v:line id="_x0000_s1646" style="position:absolute" from="890,362" to="1145,108" strokeweight=".14pt"/>
                  <v:line id="_x0000_s1647" style="position:absolute" from="988,392" to="1242,138" strokeweight=".14pt"/>
                  <v:line id="_x0000_s1648" style="position:absolute" from="1081,426" to="1335,171" strokeweight=".14pt"/>
                  <v:line id="_x0000_s1649" style="position:absolute" from="1166,462" to="1421,207" strokeweight=".14pt"/>
                  <v:line id="_x0000_s1650" style="position:absolute" from="1206,481" to="1461,226" strokeweight=".14pt"/>
                  <v:line id="_x0000_s1651" style="position:absolute" from="1243,500" to="1498,246" strokeweight=".14pt"/>
                  <v:line id="_x0000_s1652" style="position:absolute" from="1277,520" to="1532,266" strokeweight=".14pt"/>
                  <v:line id="_x0000_s1653" style="position:absolute" from="1308,541" to="1563,286" strokeweight=".14pt"/>
                  <v:line id="_x0000_s1654" style="position:absolute" from="1336,562" to="1591,307" strokeweight=".14pt"/>
                  <v:line id="_x0000_s1655" style="position:absolute" from="1360,583" to="1615,329" strokeweight=".14pt"/>
                  <v:line id="_x0000_s1656" style="position:absolute" from="1381,605" to="1635,351" strokeweight=".14pt"/>
                  <v:line id="_x0000_s1657" style="position:absolute" from="1397,628" to="1652,373" strokeweight=".14pt"/>
                  <v:line id="_x0000_s1658" style="position:absolute" from="1410,652" to="1664,397" strokeweight=".14pt"/>
                  <v:line id="_x0000_s1659" style="position:absolute" from="1420,679" to="1675,424" strokeweight=".14pt"/>
                  <v:line id="_x0000_s1660" style="position:absolute" from="1428,708" to="1682,454" strokeweight=".14pt"/>
                  <v:line id="_x0000_s1661" style="position:absolute" from="1433,740" to="1688,486" strokeweight=".14pt"/>
                  <v:line id="_x0000_s1662" style="position:absolute" from="1436,775" to="1691,520" strokeweight=".14pt"/>
                  <v:line id="_x0000_s1663" style="position:absolute" from="1437,811" to="1692,557" strokeweight=".14pt"/>
                  <v:line id="_x0000_s1664" style="position:absolute" from="1436,849" to="1691,595" strokeweight=".14pt"/>
                  <v:line id="_x0000_s1665" style="position:absolute" from="1434,889" to="1688,635" strokeweight=".14pt"/>
                  <v:line id="_x0000_s1666" style="position:absolute" from="1422,972" to="1677,718" strokeweight=".14pt"/>
                  <v:line id="_x0000_s1667" style="position:absolute" from="1404,1059" to="1659,804" strokeweight=".14pt"/>
                  <v:line id="_x0000_s1668" style="position:absolute" from="1381,1147" to="1635,893" strokeweight=".14pt"/>
                  <v:line id="_x0000_s1669" style="position:absolute" from="1352,1235" to="1607,981" strokeweight=".14pt"/>
                  <v:line id="_x0000_s1670" style="position:absolute" from="1319,1321" to="1574,1066" strokeweight=".14pt"/>
                  <v:line id="_x0000_s1671" style="position:absolute" from="1283,1403" to="1537,1148" strokeweight=".14pt"/>
                  <v:line id="_x0000_s1672" style="position:absolute" from="1244,1479" to="1498,1224" strokeweight=".14pt"/>
                  <v:line id="_x0000_s1673" style="position:absolute" from="1203,1547" to="1457,1293" strokeweight=".14pt"/>
                  <v:line id="_x0000_s1674" style="position:absolute" from="1182,1578" to="1437,1323" strokeweight=".14pt"/>
                  <v:line id="_x0000_s1675" style="position:absolute" from="1161,1606" to="1416,1352" strokeweight=".14pt"/>
                  <v:line id="_x0000_s1676" style="position:absolute" from="1140,1632" to="1395,1377" strokeweight=".14pt"/>
                  <v:line id="_x0000_s1677" style="position:absolute" from="1119,1654" to="1373,1399" strokeweight=".14pt"/>
                  <v:line id="_x0000_s1678" style="position:absolute" from="1098,1673" to="1353,1418" strokeweight=".14pt"/>
                  <v:line id="_x0000_s1679" style="position:absolute" from="1077,1688" to="1332,1434" strokeweight=".14pt"/>
                  <v:line id="_x0000_s1680" style="position:absolute" from="1057,1700" to="1311,1445" strokeweight=".14pt"/>
                  <v:line id="_x0000_s1681" style="position:absolute" from="1037,1708" to="1292,1453" strokeweight=".14pt"/>
                  <v:line id="_x0000_s1682" style="position:absolute" from="1016,1711" to="1271,1457" strokeweight=".14pt"/>
                  <v:line id="_x0000_s1683" style="position:absolute" from="994,1712" to="1248,1457" strokeweight=".14pt"/>
                  <v:line id="_x0000_s1684" style="position:absolute" from="970,1709" to="1224,1455" strokeweight=".14pt"/>
                  <v:line id="_x0000_s1685" style="position:absolute" from="944,1704" to="1199,1449" strokeweight=".14pt"/>
                  <v:line id="_x0000_s1686" style="position:absolute" from="917,1695" to="1172,1441" strokeweight=".14pt"/>
                  <v:line id="_x0000_s1687" style="position:absolute" from="889,1684" to="1143,1429" strokeweight=".14pt"/>
                  <v:line id="_x0000_s1688" style="position:absolute" from="859,1670" to="1114,1416" strokeweight=".14pt"/>
                  <v:line id="_x0000_s1689" style="position:absolute" from="829,1654" to="1083,1400" strokeweight=".14pt"/>
                  <v:line id="_x0000_s1690" style="position:absolute" from="765,1616" to="1020,1361" strokeweight=".14pt"/>
                  <v:line id="_x0000_s1691" style="position:absolute" from="699,1569" to="954,1315" strokeweight=".14pt"/>
                  <v:line id="_x0000_s1692" style="position:absolute" from="632,1517" to="887,1263" strokeweight=".14pt"/>
                  <v:line id="_x0000_s1693" style="position:absolute" from="564,1460" to="819,1206" strokeweight=".14pt"/>
                  <v:line id="_x0000_s1694" style="position:absolute" from="498,1399" to="752,1145" strokeweight=".14pt"/>
                  <v:line id="_x0000_s1695" style="position:absolute" from="432,1337" to="687,1082" strokeweight=".14pt"/>
                  <v:line id="_x0000_s1696" style="position:absolute" from="370,1273" to="624,1018" strokeweight=".14pt"/>
                  <v:line id="_x0000_s1697" style="position:absolute" from="311,1210" to="566,955" strokeweight=".14pt"/>
                  <v:line id="_x0000_s1698" style="position:absolute" from="258,1148" to="512,894" strokeweight=".14pt"/>
                  <v:line id="_x0000_s1699" style="position:absolute" from="210,1090" to="465,835" strokeweight=".14pt"/>
                  <v:line id="_x0000_s1700" style="position:absolute" from="170,1036" to="424,781" strokeweight=".14pt"/>
                  <v:line id="_x0000_s1701" style="position:absolute" from="137,988" to="392,733" strokeweight=".14pt"/>
                  <v:line id="_x0000_s1702" style="position:absolute" from="110,941" to="365,686" strokeweight=".14pt"/>
                  <v:line id="_x0000_s1703" style="position:absolute" from="85,890" to="340,636" strokeweight=".14pt"/>
                  <v:line id="_x0000_s1704" style="position:absolute" from="63,837" to="318,583" strokeweight=".14pt"/>
                  <v:line id="_x0000_s1705" style="position:absolute" from="44,782" to="299,528" strokeweight=".14pt"/>
                  <v:line id="_x0000_s1706" style="position:absolute" from="28,726" to="283,472" strokeweight=".14pt"/>
                  <v:line id="_x0000_s1707" style="position:absolute" from="16,670" to="270,416" strokeweight=".14pt"/>
                  <v:line id="_x0000_s1708" style="position:absolute" from="7,614" to="261,360" strokeweight=".14pt"/>
                  <v:line id="_x0000_s1709" style="position:absolute" from="2,560" to="257,306" strokeweight=".14pt"/>
                  <v:line id="_x0000_s1710" style="position:absolute" from="1,508" to="256,253" strokeweight=".14pt"/>
                  <v:line id="_x0000_s1711" style="position:absolute" from="5,458" to="260,204" strokeweight=".14pt"/>
                  <v:line id="_x0000_s1712" style="position:absolute" from="14,413" to="268,158" strokeweight=".14pt"/>
                  <v:line id="_x0000_s1713" style="position:absolute" from="27,372" to="282,117" strokeweight=".14pt"/>
                  <v:line id="_x0000_s1714" style="position:absolute" from="36,353" to="291,98" strokeweight=".14pt"/>
                  <v:line id="_x0000_s1715" style="position:absolute" from="46,336" to="301,81" strokeweight=".14pt"/>
                  <v:line id="_x0000_s1716" style="position:absolute" from="58,320" to="312,65" strokeweight=".14pt"/>
                  <v:line id="_x0000_s1717" style="position:absolute" from="71,306" to="325,51" strokeweight=".14pt"/>
                  <v:line id="_x0000_s1718" style="position:absolute" from="85,294" to="339,39" strokeweight=".14pt"/>
                  <v:line id="_x0000_s1719" style="position:absolute" from="101,283" to="355,28" strokeweight=".14pt"/>
                  <v:line id="_x0000_s1720" style="position:absolute" from="118,274" to="373,20" strokeweight=".14pt"/>
                  <v:shape id="_x0000_s1721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722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F7B79" w:rsidRPr="00DF7B79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tabs>
                <w:tab w:val="left" w:pos="1574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Наружный</w:t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DF7B79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spacing w:before="2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35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D437328" wp14:editId="7FA5A057">
                  <wp:extent cx="1171756" cy="117367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79" w:rsidRPr="00DF7B79" w:rsidTr="0088711A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77833BF" wp14:editId="4965E686">
                  <wp:extent cx="1491177" cy="76962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79" w:rsidRPr="00DF7B79" w:rsidTr="0088711A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tabs>
                <w:tab w:val="left" w:pos="1644"/>
              </w:tabs>
              <w:autoSpaceDE/>
              <w:autoSpaceDN/>
              <w:spacing w:line="292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Шлицевое</w:t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DF7B79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8AE2842" wp14:editId="1C4B32F0">
                  <wp:extent cx="1297660" cy="1076325"/>
                  <wp:effectExtent l="0" t="0" r="0" b="0"/>
                  <wp:docPr id="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7B79">
              <w:rPr>
                <w:rFonts w:ascii="Times New Roman" w:hAnsi="Times New Roman"/>
                <w:spacing w:val="66"/>
                <w:sz w:val="24"/>
                <w:szCs w:val="24"/>
                <w:lang w:val="ru-RU" w:bidi="ru-RU"/>
              </w:rPr>
              <w:t xml:space="preserve"> </w:t>
            </w:r>
            <w:r w:rsidRPr="00DF7B79">
              <w:rPr>
                <w:rFonts w:ascii="Times New Roman" w:hAnsi="Times New Roman"/>
                <w:noProof/>
                <w:spacing w:val="66"/>
                <w:position w:val="1"/>
                <w:sz w:val="24"/>
                <w:szCs w:val="24"/>
                <w:lang w:val="ru-RU"/>
              </w:rPr>
              <w:drawing>
                <wp:inline distT="0" distB="0" distL="0" distR="0" wp14:anchorId="0BEDD531" wp14:editId="3E186E86">
                  <wp:extent cx="1824295" cy="68580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79" w:rsidRPr="00DF7B79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tabs>
                <w:tab w:val="left" w:pos="2876"/>
              </w:tabs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position w:val="32"/>
                <w:sz w:val="24"/>
                <w:szCs w:val="24"/>
                <w:lang w:val="ru-RU"/>
              </w:rPr>
              <w:drawing>
                <wp:inline distT="0" distB="0" distL="0" distR="0" wp14:anchorId="1042563F" wp14:editId="5BF355B3">
                  <wp:extent cx="1377907" cy="59645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7B79">
              <w:rPr>
                <w:rFonts w:ascii="Times New Roman" w:hAnsi="Times New Roman"/>
                <w:position w:val="32"/>
                <w:sz w:val="24"/>
                <w:szCs w:val="24"/>
                <w:lang w:val="ru-RU" w:bidi="ru-RU"/>
              </w:rPr>
              <w:tab/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562" style="width:93.9pt;height:84.9pt;mso-position-horizontal-relative:char;mso-position-vertical-relative:line" coordsize="1878,1698">
                  <v:line id="_x0000_s1563" style="position:absolute" from="1,256" to="256,1" strokeweight=".14pt"/>
                  <v:line id="_x0000_s1564" style="position:absolute" from="1,1696" to="256,1441" strokeweight=".14pt"/>
                  <v:line id="_x0000_s1565" style="position:absolute" from="1621,1696" to="1876,1441" strokeweight=".14pt"/>
                  <v:line id="_x0000_s1566" style="position:absolute" from="1621,256" to="1876,1" strokeweight=".14pt"/>
                  <v:rect id="_x0000_s1567" style="position:absolute;left:256;top:1;width:1620;height:1440" filled="f" strokeweight=".14pt"/>
                  <v:rect id="_x0000_s1568" style="position:absolute;left:1;top:256;width:1620;height:1440" filled="f" strokeweight=".14pt"/>
                  <v:line id="_x0000_s1569" style="position:absolute" from="811,616" to="1066,361" strokeweight=".14pt"/>
                  <v:line id="_x0000_s1570" style="position:absolute" from="765,618" to="1020,363" strokeweight=".14pt"/>
                  <v:line id="_x0000_s1571" style="position:absolute" from="721,623" to="975,369" strokeweight=".14pt"/>
                  <v:line id="_x0000_s1572" style="position:absolute" from="678,632" to="932,378" strokeweight=".14pt"/>
                  <v:line id="_x0000_s1573" style="position:absolute" from="636,644" to="891,390" strokeweight=".14pt"/>
                  <v:line id="_x0000_s1574" style="position:absolute" from="597,659" to="851,405" strokeweight=".14pt"/>
                  <v:line id="_x0000_s1575" style="position:absolute" from="560,677" to="814,423" strokeweight=".14pt"/>
                  <v:line id="_x0000_s1576" style="position:absolute" from="525,698" to="780,444" strokeweight=".14pt"/>
                  <v:line id="_x0000_s1577" style="position:absolute" from="493,721" to="748,467" strokeweight=".14pt"/>
                  <v:line id="_x0000_s1578" style="position:absolute" from="464,747" to="719,492" strokeweight=".14pt"/>
                  <v:line id="_x0000_s1579" style="position:absolute" from="438,775" to="693,520" strokeweight=".14pt"/>
                  <v:line id="_x0000_s1580" style="position:absolute" from="416,804" to="670,550" strokeweight=".14pt"/>
                  <v:line id="_x0000_s1581" style="position:absolute" from="397,836" to="651,581" strokeweight=".14pt"/>
                  <v:line id="_x0000_s1582" style="position:absolute" from="382,869" to="636,614" strokeweight=".14pt"/>
                  <v:line id="_x0000_s1583" style="position:absolute" from="371,903" to="625,649" strokeweight=".14pt"/>
                  <v:line id="_x0000_s1584" style="position:absolute" from="364,939" to="618,685" strokeweight=".14pt"/>
                  <v:line id="_x0000_s1585" style="position:absolute" from="361,976" to="616,721" strokeweight=".14pt"/>
                  <v:line id="_x0000_s1586" style="position:absolute" from="364,1013" to="618,758" strokeweight=".14pt"/>
                  <v:line id="_x0000_s1587" style="position:absolute" from="371,1049" to="625,794" strokeweight=".14pt"/>
                  <v:line id="_x0000_s1588" style="position:absolute" from="382,1083" to="636,828" strokeweight=".14pt"/>
                  <v:line id="_x0000_s1589" style="position:absolute" from="397,1116" to="651,862" strokeweight=".14pt"/>
                  <v:line id="_x0000_s1590" style="position:absolute" from="416,1148" to="670,893" strokeweight=".14pt"/>
                  <v:line id="_x0000_s1591" style="position:absolute" from="438,1177" to="693,923" strokeweight=".14pt"/>
                  <v:line id="_x0000_s1592" style="position:absolute" from="464,1205" to="719,950" strokeweight=".14pt"/>
                  <v:line id="_x0000_s1593" style="position:absolute" from="493,1231" to="748,976" strokeweight=".14pt"/>
                  <v:line id="_x0000_s1594" style="position:absolute" from="525,1254" to="780,999" strokeweight=".14pt"/>
                  <v:line id="_x0000_s1595" style="position:absolute" from="560,1275" to="814,1020" strokeweight=".14pt"/>
                  <v:line id="_x0000_s1596" style="position:absolute" from="597,1293" to="851,1038" strokeweight=".14pt"/>
                  <v:line id="_x0000_s1597" style="position:absolute" from="636,1308" to="891,1053" strokeweight=".14pt"/>
                  <v:line id="_x0000_s1598" style="position:absolute" from="678,1320" to="932,1065" strokeweight=".14pt"/>
                  <v:line id="_x0000_s1599" style="position:absolute" from="721,1329" to="975,1074" strokeweight=".14pt"/>
                  <v:line id="_x0000_s1600" style="position:absolute" from="765,1334" to="1020,1080" strokeweight=".14pt"/>
                  <v:line id="_x0000_s1601" style="position:absolute" from="811,1336" to="1066,1081" strokeweight=".14pt"/>
                  <v:line id="_x0000_s1602" style="position:absolute" from="857,1334" to="1112,1080" strokeweight=".14pt"/>
                  <v:line id="_x0000_s1603" style="position:absolute" from="902,1329" to="1157,1074" strokeweight=".14pt"/>
                  <v:line id="_x0000_s1604" style="position:absolute" from="945,1320" to="1200,1065" strokeweight=".14pt"/>
                  <v:line id="_x0000_s1605" style="position:absolute" from="987,1308" to="1241,1053" strokeweight=".14pt"/>
                  <v:line id="_x0000_s1606" style="position:absolute" from="1026,1293" to="1280,1038" strokeweight=".14pt"/>
                  <v:line id="_x0000_s1607" style="position:absolute" from="1063,1275" to="1318,1020" strokeweight=".14pt"/>
                  <v:line id="_x0000_s1608" style="position:absolute" from="1098,1254" to="1352,999" strokeweight=".14pt"/>
                  <v:line id="_x0000_s1609" style="position:absolute" from="1130,1231" to="1384,976" strokeweight=".14pt"/>
                  <v:line id="_x0000_s1610" style="position:absolute" from="1159,1205" to="1413,950" strokeweight=".14pt"/>
                  <v:line id="_x0000_s1611" style="position:absolute" from="1185,1177" to="1439,923" strokeweight=".14pt"/>
                  <v:line id="_x0000_s1612" style="position:absolute" from="1207,1148" to="1462,893" strokeweight=".14pt"/>
                  <v:line id="_x0000_s1613" style="position:absolute" from="1226,1116" to="1481,862" strokeweight=".14pt"/>
                  <v:line id="_x0000_s1614" style="position:absolute" from="1241,1083" to="1496,828" strokeweight=".14pt"/>
                  <v:line id="_x0000_s1615" style="position:absolute" from="1252,1049" to="1507,794" strokeweight=".14pt"/>
                  <v:line id="_x0000_s1616" style="position:absolute" from="1259,1013" to="1514,758" strokeweight=".14pt"/>
                  <v:line id="_x0000_s1617" style="position:absolute" from="1261,976" to="1516,721" strokeweight=".14pt"/>
                  <v:line id="_x0000_s1618" style="position:absolute" from="1259,939" to="1514,685" strokeweight=".14pt"/>
                  <v:line id="_x0000_s1619" style="position:absolute" from="1252,903" to="1507,649" strokeweight=".14pt"/>
                  <v:line id="_x0000_s1620" style="position:absolute" from="1241,869" to="1496,614" strokeweight=".14pt"/>
                  <v:line id="_x0000_s1621" style="position:absolute" from="1226,836" to="1481,581" strokeweight=".14pt"/>
                  <v:line id="_x0000_s1622" style="position:absolute" from="1207,804" to="1462,550" strokeweight=".14pt"/>
                  <v:line id="_x0000_s1623" style="position:absolute" from="1185,775" to="1439,520" strokeweight=".14pt"/>
                  <v:line id="_x0000_s1624" style="position:absolute" from="1159,747" to="1413,492" strokeweight=".14pt"/>
                  <v:line id="_x0000_s1625" style="position:absolute" from="1130,721" to="1384,467" strokeweight=".14pt"/>
                  <v:line id="_x0000_s1626" style="position:absolute" from="1098,698" to="1352,444" strokeweight=".14pt"/>
                  <v:line id="_x0000_s1627" style="position:absolute" from="1063,677" to="1318,423" strokeweight=".14pt"/>
                  <v:line id="_x0000_s1628" style="position:absolute" from="1026,659" to="1280,405" strokeweight=".14pt"/>
                  <v:line id="_x0000_s1629" style="position:absolute" from="987,644" to="1241,390" strokeweight=".14pt"/>
                  <v:line id="_x0000_s1630" style="position:absolute" from="945,632" to="1200,378" strokeweight=".14pt"/>
                  <v:line id="_x0000_s1631" style="position:absolute" from="902,623" to="1157,369" strokeweight=".14pt"/>
                  <v:line id="_x0000_s1632" style="position:absolute" from="857,618" to="1112,363" strokeweight=".14pt"/>
                  <v:shape id="_x0000_s1633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634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F7B79" w:rsidRPr="00DF7B79" w:rsidTr="0088711A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DF7B79" w:rsidRPr="00DF7B79" w:rsidRDefault="00DF7B79" w:rsidP="00DF7B79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DF7B79" w:rsidRPr="00DF7B79" w:rsidRDefault="00DF7B79" w:rsidP="00DF7B79">
            <w:pPr>
              <w:widowControl/>
              <w:tabs>
                <w:tab w:val="left" w:pos="1977"/>
              </w:tabs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</w:t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DF7B79" w:rsidRPr="00DF7B79" w:rsidRDefault="00DF7B79" w:rsidP="00DF7B79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09A7615" wp14:editId="10B0CB30">
                  <wp:extent cx="607282" cy="1114425"/>
                  <wp:effectExtent l="0" t="0" r="0" b="0"/>
                  <wp:docPr id="1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7B79">
              <w:rPr>
                <w:rFonts w:ascii="Times New Roman" w:hAnsi="Times New Roman"/>
                <w:noProof/>
                <w:position w:val="20"/>
                <w:sz w:val="24"/>
                <w:szCs w:val="24"/>
                <w:lang w:val="ru-RU"/>
              </w:rPr>
              <w:drawing>
                <wp:inline distT="0" distB="0" distL="0" distR="0" wp14:anchorId="696FB5D2" wp14:editId="7D9F1AC4">
                  <wp:extent cx="1601200" cy="990885"/>
                  <wp:effectExtent l="0" t="0" r="0" b="0"/>
                  <wp:docPr id="1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B79" w:rsidRPr="00DF7B79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DF7B79" w:rsidRPr="00DF7B79" w:rsidRDefault="00DF7B79" w:rsidP="00DF7B79">
            <w:pPr>
              <w:widowControl/>
              <w:tabs>
                <w:tab w:val="left" w:pos="1896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Поверхность</w:t>
            </w: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DF7B79" w:rsidRPr="00DF7B79" w:rsidTr="0088711A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DF7B79">
              <w:rPr>
                <w:rFonts w:ascii="Times New Roman" w:hAnsi="Times New Roman"/>
                <w:sz w:val="24"/>
                <w:szCs w:val="24"/>
                <w:lang w:val="ru-RU"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DF7B79" w:rsidRPr="00DF7B79" w:rsidRDefault="00DF7B79" w:rsidP="00DF7B79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</w:tbl>
    <w:p w:rsidR="00DF7B79" w:rsidRPr="00DF7B79" w:rsidRDefault="00DF7B79" w:rsidP="00DF7B79">
      <w:pPr>
        <w:widowControl w:val="0"/>
        <w:autoSpaceDE w:val="0"/>
        <w:autoSpaceDN w:val="0"/>
        <w:rPr>
          <w:sz w:val="2"/>
          <w:szCs w:val="2"/>
          <w:lang w:bidi="ru-RU"/>
        </w:rPr>
        <w:sectPr w:rsidR="00DF7B79" w:rsidRPr="00DF7B79">
          <w:pgSz w:w="11910" w:h="16840"/>
          <w:pgMar w:top="1440" w:right="1180" w:bottom="1020" w:left="1300" w:header="0" w:footer="824" w:gutter="0"/>
          <w:cols w:space="720"/>
        </w:sectPr>
      </w:pPr>
    </w:p>
    <w:p w:rsidR="00DF7B79" w:rsidRPr="00DF7B79" w:rsidRDefault="00DF7B79" w:rsidP="00DF7B79">
      <w:pPr>
        <w:suppressAutoHyphens/>
        <w:ind w:firstLine="709"/>
        <w:jc w:val="both"/>
      </w:pPr>
      <w:r w:rsidRPr="00DF7B79">
        <w:rPr>
          <w:sz w:val="28"/>
        </w:rPr>
        <w:lastRenderedPageBreak/>
        <w:t>Раздел 4 Металлорежущие станки и технология обработки на них.</w:t>
      </w:r>
      <w:r w:rsidRPr="00DF7B79">
        <w:t xml:space="preserve"> 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t xml:space="preserve">4.1 </w:t>
      </w:r>
      <w:r w:rsidRPr="00DF7B79">
        <w:rPr>
          <w:sz w:val="28"/>
        </w:rPr>
        <w:t>Построение и анализ структурных сеток и графиков частот вращения</w:t>
      </w:r>
    </w:p>
    <w:p w:rsidR="00DF7B79" w:rsidRPr="00DF7B79" w:rsidRDefault="00DF7B79" w:rsidP="00DF7B79">
      <w:pPr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</w:rPr>
        <w:t xml:space="preserve">Построение и анализ структурных сеток и графиков частот </w:t>
      </w:r>
      <w:r w:rsidRPr="00DF7B79">
        <w:rPr>
          <w:sz w:val="28"/>
          <w:szCs w:val="28"/>
        </w:rPr>
        <w:t>вращения.</w:t>
      </w:r>
      <w:r w:rsidRPr="00DF7B79">
        <w:rPr>
          <w:i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По з</w:t>
      </w:r>
      <w:r w:rsidRPr="00DF7B79">
        <w:rPr>
          <w:sz w:val="28"/>
          <w:szCs w:val="28"/>
          <w:lang w:bidi="ru-RU"/>
        </w:rPr>
        <w:t>а</w:t>
      </w:r>
      <w:r w:rsidRPr="00DF7B79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DF7B79">
        <w:rPr>
          <w:sz w:val="28"/>
          <w:szCs w:val="28"/>
          <w:lang w:bidi="ru-RU"/>
        </w:rPr>
        <w:t>и</w:t>
      </w:r>
      <w:r w:rsidRPr="00DF7B79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DF7B79">
        <w:rPr>
          <w:sz w:val="28"/>
          <w:szCs w:val="28"/>
          <w:lang w:bidi="ru-RU"/>
        </w:rPr>
        <w:t>и</w:t>
      </w:r>
      <w:r w:rsidRPr="00DF7B79">
        <w:rPr>
          <w:sz w:val="28"/>
          <w:szCs w:val="28"/>
          <w:lang w:bidi="ru-RU"/>
        </w:rPr>
        <w:t>ровать их с точки зрения оптимальности структуры коробки по заданным показат</w:t>
      </w:r>
      <w:r w:rsidRPr="00DF7B79">
        <w:rPr>
          <w:sz w:val="28"/>
          <w:szCs w:val="28"/>
          <w:lang w:bidi="ru-RU"/>
        </w:rPr>
        <w:t>е</w:t>
      </w:r>
      <w:r w:rsidRPr="00DF7B79">
        <w:rPr>
          <w:sz w:val="28"/>
          <w:szCs w:val="28"/>
          <w:lang w:bidi="ru-RU"/>
        </w:rPr>
        <w:t>лям: число передач в группе, их расположение, диапазон регулирования, пределы пере- даточных отношений.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DF7B79">
        <w:rPr>
          <w:i/>
          <w:sz w:val="28"/>
          <w:szCs w:val="28"/>
          <w:lang w:bidi="ru-RU"/>
        </w:rPr>
        <w:t>Исходные данные: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 xml:space="preserve">Z − </w:t>
      </w:r>
      <w:r w:rsidRPr="00DF7B79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DF7B79">
        <w:rPr>
          <w:spacing w:val="5"/>
          <w:sz w:val="28"/>
          <w:szCs w:val="28"/>
          <w:lang w:bidi="ru-RU"/>
        </w:rPr>
        <w:t>n</w:t>
      </w:r>
      <w:r w:rsidRPr="00DF7B79">
        <w:rPr>
          <w:spacing w:val="5"/>
          <w:sz w:val="28"/>
          <w:szCs w:val="28"/>
          <w:vertAlign w:val="subscript"/>
          <w:lang w:bidi="ru-RU"/>
        </w:rPr>
        <w:t>min</w:t>
      </w:r>
      <w:r w:rsidRPr="00DF7B79">
        <w:rPr>
          <w:spacing w:val="5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− </w:t>
      </w:r>
      <w:r w:rsidRPr="00DF7B79">
        <w:rPr>
          <w:spacing w:val="3"/>
          <w:sz w:val="28"/>
          <w:szCs w:val="28"/>
          <w:lang w:bidi="ru-RU"/>
        </w:rPr>
        <w:t>минималь-</w:t>
      </w:r>
      <w:r w:rsidRPr="00DF7B79">
        <w:rPr>
          <w:spacing w:val="2"/>
          <w:sz w:val="28"/>
          <w:szCs w:val="28"/>
          <w:lang w:bidi="ru-RU"/>
        </w:rPr>
        <w:t xml:space="preserve">ная частота </w:t>
      </w:r>
      <w:r w:rsidRPr="00DF7B79">
        <w:rPr>
          <w:spacing w:val="3"/>
          <w:sz w:val="28"/>
          <w:szCs w:val="28"/>
          <w:lang w:bidi="ru-RU"/>
        </w:rPr>
        <w:t xml:space="preserve">вращения </w:t>
      </w:r>
      <w:r w:rsidRPr="00DF7B79">
        <w:rPr>
          <w:spacing w:val="2"/>
          <w:sz w:val="28"/>
          <w:szCs w:val="28"/>
          <w:lang w:bidi="ru-RU"/>
        </w:rPr>
        <w:t xml:space="preserve">шпинделя, об/мин; </w:t>
      </w:r>
      <w:r w:rsidRPr="00DF7B79">
        <w:rPr>
          <w:sz w:val="28"/>
          <w:szCs w:val="28"/>
          <w:lang w:bidi="ru-RU"/>
        </w:rPr>
        <w:t xml:space="preserve"> − </w:t>
      </w:r>
      <w:r w:rsidRPr="00DF7B79">
        <w:rPr>
          <w:spacing w:val="2"/>
          <w:sz w:val="28"/>
          <w:szCs w:val="28"/>
          <w:lang w:bidi="ru-RU"/>
        </w:rPr>
        <w:t xml:space="preserve">знаменатель </w:t>
      </w:r>
      <w:r w:rsidRPr="00DF7B79">
        <w:rPr>
          <w:spacing w:val="3"/>
          <w:sz w:val="28"/>
          <w:szCs w:val="28"/>
          <w:lang w:bidi="ru-RU"/>
        </w:rPr>
        <w:t>стандартно</w:t>
      </w:r>
      <w:r w:rsidRPr="00DF7B79">
        <w:rPr>
          <w:sz w:val="28"/>
          <w:szCs w:val="28"/>
          <w:lang w:bidi="ru-RU"/>
        </w:rPr>
        <w:t xml:space="preserve">го </w:t>
      </w:r>
      <w:r w:rsidRPr="00DF7B79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DF7B79">
        <w:rPr>
          <w:spacing w:val="3"/>
          <w:sz w:val="28"/>
          <w:szCs w:val="28"/>
          <w:lang w:bidi="ru-RU"/>
        </w:rPr>
        <w:t>вращения</w:t>
      </w:r>
      <w:r w:rsidRPr="00DF7B79">
        <w:rPr>
          <w:spacing w:val="38"/>
          <w:sz w:val="28"/>
          <w:szCs w:val="28"/>
          <w:lang w:bidi="ru-RU"/>
        </w:rPr>
        <w:t xml:space="preserve"> </w:t>
      </w:r>
      <w:r w:rsidRPr="00DF7B79">
        <w:rPr>
          <w:spacing w:val="2"/>
          <w:sz w:val="28"/>
          <w:szCs w:val="28"/>
          <w:lang w:bidi="ru-RU"/>
        </w:rPr>
        <w:t>шпинделя.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pacing w:val="2"/>
          <w:sz w:val="28"/>
          <w:szCs w:val="28"/>
          <w:lang w:bidi="ru-RU"/>
        </w:rPr>
        <w:t xml:space="preserve">Исходные данные </w:t>
      </w:r>
      <w:r w:rsidRPr="00DF7B79">
        <w:rPr>
          <w:sz w:val="28"/>
          <w:szCs w:val="28"/>
          <w:lang w:bidi="ru-RU"/>
        </w:rPr>
        <w:t xml:space="preserve">для </w:t>
      </w:r>
      <w:r w:rsidRPr="00DF7B79">
        <w:rPr>
          <w:spacing w:val="3"/>
          <w:sz w:val="28"/>
          <w:szCs w:val="28"/>
          <w:lang w:bidi="ru-RU"/>
        </w:rPr>
        <w:t xml:space="preserve">различных </w:t>
      </w:r>
      <w:r w:rsidRPr="00DF7B79">
        <w:rPr>
          <w:spacing w:val="2"/>
          <w:sz w:val="28"/>
          <w:szCs w:val="28"/>
          <w:lang w:bidi="ru-RU"/>
        </w:rPr>
        <w:t xml:space="preserve">вариантов </w:t>
      </w:r>
      <w:r w:rsidRPr="00DF7B79">
        <w:rPr>
          <w:spacing w:val="3"/>
          <w:sz w:val="28"/>
          <w:szCs w:val="28"/>
          <w:lang w:bidi="ru-RU"/>
        </w:rPr>
        <w:t xml:space="preserve">приведены </w:t>
      </w:r>
      <w:r w:rsidRPr="00DF7B79">
        <w:rPr>
          <w:sz w:val="28"/>
          <w:szCs w:val="28"/>
          <w:lang w:bidi="ru-RU"/>
        </w:rPr>
        <w:t xml:space="preserve">в </w:t>
      </w:r>
      <w:r w:rsidRPr="00DF7B79">
        <w:rPr>
          <w:spacing w:val="3"/>
          <w:sz w:val="28"/>
          <w:szCs w:val="28"/>
          <w:lang w:bidi="ru-RU"/>
        </w:rPr>
        <w:t>табл.</w:t>
      </w:r>
      <w:r w:rsidRPr="00DF7B79">
        <w:rPr>
          <w:spacing w:val="71"/>
          <w:sz w:val="28"/>
          <w:szCs w:val="28"/>
          <w:lang w:bidi="ru-RU"/>
        </w:rPr>
        <w:t xml:space="preserve"> </w:t>
      </w:r>
      <w:r w:rsidRPr="00DF7B79">
        <w:rPr>
          <w:spacing w:val="5"/>
          <w:sz w:val="28"/>
          <w:szCs w:val="28"/>
          <w:lang w:bidi="ru-RU"/>
        </w:rPr>
        <w:t>2.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2 Исходные данные для построения структурной сетки и структурн</w:t>
      </w:r>
      <w:r w:rsidRPr="00DF7B79">
        <w:rPr>
          <w:sz w:val="28"/>
          <w:szCs w:val="28"/>
          <w:lang w:bidi="ru-RU"/>
        </w:rPr>
        <w:t>о</w:t>
      </w:r>
      <w:r w:rsidRPr="00DF7B79">
        <w:rPr>
          <w:sz w:val="28"/>
          <w:szCs w:val="28"/>
          <w:lang w:bidi="ru-RU"/>
        </w:rPr>
        <w:t>го графика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DF7B79" w:rsidRPr="00DF7B79" w:rsidTr="0088711A">
        <w:trPr>
          <w:trHeight w:val="477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Вариант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Z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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Структура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3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4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6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5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6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13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17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18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19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21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22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5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23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DF7B79" w:rsidRPr="00DF7B79" w:rsidTr="0088711A">
        <w:trPr>
          <w:trHeight w:val="453"/>
        </w:trPr>
        <w:tc>
          <w:tcPr>
            <w:tcW w:w="2148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24</w:t>
            </w:r>
          </w:p>
        </w:tc>
        <w:tc>
          <w:tcPr>
            <w:tcW w:w="2237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DF7B79" w:rsidRPr="00DF7B79" w:rsidRDefault="00DF7B79" w:rsidP="00DF7B79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</w:tbl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4.2 Расчет чисел зубьев колес коробок скоростей прямым способом</w:t>
      </w:r>
    </w:p>
    <w:p w:rsidR="00DF7B79" w:rsidRPr="00DF7B79" w:rsidRDefault="00DF7B79" w:rsidP="00DF7B79">
      <w:pPr>
        <w:spacing w:after="120"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DF7B79">
        <w:rPr>
          <w:i/>
          <w:sz w:val="28"/>
          <w:szCs w:val="28"/>
          <w:lang w:bidi="ru-RU"/>
        </w:rPr>
        <w:t xml:space="preserve">Задание. </w:t>
      </w:r>
      <w:r w:rsidRPr="00DF7B79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DF7B79">
        <w:rPr>
          <w:sz w:val="28"/>
          <w:szCs w:val="28"/>
          <w:lang w:bidi="ru-RU"/>
        </w:rPr>
        <w:t>о</w:t>
      </w:r>
      <w:r w:rsidRPr="00DF7B79">
        <w:rPr>
          <w:sz w:val="28"/>
          <w:szCs w:val="28"/>
          <w:lang w:bidi="ru-RU"/>
        </w:rPr>
        <w:t>стей прямым способом.</w:t>
      </w:r>
    </w:p>
    <w:p w:rsidR="00DF7B79" w:rsidRPr="00DF7B79" w:rsidRDefault="00DF7B79" w:rsidP="00DF7B79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DF7B79">
        <w:rPr>
          <w:i/>
          <w:sz w:val="28"/>
          <w:szCs w:val="28"/>
          <w:lang w:bidi="ru-RU"/>
        </w:rPr>
        <w:t>Исходные данные:</w:t>
      </w:r>
    </w:p>
    <w:p w:rsidR="00DF7B79" w:rsidRPr="00DF7B79" w:rsidRDefault="00DF7B79" w:rsidP="00DF7B79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DF7B79">
        <w:rPr>
          <w:rFonts w:ascii="Symbol" w:hAnsi="Symbol"/>
          <w:sz w:val="22"/>
          <w:szCs w:val="22"/>
          <w:lang w:bidi="ru-RU"/>
        </w:rPr>
        <w:t></w:t>
      </w:r>
      <w:r w:rsidRPr="00DF7B79">
        <w:rPr>
          <w:sz w:val="22"/>
          <w:szCs w:val="22"/>
          <w:lang w:bidi="ru-RU"/>
        </w:rPr>
        <w:t xml:space="preserve"> </w:t>
      </w:r>
      <w:r w:rsidRPr="00DF7B79">
        <w:rPr>
          <w:rFonts w:ascii="Symbol" w:hAnsi="Symbol"/>
          <w:sz w:val="22"/>
          <w:szCs w:val="22"/>
          <w:lang w:bidi="ru-RU"/>
        </w:rPr>
        <w:t></w:t>
      </w:r>
      <w:r w:rsidRPr="00DF7B79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DF7B79">
        <w:rPr>
          <w:spacing w:val="4"/>
          <w:sz w:val="28"/>
          <w:szCs w:val="28"/>
          <w:lang w:bidi="ru-RU"/>
        </w:rPr>
        <w:t xml:space="preserve">вра- </w:t>
      </w:r>
      <w:r w:rsidRPr="00DF7B79">
        <w:rPr>
          <w:sz w:val="28"/>
          <w:szCs w:val="28"/>
          <w:lang w:bidi="ru-RU"/>
        </w:rPr>
        <w:t>щения  шпинделя;  n</w:t>
      </w:r>
      <w:r w:rsidRPr="00DF7B79">
        <w:rPr>
          <w:position w:val="-3"/>
          <w:sz w:val="28"/>
          <w:szCs w:val="28"/>
          <w:lang w:bidi="ru-RU"/>
        </w:rPr>
        <w:t xml:space="preserve">1  </w:t>
      </w:r>
      <w:r w:rsidRPr="00DF7B79">
        <w:rPr>
          <w:sz w:val="28"/>
          <w:szCs w:val="28"/>
          <w:lang w:bidi="ru-RU"/>
        </w:rPr>
        <w:t xml:space="preserve">число оборотов первого вала коробки </w:t>
      </w:r>
      <w:r w:rsidRPr="00DF7B79">
        <w:rPr>
          <w:spacing w:val="2"/>
          <w:sz w:val="28"/>
          <w:szCs w:val="28"/>
          <w:lang w:bidi="ru-RU"/>
        </w:rPr>
        <w:t xml:space="preserve">скоро-  </w:t>
      </w:r>
      <w:r w:rsidRPr="00DF7B79">
        <w:rPr>
          <w:sz w:val="28"/>
          <w:szCs w:val="28"/>
          <w:lang w:bidi="ru-RU"/>
        </w:rPr>
        <w:t>стей, об/мин; n</w:t>
      </w:r>
      <w:r w:rsidRPr="00DF7B79">
        <w:rPr>
          <w:position w:val="-3"/>
          <w:sz w:val="28"/>
          <w:szCs w:val="28"/>
          <w:lang w:bidi="ru-RU"/>
        </w:rPr>
        <w:t xml:space="preserve">min </w:t>
      </w:r>
      <w:r w:rsidRPr="00DF7B79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DF7B79">
        <w:rPr>
          <w:spacing w:val="16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вращения.</w:t>
      </w:r>
    </w:p>
    <w:p w:rsidR="00DF7B79" w:rsidRPr="00DF7B79" w:rsidRDefault="00DF7B79" w:rsidP="00DF7B79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DF7B79">
        <w:rPr>
          <w:spacing w:val="54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вращения</w:t>
      </w:r>
    </w:p>
    <w:p w:rsidR="00DF7B79" w:rsidRPr="00DF7B79" w:rsidRDefault="00DF7B79" w:rsidP="00DF7B79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 xml:space="preserve">шпинделя </w:t>
      </w:r>
      <w:r w:rsidRPr="00DF7B79">
        <w:rPr>
          <w:rFonts w:ascii="Symbol" w:hAnsi="Symbol"/>
          <w:sz w:val="22"/>
          <w:szCs w:val="22"/>
          <w:lang w:bidi="ru-RU"/>
        </w:rPr>
        <w:t></w:t>
      </w:r>
      <w:r w:rsidRPr="00DF7B79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DF7B79">
        <w:rPr>
          <w:sz w:val="28"/>
          <w:szCs w:val="28"/>
          <w:lang w:bidi="ru-RU"/>
        </w:rPr>
        <w:t>а</w:t>
      </w:r>
      <w:r w:rsidRPr="00DF7B79">
        <w:rPr>
          <w:sz w:val="28"/>
          <w:szCs w:val="28"/>
          <w:lang w:bidi="ru-RU"/>
        </w:rPr>
        <w:t>там выполнения практического занятия 2. Мощность электродвигателя и мин</w:t>
      </w:r>
      <w:r w:rsidRPr="00DF7B79">
        <w:rPr>
          <w:sz w:val="28"/>
          <w:szCs w:val="28"/>
          <w:lang w:bidi="ru-RU"/>
        </w:rPr>
        <w:t>и</w:t>
      </w:r>
      <w:r w:rsidRPr="00DF7B79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DF7B79" w:rsidRPr="00DF7B79" w:rsidRDefault="00DF7B79" w:rsidP="00DF7B79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DF7B79" w:rsidRPr="00DF7B79" w:rsidRDefault="00DF7B79" w:rsidP="00DF7B79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DF7B79" w:rsidRPr="00DF7B79" w:rsidTr="0088711A">
        <w:trPr>
          <w:trHeight w:val="897"/>
        </w:trPr>
        <w:tc>
          <w:tcPr>
            <w:tcW w:w="1894" w:type="dxa"/>
          </w:tcPr>
          <w:p w:rsidR="00DF7B79" w:rsidRPr="00DF7B79" w:rsidRDefault="00DF7B79" w:rsidP="00DF7B79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DF7B79" w:rsidRPr="00DF7B79" w:rsidRDefault="00DF7B79" w:rsidP="00DF7B79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DF7B79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DF7B79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DF7B79" w:rsidRPr="00DF7B79" w:rsidRDefault="00DF7B79" w:rsidP="00DF7B79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DF7B79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DF7B79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DF7B79" w:rsidRPr="00DF7B79" w:rsidTr="0088711A">
        <w:trPr>
          <w:trHeight w:val="566"/>
        </w:trPr>
        <w:tc>
          <w:tcPr>
            <w:tcW w:w="1894" w:type="dxa"/>
          </w:tcPr>
          <w:p w:rsidR="00DF7B79" w:rsidRPr="00DF7B79" w:rsidRDefault="00DF7B79" w:rsidP="00DF7B79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DF7B79" w:rsidRPr="00DF7B79" w:rsidTr="0088711A">
        <w:trPr>
          <w:trHeight w:val="568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DF7B79" w:rsidRPr="00DF7B79" w:rsidTr="0088711A">
        <w:trPr>
          <w:trHeight w:val="566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DF7B79" w:rsidRPr="00DF7B79" w:rsidTr="0088711A">
        <w:trPr>
          <w:trHeight w:val="568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DF7B79" w:rsidRPr="00DF7B79" w:rsidTr="0088711A">
        <w:trPr>
          <w:trHeight w:val="566"/>
        </w:trPr>
        <w:tc>
          <w:tcPr>
            <w:tcW w:w="1894" w:type="dxa"/>
          </w:tcPr>
          <w:p w:rsidR="00DF7B79" w:rsidRPr="00DF7B79" w:rsidRDefault="00DF7B79" w:rsidP="00DF7B79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DF7B79" w:rsidRPr="00DF7B79" w:rsidTr="0088711A">
        <w:trPr>
          <w:trHeight w:val="566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568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DF7B79" w:rsidRPr="00DF7B79" w:rsidTr="0088711A">
        <w:trPr>
          <w:trHeight w:val="565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568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DF7B79" w:rsidRPr="00DF7B79" w:rsidTr="0088711A">
        <w:trPr>
          <w:trHeight w:val="566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DF7B79" w:rsidRPr="00DF7B79" w:rsidTr="0088711A">
        <w:trPr>
          <w:trHeight w:val="568"/>
        </w:trPr>
        <w:tc>
          <w:tcPr>
            <w:tcW w:w="1894" w:type="dxa"/>
          </w:tcPr>
          <w:p w:rsidR="00DF7B79" w:rsidRPr="00DF7B79" w:rsidRDefault="00DF7B79" w:rsidP="00DF7B79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DF7B79" w:rsidRPr="00DF7B79" w:rsidTr="0088711A">
        <w:trPr>
          <w:trHeight w:val="565"/>
        </w:trPr>
        <w:tc>
          <w:tcPr>
            <w:tcW w:w="1894" w:type="dxa"/>
          </w:tcPr>
          <w:p w:rsidR="00DF7B79" w:rsidRPr="00DF7B79" w:rsidRDefault="00DF7B79" w:rsidP="00DF7B79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DF7B79" w:rsidRPr="00DF7B79" w:rsidRDefault="00DF7B79" w:rsidP="00DF7B79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DF7B79" w:rsidRPr="00DF7B79" w:rsidRDefault="00DF7B79" w:rsidP="00DF7B79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DF7B79" w:rsidRPr="00DF7B79" w:rsidRDefault="00DF7B79" w:rsidP="00DF7B79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DF7B79" w:rsidRPr="00DF7B79" w:rsidRDefault="00DF7B79" w:rsidP="00DF7B79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DF7B79" w:rsidRPr="00DF7B79" w:rsidRDefault="00DF7B79" w:rsidP="00DF7B79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DF7B79" w:rsidRPr="00DF7B79" w:rsidRDefault="00DF7B79" w:rsidP="00DF7B79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DF7B79">
        <w:rPr>
          <w:i/>
          <w:sz w:val="28"/>
          <w:szCs w:val="28"/>
          <w:lang w:bidi="ru-RU"/>
        </w:rPr>
        <w:t xml:space="preserve">Примечание: </w:t>
      </w:r>
      <w:r w:rsidRPr="00DF7B79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4.3 Расчет настройки делительных головок на простое и дифференциальное деление.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Расчет настройки делительных головок на простое и дифференциальное деление.</w:t>
      </w:r>
      <w:r w:rsidRPr="00DF7B79">
        <w:t xml:space="preserve"> </w:t>
      </w:r>
      <w:r w:rsidRPr="00DF7B79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 xml:space="preserve"> 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Исходные данные: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DF7B79" w:rsidRPr="00DF7B79" w:rsidRDefault="00DF7B79" w:rsidP="00DF7B79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 w:rsidRPr="00DF7B79">
        <w:rPr>
          <w:sz w:val="28"/>
          <w:szCs w:val="28"/>
          <w:lang w:bidi="ru-RU"/>
        </w:rPr>
        <w:t>ь</w:t>
      </w:r>
      <w:r w:rsidRPr="00DF7B79">
        <w:rPr>
          <w:sz w:val="28"/>
          <w:szCs w:val="28"/>
          <w:lang w:bidi="ru-RU"/>
        </w:rPr>
        <w:t>ной головки на простое и дифференциальное деление.</w:t>
      </w:r>
    </w:p>
    <w:p w:rsidR="00DF7B79" w:rsidRPr="00DF7B79" w:rsidRDefault="00DF7B79" w:rsidP="00DF7B79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6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5"/>
        </w:trPr>
        <w:tc>
          <w:tcPr>
            <w:tcW w:w="2220" w:type="dxa"/>
          </w:tcPr>
          <w:p w:rsidR="00DF7B79" w:rsidRPr="00DF7B79" w:rsidRDefault="00DF7B79" w:rsidP="00DF7B79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DF7B79" w:rsidRPr="00DF7B79" w:rsidTr="0088711A">
        <w:trPr>
          <w:trHeight w:val="453"/>
        </w:trPr>
        <w:tc>
          <w:tcPr>
            <w:tcW w:w="2220" w:type="dxa"/>
          </w:tcPr>
          <w:p w:rsidR="00DF7B79" w:rsidRPr="00DF7B79" w:rsidRDefault="00DF7B79" w:rsidP="00DF7B79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DF7B79" w:rsidRPr="00DF7B79" w:rsidRDefault="00DF7B79" w:rsidP="00DF7B79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DF7B79" w:rsidRPr="00DF7B79" w:rsidRDefault="00DF7B79" w:rsidP="00DF7B79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DF7B79" w:rsidRPr="00DF7B79" w:rsidRDefault="00DF7B79" w:rsidP="00DF7B79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4.4 Расчет параметров настройки универсальных делительных головок на фрезерование спиральных поверхностей.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DF7B79">
        <w:t xml:space="preserve"> </w:t>
      </w:r>
      <w:r w:rsidRPr="00DF7B79">
        <w:rPr>
          <w:sz w:val="28"/>
        </w:rPr>
        <w:t xml:space="preserve">Задание. Рассчитать параметры настройки универсальной делительной головки на фрезерование спиральных поверхностей: угол поворота стола и передаточное число гитары сменных колес и числа их зубьев. Определить шаг спиральной канавки Р, если заданы угол ее наклона </w:t>
      </w:r>
      <w:r w:rsidRPr="00DF7B79">
        <w:rPr>
          <w:rFonts w:ascii="Symbol" w:hAnsi="Symbol"/>
        </w:rPr>
        <w:t></w:t>
      </w:r>
      <w:r w:rsidRPr="00DF7B79">
        <w:rPr>
          <w:sz w:val="28"/>
        </w:rPr>
        <w:t xml:space="preserve"> и диаметр d.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Исходные данные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 xml:space="preserve">N − характеристика делительной головки, </w:t>
      </w:r>
      <w:r w:rsidRPr="00DF7B79">
        <w:rPr>
          <w:rFonts w:ascii="Symbol" w:hAnsi="Symbol"/>
        </w:rPr>
        <w:t></w:t>
      </w:r>
      <w:r w:rsidRPr="00DF7B79">
        <w:rPr>
          <w:sz w:val="28"/>
        </w:rPr>
        <w:t xml:space="preserve"> − угол наклона спиральной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DF7B79" w:rsidRPr="00DF7B79" w:rsidRDefault="00DF7B79" w:rsidP="00DF7B79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6 Исходные данные для расчета параметров настройки делительной головки на нарезание спиральных канавок</w:t>
      </w:r>
    </w:p>
    <w:p w:rsidR="00DF7B79" w:rsidRPr="00DF7B79" w:rsidRDefault="00DF7B79" w:rsidP="00DF7B79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DF7B79" w:rsidRPr="00DF7B79" w:rsidTr="0088711A">
        <w:trPr>
          <w:trHeight w:val="477"/>
        </w:trPr>
        <w:tc>
          <w:tcPr>
            <w:tcW w:w="1766" w:type="dxa"/>
          </w:tcPr>
          <w:p w:rsidR="00DF7B79" w:rsidRPr="00DF7B79" w:rsidRDefault="00DF7B79" w:rsidP="00DF7B79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DF7B79" w:rsidRPr="00DF7B79" w:rsidTr="0088711A">
        <w:trPr>
          <w:trHeight w:val="456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455"/>
        </w:trPr>
        <w:tc>
          <w:tcPr>
            <w:tcW w:w="1766" w:type="dxa"/>
          </w:tcPr>
          <w:p w:rsidR="00DF7B79" w:rsidRPr="00DF7B79" w:rsidRDefault="00DF7B79" w:rsidP="00DF7B79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453"/>
        </w:trPr>
        <w:tc>
          <w:tcPr>
            <w:tcW w:w="1766" w:type="dxa"/>
          </w:tcPr>
          <w:p w:rsidR="00DF7B79" w:rsidRPr="00DF7B79" w:rsidRDefault="00DF7B79" w:rsidP="00DF7B79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DF7B79" w:rsidRPr="00DF7B79" w:rsidRDefault="00DF7B79" w:rsidP="00DF7B79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DF7B79" w:rsidRPr="00DF7B79" w:rsidRDefault="00DF7B79" w:rsidP="00DF7B79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DF7B79" w:rsidRPr="00DF7B79" w:rsidRDefault="00DF7B79" w:rsidP="00DF7B79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DF7B79" w:rsidRPr="00DF7B79" w:rsidRDefault="00DF7B79" w:rsidP="00DF7B79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4.5 Расчет передаточного отношения и чисел зубьев гитары сменных колес.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Расчет передаточного отношения и чисел зубьев гитары сменных колес.</w:t>
      </w:r>
      <w:r w:rsidRPr="00DF7B79">
        <w:t xml:space="preserve"> </w:t>
      </w:r>
      <w:r w:rsidRPr="00DF7B79">
        <w:rPr>
          <w:sz w:val="28"/>
        </w:rPr>
        <w:t>Задание. Для заданных в виде десятичной дроби передаточных отношений рассчитать числа зубьев двухпарной гитары сменных колес методом подбора, методом непрерывных дробей и методом Кнаппе. Определить относительную погрешность расчетного передаточного отношения.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Исходные данные: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DF7B79" w:rsidRPr="00DF7B79" w:rsidRDefault="00DF7B79" w:rsidP="00DF7B79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7 Исходные данные для расчета чисел зубьев сменных колес методом подбора, непрерывных дробей и методом Кнаппе</w:t>
      </w:r>
    </w:p>
    <w:p w:rsidR="00DF7B79" w:rsidRPr="00DF7B79" w:rsidRDefault="00DF7B79" w:rsidP="00DF7B79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DF7B79" w:rsidRPr="00DF7B79" w:rsidTr="0088711A">
        <w:trPr>
          <w:trHeight w:val="456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DF7B79" w:rsidRPr="00DF7B79" w:rsidTr="0088711A">
        <w:trPr>
          <w:trHeight w:val="455"/>
        </w:trPr>
        <w:tc>
          <w:tcPr>
            <w:tcW w:w="2203" w:type="dxa"/>
          </w:tcPr>
          <w:p w:rsidR="00DF7B79" w:rsidRPr="00DF7B79" w:rsidRDefault="00DF7B79" w:rsidP="00DF7B79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DF7B79" w:rsidRPr="00DF7B79" w:rsidTr="0088711A">
        <w:trPr>
          <w:trHeight w:val="453"/>
        </w:trPr>
        <w:tc>
          <w:tcPr>
            <w:tcW w:w="2203" w:type="dxa"/>
          </w:tcPr>
          <w:p w:rsidR="00DF7B79" w:rsidRPr="00DF7B79" w:rsidRDefault="00DF7B79" w:rsidP="00DF7B79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DF7B79" w:rsidRPr="00DF7B79" w:rsidRDefault="00DF7B79" w:rsidP="00DF7B79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DF7B79" w:rsidRPr="00DF7B79" w:rsidRDefault="00DF7B79" w:rsidP="00DF7B79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DF7B79" w:rsidRPr="00DF7B79" w:rsidRDefault="00DF7B79" w:rsidP="00DF7B79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>Раздел 5 Наладка и эксплуатация станков.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</w:p>
    <w:p w:rsidR="00DF7B79" w:rsidRPr="00DF7B79" w:rsidRDefault="00DF7B79" w:rsidP="00DF7B79">
      <w:pPr>
        <w:suppressAutoHyphens/>
        <w:ind w:firstLine="709"/>
        <w:jc w:val="both"/>
        <w:rPr>
          <w:sz w:val="28"/>
        </w:rPr>
      </w:pPr>
      <w:r w:rsidRPr="00DF7B79">
        <w:rPr>
          <w:sz w:val="28"/>
        </w:rPr>
        <w:t xml:space="preserve">5.1 Расчет модуля рейки для получения заданной величины подачи </w:t>
      </w:r>
    </w:p>
    <w:p w:rsidR="00DF7B79" w:rsidRPr="00DF7B79" w:rsidRDefault="00DF7B79" w:rsidP="00DF7B79">
      <w:pPr>
        <w:suppressAutoHyphens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</w:rPr>
        <w:t>Расчет модуля рейки для получения заданной величины подачи.</w:t>
      </w:r>
      <w:r w:rsidRPr="00DF7B79">
        <w:rPr>
          <w:i/>
          <w:sz w:val="28"/>
          <w:szCs w:val="28"/>
          <w:lang w:bidi="ru-RU"/>
        </w:rPr>
        <w:t xml:space="preserve"> Задание. </w:t>
      </w:r>
      <w:r w:rsidRPr="00DF7B79">
        <w:rPr>
          <w:sz w:val="28"/>
          <w:szCs w:val="28"/>
          <w:lang w:bidi="ru-RU"/>
        </w:rPr>
        <w:t xml:space="preserve">Определить значение модуля рейки для получения заданной величины подачи </w:t>
      </w:r>
      <w:r w:rsidRPr="00DF7B79">
        <w:rPr>
          <w:sz w:val="28"/>
          <w:szCs w:val="28"/>
          <w:lang w:bidi="ru-RU"/>
        </w:rPr>
        <w:lastRenderedPageBreak/>
        <w:t>суппорта токарного станка, который перемещается в продольном направлении с подачей S.</w:t>
      </w:r>
    </w:p>
    <w:p w:rsidR="00DF7B79" w:rsidRPr="00DF7B79" w:rsidRDefault="00DF7B79" w:rsidP="00DF7B79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DF7B79">
        <w:rPr>
          <w:i/>
          <w:sz w:val="28"/>
          <w:szCs w:val="22"/>
          <w:lang w:bidi="ru-RU"/>
        </w:rPr>
        <w:t>Исходные данные:</w:t>
      </w:r>
    </w:p>
    <w:p w:rsidR="00DF7B79" w:rsidRPr="00DF7B79" w:rsidRDefault="00DF7B79" w:rsidP="00DF7B79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DF7B79">
        <w:rPr>
          <w:spacing w:val="-3"/>
          <w:sz w:val="28"/>
          <w:szCs w:val="28"/>
          <w:lang w:bidi="ru-RU"/>
        </w:rPr>
        <w:t>Z</w:t>
      </w:r>
      <w:r w:rsidRPr="00DF7B79">
        <w:rPr>
          <w:spacing w:val="-3"/>
          <w:sz w:val="28"/>
          <w:szCs w:val="28"/>
          <w:vertAlign w:val="subscript"/>
          <w:lang w:bidi="ru-RU"/>
        </w:rPr>
        <w:t>ш</w:t>
      </w:r>
      <w:r w:rsidRPr="00DF7B79">
        <w:rPr>
          <w:spacing w:val="-3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− </w:t>
      </w:r>
      <w:r w:rsidRPr="00DF7B79">
        <w:rPr>
          <w:spacing w:val="-4"/>
          <w:sz w:val="28"/>
          <w:szCs w:val="28"/>
          <w:lang w:bidi="ru-RU"/>
        </w:rPr>
        <w:t xml:space="preserve">число </w:t>
      </w:r>
      <w:r w:rsidRPr="00DF7B79">
        <w:rPr>
          <w:spacing w:val="-5"/>
          <w:sz w:val="28"/>
          <w:szCs w:val="28"/>
          <w:lang w:bidi="ru-RU"/>
        </w:rPr>
        <w:t xml:space="preserve">зубьев </w:t>
      </w:r>
      <w:r w:rsidRPr="00DF7B79">
        <w:rPr>
          <w:spacing w:val="-4"/>
          <w:sz w:val="28"/>
          <w:szCs w:val="28"/>
          <w:lang w:bidi="ru-RU"/>
        </w:rPr>
        <w:t xml:space="preserve">приводной </w:t>
      </w:r>
      <w:r w:rsidRPr="00DF7B79">
        <w:rPr>
          <w:spacing w:val="-5"/>
          <w:sz w:val="28"/>
          <w:szCs w:val="28"/>
          <w:lang w:bidi="ru-RU"/>
        </w:rPr>
        <w:t xml:space="preserve">реечной шестерни; </w:t>
      </w:r>
      <w:r w:rsidRPr="00DF7B79">
        <w:rPr>
          <w:sz w:val="28"/>
          <w:szCs w:val="28"/>
          <w:lang w:bidi="ru-RU"/>
        </w:rPr>
        <w:t>i</w:t>
      </w:r>
      <w:r w:rsidRPr="00DF7B79">
        <w:rPr>
          <w:sz w:val="28"/>
          <w:szCs w:val="28"/>
          <w:vertAlign w:val="subscript"/>
          <w:lang w:bidi="ru-RU"/>
        </w:rPr>
        <w:t>р</w:t>
      </w:r>
      <w:r w:rsidRPr="00DF7B79">
        <w:rPr>
          <w:sz w:val="28"/>
          <w:szCs w:val="28"/>
          <w:lang w:bidi="ru-RU"/>
        </w:rPr>
        <w:t xml:space="preserve"> − </w:t>
      </w:r>
      <w:r w:rsidRPr="00DF7B79">
        <w:rPr>
          <w:spacing w:val="-5"/>
          <w:sz w:val="28"/>
          <w:szCs w:val="28"/>
          <w:lang w:bidi="ru-RU"/>
        </w:rPr>
        <w:t>передаточное отнош</w:t>
      </w:r>
      <w:r w:rsidRPr="00DF7B79">
        <w:rPr>
          <w:spacing w:val="-5"/>
          <w:sz w:val="28"/>
          <w:szCs w:val="28"/>
          <w:lang w:bidi="ru-RU"/>
        </w:rPr>
        <w:t>е</w:t>
      </w:r>
      <w:r w:rsidRPr="00DF7B79">
        <w:rPr>
          <w:spacing w:val="-5"/>
          <w:sz w:val="28"/>
          <w:szCs w:val="28"/>
          <w:lang w:bidi="ru-RU"/>
        </w:rPr>
        <w:t xml:space="preserve">ние механизма </w:t>
      </w:r>
      <w:r w:rsidRPr="00DF7B79">
        <w:rPr>
          <w:spacing w:val="-4"/>
          <w:sz w:val="28"/>
          <w:szCs w:val="28"/>
          <w:lang w:bidi="ru-RU"/>
        </w:rPr>
        <w:t xml:space="preserve">реверса; </w:t>
      </w:r>
      <w:r w:rsidRPr="00DF7B79">
        <w:rPr>
          <w:sz w:val="28"/>
          <w:szCs w:val="28"/>
          <w:lang w:bidi="ru-RU"/>
        </w:rPr>
        <w:t>i</w:t>
      </w:r>
      <w:r w:rsidRPr="00DF7B79">
        <w:rPr>
          <w:sz w:val="28"/>
          <w:szCs w:val="28"/>
          <w:vertAlign w:val="subscript"/>
          <w:lang w:bidi="ru-RU"/>
        </w:rPr>
        <w:t>г</w:t>
      </w:r>
      <w:r w:rsidRPr="00DF7B79">
        <w:rPr>
          <w:sz w:val="28"/>
          <w:szCs w:val="28"/>
          <w:lang w:bidi="ru-RU"/>
        </w:rPr>
        <w:t xml:space="preserve"> − </w:t>
      </w:r>
      <w:r w:rsidRPr="00DF7B79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DF7B79">
        <w:rPr>
          <w:spacing w:val="-4"/>
          <w:sz w:val="28"/>
          <w:szCs w:val="28"/>
          <w:lang w:bidi="ru-RU"/>
        </w:rPr>
        <w:t>гитары смен-</w:t>
      </w:r>
      <w:r w:rsidRPr="00DF7B79">
        <w:rPr>
          <w:spacing w:val="62"/>
          <w:sz w:val="28"/>
          <w:szCs w:val="28"/>
          <w:lang w:bidi="ru-RU"/>
        </w:rPr>
        <w:t xml:space="preserve"> </w:t>
      </w:r>
      <w:r w:rsidRPr="00DF7B79">
        <w:rPr>
          <w:spacing w:val="-3"/>
          <w:sz w:val="28"/>
          <w:szCs w:val="28"/>
          <w:lang w:bidi="ru-RU"/>
        </w:rPr>
        <w:t xml:space="preserve">ных </w:t>
      </w:r>
      <w:r w:rsidRPr="00DF7B79">
        <w:rPr>
          <w:spacing w:val="-5"/>
          <w:sz w:val="28"/>
          <w:szCs w:val="28"/>
          <w:lang w:bidi="ru-RU"/>
        </w:rPr>
        <w:t xml:space="preserve">колес; </w:t>
      </w:r>
      <w:r w:rsidRPr="00DF7B79">
        <w:rPr>
          <w:spacing w:val="-4"/>
          <w:sz w:val="28"/>
          <w:szCs w:val="28"/>
          <w:lang w:bidi="ru-RU"/>
        </w:rPr>
        <w:t>i</w:t>
      </w:r>
      <w:r w:rsidRPr="00DF7B79">
        <w:rPr>
          <w:spacing w:val="-4"/>
          <w:sz w:val="28"/>
          <w:szCs w:val="28"/>
          <w:vertAlign w:val="subscript"/>
          <w:lang w:bidi="ru-RU"/>
        </w:rPr>
        <w:t>кп</w:t>
      </w:r>
      <w:r w:rsidRPr="00DF7B79">
        <w:rPr>
          <w:spacing w:val="-4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− </w:t>
      </w:r>
      <w:r w:rsidRPr="00DF7B79">
        <w:rPr>
          <w:spacing w:val="-4"/>
          <w:sz w:val="28"/>
          <w:szCs w:val="28"/>
          <w:lang w:bidi="ru-RU"/>
        </w:rPr>
        <w:t xml:space="preserve">передаточное </w:t>
      </w:r>
      <w:r w:rsidRPr="00DF7B79">
        <w:rPr>
          <w:spacing w:val="-5"/>
          <w:sz w:val="28"/>
          <w:szCs w:val="28"/>
          <w:lang w:bidi="ru-RU"/>
        </w:rPr>
        <w:t xml:space="preserve">отношение </w:t>
      </w:r>
      <w:r w:rsidRPr="00DF7B79">
        <w:rPr>
          <w:spacing w:val="-4"/>
          <w:sz w:val="28"/>
          <w:szCs w:val="28"/>
          <w:lang w:bidi="ru-RU"/>
        </w:rPr>
        <w:t xml:space="preserve">коробки подач; </w:t>
      </w:r>
      <w:r w:rsidRPr="00DF7B79">
        <w:rPr>
          <w:sz w:val="28"/>
          <w:szCs w:val="28"/>
          <w:lang w:bidi="ru-RU"/>
        </w:rPr>
        <w:t>i</w:t>
      </w:r>
      <w:r w:rsidRPr="00DF7B79">
        <w:rPr>
          <w:sz w:val="28"/>
          <w:szCs w:val="28"/>
          <w:vertAlign w:val="subscript"/>
          <w:lang w:bidi="ru-RU"/>
        </w:rPr>
        <w:t>ф</w:t>
      </w:r>
      <w:r w:rsidRPr="00DF7B79">
        <w:rPr>
          <w:sz w:val="28"/>
          <w:szCs w:val="28"/>
          <w:lang w:bidi="ru-RU"/>
        </w:rPr>
        <w:t xml:space="preserve"> − </w:t>
      </w:r>
      <w:r w:rsidRPr="00DF7B79">
        <w:rPr>
          <w:spacing w:val="-5"/>
          <w:sz w:val="28"/>
          <w:szCs w:val="28"/>
          <w:lang w:bidi="ru-RU"/>
        </w:rPr>
        <w:t xml:space="preserve">передаточ- </w:t>
      </w:r>
      <w:r w:rsidRPr="00DF7B79">
        <w:rPr>
          <w:spacing w:val="-3"/>
          <w:sz w:val="28"/>
          <w:szCs w:val="28"/>
          <w:lang w:bidi="ru-RU"/>
        </w:rPr>
        <w:t xml:space="preserve">ное </w:t>
      </w:r>
      <w:r w:rsidRPr="00DF7B79">
        <w:rPr>
          <w:spacing w:val="-5"/>
          <w:sz w:val="28"/>
          <w:szCs w:val="28"/>
          <w:lang w:bidi="ru-RU"/>
        </w:rPr>
        <w:t>отношение фарт</w:t>
      </w:r>
      <w:r w:rsidRPr="00DF7B79">
        <w:rPr>
          <w:spacing w:val="-5"/>
          <w:sz w:val="28"/>
          <w:szCs w:val="28"/>
          <w:lang w:bidi="ru-RU"/>
        </w:rPr>
        <w:t>у</w:t>
      </w:r>
      <w:r w:rsidRPr="00DF7B79">
        <w:rPr>
          <w:spacing w:val="-5"/>
          <w:sz w:val="28"/>
          <w:szCs w:val="28"/>
          <w:lang w:bidi="ru-RU"/>
        </w:rPr>
        <w:t xml:space="preserve">ка. </w:t>
      </w:r>
      <w:r w:rsidRPr="00DF7B79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DF7B79">
        <w:rPr>
          <w:sz w:val="28"/>
          <w:szCs w:val="28"/>
          <w:lang w:bidi="ru-RU"/>
        </w:rPr>
        <w:t xml:space="preserve">в </w:t>
      </w:r>
      <w:r w:rsidRPr="00DF7B79">
        <w:rPr>
          <w:spacing w:val="-5"/>
          <w:sz w:val="28"/>
          <w:szCs w:val="28"/>
          <w:lang w:bidi="ru-RU"/>
        </w:rPr>
        <w:t xml:space="preserve">табл. </w:t>
      </w:r>
      <w:r w:rsidRPr="00DF7B79">
        <w:rPr>
          <w:sz w:val="28"/>
          <w:szCs w:val="28"/>
          <w:lang w:bidi="ru-RU"/>
        </w:rPr>
        <w:t>8.</w:t>
      </w:r>
    </w:p>
    <w:p w:rsidR="00DF7B79" w:rsidRPr="00DF7B79" w:rsidRDefault="00DF7B79" w:rsidP="00DF7B79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DF7B79" w:rsidRPr="00DF7B79" w:rsidTr="0088711A">
        <w:trPr>
          <w:trHeight w:val="558"/>
        </w:trPr>
        <w:tc>
          <w:tcPr>
            <w:tcW w:w="1409" w:type="dxa"/>
          </w:tcPr>
          <w:p w:rsidR="00DF7B79" w:rsidRPr="00DF7B79" w:rsidRDefault="00DF7B79" w:rsidP="00DF7B79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DF7B79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DF7B79" w:rsidRPr="00DF7B79" w:rsidTr="0088711A">
        <w:trPr>
          <w:trHeight w:val="398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DF7B79" w:rsidRPr="00DF7B79" w:rsidTr="0088711A">
        <w:trPr>
          <w:trHeight w:val="398"/>
        </w:trPr>
        <w:tc>
          <w:tcPr>
            <w:tcW w:w="1409" w:type="dxa"/>
          </w:tcPr>
          <w:p w:rsidR="00DF7B79" w:rsidRPr="00DF7B79" w:rsidRDefault="00DF7B79" w:rsidP="00DF7B79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DF7B79" w:rsidRPr="00DF7B79" w:rsidTr="0088711A">
        <w:trPr>
          <w:trHeight w:val="398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DF7B79" w:rsidRPr="00DF7B79" w:rsidTr="0088711A">
        <w:trPr>
          <w:trHeight w:val="398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DF7B79" w:rsidRPr="00DF7B79" w:rsidTr="0088711A">
        <w:trPr>
          <w:trHeight w:val="398"/>
        </w:trPr>
        <w:tc>
          <w:tcPr>
            <w:tcW w:w="1409" w:type="dxa"/>
          </w:tcPr>
          <w:p w:rsidR="00DF7B79" w:rsidRPr="00DF7B79" w:rsidRDefault="00DF7B79" w:rsidP="00DF7B79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DF7B79" w:rsidRPr="00DF7B79" w:rsidTr="0088711A">
        <w:trPr>
          <w:trHeight w:val="395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DF7B79" w:rsidRPr="00DF7B79" w:rsidTr="0088711A">
        <w:trPr>
          <w:trHeight w:val="397"/>
        </w:trPr>
        <w:tc>
          <w:tcPr>
            <w:tcW w:w="1409" w:type="dxa"/>
          </w:tcPr>
          <w:p w:rsidR="00DF7B79" w:rsidRPr="00DF7B79" w:rsidRDefault="00DF7B79" w:rsidP="00DF7B79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DF7B79" w:rsidRPr="00DF7B79" w:rsidRDefault="00DF7B79" w:rsidP="00DF7B79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DF7B79" w:rsidRPr="00DF7B79" w:rsidRDefault="00DF7B79" w:rsidP="00DF7B79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DF7B79" w:rsidRPr="00DF7B79" w:rsidRDefault="00DF7B79" w:rsidP="00DF7B79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DF7B79" w:rsidRPr="00DF7B79" w:rsidRDefault="00DF7B79" w:rsidP="00DF7B79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DF7B79" w:rsidRPr="00DF7B79" w:rsidRDefault="00DF7B79" w:rsidP="00DF7B79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DF7B79" w:rsidRPr="00DF7B79" w:rsidRDefault="00DF7B79" w:rsidP="00DF7B79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DF7B79" w:rsidRPr="00DF7B79" w:rsidRDefault="00DF7B79" w:rsidP="00DF7B79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 w:rsidRPr="00DF7B79">
        <w:rPr>
          <w:sz w:val="28"/>
          <w:szCs w:val="22"/>
          <w:lang w:bidi="ru-RU"/>
        </w:rPr>
        <w:t>5.2 Настройка кинематических цепей зубофрезерных станков</w:t>
      </w:r>
    </w:p>
    <w:p w:rsidR="00DF7B79" w:rsidRPr="00DF7B79" w:rsidRDefault="00DF7B79" w:rsidP="00DF7B79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DF7B79" w:rsidRPr="00DF7B79" w:rsidRDefault="00DF7B79" w:rsidP="00DF7B79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DF7B79">
        <w:rPr>
          <w:sz w:val="28"/>
          <w:szCs w:val="22"/>
          <w:lang w:bidi="ru-RU"/>
        </w:rPr>
        <w:t xml:space="preserve">Подобрать сменные колеса для двухпарной гитары дифференциальной цепи для нарезания косозубого колеса с нормальным модулем </w:t>
      </w:r>
      <w:r w:rsidRPr="00DF7B79">
        <w:rPr>
          <w:i/>
          <w:sz w:val="28"/>
          <w:szCs w:val="22"/>
          <w:lang w:bidi="ru-RU"/>
        </w:rPr>
        <w:t>m</w:t>
      </w:r>
      <w:r w:rsidRPr="00DF7B79">
        <w:rPr>
          <w:i/>
          <w:sz w:val="28"/>
          <w:szCs w:val="22"/>
          <w:vertAlign w:val="subscript"/>
          <w:lang w:bidi="ru-RU"/>
        </w:rPr>
        <w:t>н</w:t>
      </w:r>
      <w:r w:rsidRPr="00DF7B79">
        <w:rPr>
          <w:i/>
          <w:sz w:val="28"/>
          <w:szCs w:val="22"/>
          <w:lang w:bidi="ru-RU"/>
        </w:rPr>
        <w:t xml:space="preserve"> </w:t>
      </w:r>
      <w:r w:rsidRPr="00DF7B79">
        <w:rPr>
          <w:sz w:val="28"/>
          <w:szCs w:val="22"/>
          <w:lang w:bidi="ru-RU"/>
        </w:rPr>
        <w:t xml:space="preserve">= 3мм и углом наклона винтовой линии </w:t>
      </w:r>
      <w:r w:rsidRPr="00DF7B79">
        <w:rPr>
          <w:i/>
          <w:sz w:val="28"/>
          <w:szCs w:val="22"/>
          <w:lang w:bidi="ru-RU"/>
        </w:rPr>
        <w:t xml:space="preserve">β </w:t>
      </w:r>
      <w:r w:rsidRPr="00DF7B79">
        <w:rPr>
          <w:sz w:val="28"/>
          <w:szCs w:val="22"/>
          <w:lang w:bidi="ru-RU"/>
        </w:rPr>
        <w:t>= 20</w:t>
      </w:r>
      <w:r w:rsidRPr="00DF7B79">
        <w:rPr>
          <w:sz w:val="28"/>
          <w:szCs w:val="22"/>
          <w:vertAlign w:val="superscript"/>
          <w:lang w:bidi="ru-RU"/>
        </w:rPr>
        <w:t>о</w:t>
      </w:r>
      <w:r w:rsidRPr="00DF7B79">
        <w:rPr>
          <w:sz w:val="28"/>
          <w:szCs w:val="22"/>
          <w:lang w:bidi="ru-RU"/>
        </w:rPr>
        <w:t>15</w:t>
      </w:r>
      <w:r w:rsidRPr="00DF7B79">
        <w:rPr>
          <w:sz w:val="28"/>
          <w:szCs w:val="22"/>
          <w:vertAlign w:val="superscript"/>
          <w:lang w:bidi="ru-RU"/>
        </w:rPr>
        <w:t>′</w:t>
      </w:r>
      <w:r w:rsidRPr="00DF7B79">
        <w:rPr>
          <w:sz w:val="28"/>
          <w:szCs w:val="22"/>
          <w:lang w:bidi="ru-RU"/>
        </w:rPr>
        <w:t xml:space="preserve"> однозаходной червячно-модульной фрезой на станке 5К324. Комплект сменных колес станка для гитары данной кинематической цепи с</w:t>
      </w:r>
      <w:r w:rsidRPr="00DF7B79">
        <w:rPr>
          <w:sz w:val="28"/>
          <w:szCs w:val="22"/>
          <w:lang w:bidi="ru-RU"/>
        </w:rPr>
        <w:t>о</w:t>
      </w:r>
      <w:r w:rsidRPr="00DF7B79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DF7B79">
        <w:rPr>
          <w:spacing w:val="-1"/>
          <w:sz w:val="28"/>
          <w:szCs w:val="22"/>
          <w:lang w:bidi="ru-RU"/>
        </w:rPr>
        <w:t xml:space="preserve"> </w:t>
      </w:r>
      <w:r w:rsidRPr="00DF7B79">
        <w:rPr>
          <w:sz w:val="28"/>
          <w:szCs w:val="22"/>
          <w:lang w:bidi="ru-RU"/>
        </w:rPr>
        <w:t>100.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 xml:space="preserve">Настроить кинематическую цепь главного движения зубофрезерного станка 5К324А для черновой обработки цилиндрического зубчатого колеса диаметром </w:t>
      </w:r>
      <w:r w:rsidRPr="00DF7B79">
        <w:rPr>
          <w:i/>
          <w:sz w:val="28"/>
          <w:szCs w:val="28"/>
          <w:lang w:bidi="ru-RU"/>
        </w:rPr>
        <w:t xml:space="preserve">d </w:t>
      </w:r>
      <w:r w:rsidRPr="00DF7B79">
        <w:rPr>
          <w:sz w:val="28"/>
          <w:szCs w:val="28"/>
          <w:lang w:bidi="ru-RU"/>
        </w:rPr>
        <w:t xml:space="preserve">= 100мм, </w:t>
      </w:r>
      <w:r w:rsidRPr="00DF7B79">
        <w:rPr>
          <w:i/>
          <w:sz w:val="28"/>
          <w:szCs w:val="28"/>
          <w:lang w:bidi="ru-RU"/>
        </w:rPr>
        <w:t xml:space="preserve">m </w:t>
      </w:r>
      <w:r w:rsidRPr="00DF7B79">
        <w:rPr>
          <w:sz w:val="28"/>
          <w:szCs w:val="28"/>
          <w:lang w:bidi="ru-RU"/>
        </w:rPr>
        <w:t>= 4мм; материал – сталь 45.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DF7B79">
        <w:rPr>
          <w:sz w:val="28"/>
          <w:szCs w:val="28"/>
          <w:lang w:bidi="ru-RU"/>
        </w:rPr>
        <w:t>у</w:t>
      </w:r>
      <w:r w:rsidRPr="00DF7B79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DF7B79">
        <w:rPr>
          <w:i/>
          <w:sz w:val="32"/>
          <w:szCs w:val="28"/>
          <w:lang w:bidi="ru-RU"/>
        </w:rPr>
        <w:t>z</w:t>
      </w:r>
      <w:r w:rsidRPr="00DF7B79">
        <w:rPr>
          <w:sz w:val="32"/>
          <w:szCs w:val="28"/>
          <w:vertAlign w:val="subscript"/>
          <w:lang w:bidi="ru-RU"/>
        </w:rPr>
        <w:t>заг</w:t>
      </w:r>
      <w:r w:rsidRPr="00DF7B79">
        <w:rPr>
          <w:sz w:val="32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DF7B79">
        <w:rPr>
          <w:i/>
          <w:sz w:val="28"/>
          <w:szCs w:val="28"/>
          <w:lang w:bidi="ru-RU"/>
        </w:rPr>
        <w:t>k</w:t>
      </w:r>
      <w:r w:rsidRPr="00DF7B79">
        <w:rPr>
          <w:i/>
          <w:sz w:val="28"/>
          <w:szCs w:val="28"/>
          <w:vertAlign w:val="subscript"/>
          <w:lang w:bidi="ru-RU"/>
        </w:rPr>
        <w:t>фр</w:t>
      </w:r>
      <w:r w:rsidRPr="00DF7B79">
        <w:rPr>
          <w:i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= 1.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Разделить заготовку на (</w:t>
      </w:r>
      <w:r w:rsidRPr="00DF7B79">
        <w:rPr>
          <w:i/>
          <w:sz w:val="28"/>
          <w:szCs w:val="28"/>
          <w:lang w:bidi="ru-RU"/>
        </w:rPr>
        <w:t>z</w:t>
      </w:r>
      <w:r w:rsidRPr="00DF7B79">
        <w:rPr>
          <w:i/>
          <w:sz w:val="28"/>
          <w:szCs w:val="28"/>
          <w:vertAlign w:val="subscript"/>
          <w:lang w:bidi="ru-RU"/>
        </w:rPr>
        <w:t>заг</w:t>
      </w:r>
      <w:r w:rsidRPr="00DF7B79">
        <w:rPr>
          <w:i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= 67) и на (</w:t>
      </w:r>
      <w:r w:rsidRPr="00DF7B79">
        <w:rPr>
          <w:i/>
          <w:sz w:val="28"/>
          <w:szCs w:val="28"/>
          <w:lang w:bidi="ru-RU"/>
        </w:rPr>
        <w:t>z</w:t>
      </w:r>
      <w:r w:rsidRPr="00DF7B79">
        <w:rPr>
          <w:i/>
          <w:sz w:val="28"/>
          <w:szCs w:val="28"/>
          <w:vertAlign w:val="subscript"/>
          <w:lang w:bidi="ru-RU"/>
        </w:rPr>
        <w:t>заг</w:t>
      </w:r>
      <w:r w:rsidRPr="00DF7B79">
        <w:rPr>
          <w:i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= 69) зубьев на дифференциальной лимбовой делительной головке, у которой </w:t>
      </w:r>
      <w:r w:rsidRPr="00DF7B79">
        <w:rPr>
          <w:i/>
          <w:sz w:val="28"/>
          <w:szCs w:val="28"/>
          <w:lang w:bidi="ru-RU"/>
        </w:rPr>
        <w:t>z</w:t>
      </w:r>
      <w:r w:rsidRPr="00DF7B79">
        <w:rPr>
          <w:i/>
          <w:sz w:val="28"/>
          <w:szCs w:val="28"/>
          <w:vertAlign w:val="subscript"/>
          <w:lang w:bidi="ru-RU"/>
        </w:rPr>
        <w:t>0</w:t>
      </w:r>
      <w:r w:rsidRPr="00DF7B79">
        <w:rPr>
          <w:i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 xml:space="preserve">= 40, </w:t>
      </w:r>
      <w:r w:rsidRPr="00DF7B79">
        <w:rPr>
          <w:i/>
          <w:sz w:val="28"/>
          <w:szCs w:val="28"/>
          <w:lang w:bidi="ru-RU"/>
        </w:rPr>
        <w:t xml:space="preserve">z </w:t>
      </w:r>
      <w:r w:rsidRPr="00DF7B79">
        <w:rPr>
          <w:sz w:val="28"/>
          <w:szCs w:val="28"/>
          <w:lang w:bidi="ru-RU"/>
        </w:rPr>
        <w:t>= 1. Головка имеет двухсторо</w:t>
      </w:r>
      <w:r w:rsidRPr="00DF7B79">
        <w:rPr>
          <w:sz w:val="28"/>
          <w:szCs w:val="28"/>
          <w:lang w:bidi="ru-RU"/>
        </w:rPr>
        <w:t>н</w:t>
      </w:r>
      <w:r w:rsidRPr="00DF7B79">
        <w:rPr>
          <w:sz w:val="28"/>
          <w:szCs w:val="28"/>
          <w:lang w:bidi="ru-RU"/>
        </w:rPr>
        <w:t>ний лимб, на каждой стороне которого выполнены отверстия: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 xml:space="preserve">на первой стороне – </w:t>
      </w:r>
      <w:r w:rsidRPr="00DF7B79">
        <w:rPr>
          <w:i/>
          <w:sz w:val="28"/>
          <w:szCs w:val="28"/>
          <w:lang w:bidi="ru-RU"/>
        </w:rPr>
        <w:t xml:space="preserve">а </w:t>
      </w:r>
      <w:r w:rsidRPr="00DF7B79">
        <w:rPr>
          <w:sz w:val="28"/>
          <w:szCs w:val="28"/>
          <w:lang w:bidi="ru-RU"/>
        </w:rPr>
        <w:t>= 24; 25; 28; 30; 34; 37; 38; 39; 41; 42;</w:t>
      </w:r>
      <w:r w:rsidRPr="00DF7B79">
        <w:rPr>
          <w:spacing w:val="-38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43;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 xml:space="preserve">на второй стороне – </w:t>
      </w:r>
      <w:r w:rsidRPr="00DF7B79">
        <w:rPr>
          <w:i/>
          <w:sz w:val="28"/>
          <w:szCs w:val="28"/>
          <w:lang w:bidi="ru-RU"/>
        </w:rPr>
        <w:t xml:space="preserve">а </w:t>
      </w:r>
      <w:r w:rsidRPr="00DF7B79">
        <w:rPr>
          <w:sz w:val="28"/>
          <w:szCs w:val="28"/>
          <w:lang w:bidi="ru-RU"/>
        </w:rPr>
        <w:t>= 46; 47; 49; 51; 53; 54; 57; 58; 59; 62;</w:t>
      </w:r>
      <w:r w:rsidRPr="00DF7B79">
        <w:rPr>
          <w:spacing w:val="-16"/>
          <w:sz w:val="28"/>
          <w:szCs w:val="28"/>
          <w:lang w:bidi="ru-RU"/>
        </w:rPr>
        <w:t xml:space="preserve"> </w:t>
      </w:r>
      <w:r w:rsidRPr="00DF7B79">
        <w:rPr>
          <w:sz w:val="28"/>
          <w:szCs w:val="28"/>
          <w:lang w:bidi="ru-RU"/>
        </w:rPr>
        <w:t>66.</w:t>
      </w:r>
    </w:p>
    <w:p w:rsidR="00DF7B79" w:rsidRPr="00DF7B79" w:rsidRDefault="00DF7B79" w:rsidP="00DF7B79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0" w:name="_TOC_250001"/>
      <w:bookmarkEnd w:id="0"/>
      <w:r w:rsidRPr="00DF7B79">
        <w:rPr>
          <w:bCs/>
          <w:sz w:val="28"/>
          <w:szCs w:val="32"/>
          <w:lang w:bidi="ru-RU"/>
        </w:rPr>
        <w:t>Выбор вариантов заданий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DF7B79">
        <w:rPr>
          <w:sz w:val="28"/>
          <w:szCs w:val="28"/>
          <w:lang w:bidi="ru-RU"/>
        </w:rPr>
        <w:t>т</w:t>
      </w:r>
      <w:r w:rsidRPr="00DF7B79">
        <w:rPr>
          <w:sz w:val="28"/>
          <w:szCs w:val="28"/>
          <w:lang w:bidi="ru-RU"/>
        </w:rPr>
        <w:t xml:space="preserve">ствии с указанными в таблице 3 обозначениями. Данные для выполнения расчетов берутся из приложения А в соответствии с номером варианта. Последовательность </w:t>
      </w:r>
      <w:r w:rsidRPr="00DF7B79">
        <w:rPr>
          <w:sz w:val="28"/>
          <w:szCs w:val="28"/>
          <w:lang w:bidi="ru-RU"/>
        </w:rPr>
        <w:lastRenderedPageBreak/>
        <w:t>номеров заданий определяется очередностью данных на каждый из станков слева направо.</w:t>
      </w:r>
    </w:p>
    <w:p w:rsidR="00DF7B79" w:rsidRPr="00DF7B79" w:rsidRDefault="00DF7B79" w:rsidP="00DF7B79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DF7B79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DF7B79" w:rsidRPr="00DF7B79" w:rsidRDefault="00DF7B79" w:rsidP="00DF7B79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DF7B79">
        <w:rPr>
          <w:sz w:val="28"/>
          <w:szCs w:val="22"/>
          <w:lang w:bidi="ru-RU"/>
        </w:rPr>
        <w:t>Таблица 3 выбор номера заданий</w:t>
      </w:r>
    </w:p>
    <w:p w:rsidR="00DF7B79" w:rsidRPr="00DF7B79" w:rsidRDefault="00DF7B79" w:rsidP="00DF7B79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DF7B79" w:rsidRPr="00DF7B79" w:rsidTr="0088711A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4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spacing w:before="36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sz w:val="28"/>
                <w:szCs w:val="24"/>
                <w:lang w:bidi="ru-RU"/>
              </w:rPr>
              <w:t>Номера заданий</w:t>
            </w:r>
          </w:p>
        </w:tc>
      </w:tr>
      <w:tr w:rsidR="00DF7B79" w:rsidRPr="00DF7B79" w:rsidTr="0088711A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0</w:t>
            </w:r>
          </w:p>
        </w:tc>
      </w:tr>
      <w:tr w:rsidR="00DF7B79" w:rsidRPr="00DF7B79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Б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1</w:t>
            </w:r>
          </w:p>
        </w:tc>
      </w:tr>
      <w:tr w:rsidR="00DF7B79" w:rsidRPr="00DF7B79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В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2</w:t>
            </w:r>
          </w:p>
        </w:tc>
      </w:tr>
      <w:tr w:rsidR="00DF7B79" w:rsidRPr="00DF7B79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Г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3</w:t>
            </w:r>
          </w:p>
        </w:tc>
      </w:tr>
      <w:tr w:rsidR="00DF7B79" w:rsidRPr="00DF7B79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Д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4</w:t>
            </w:r>
          </w:p>
        </w:tc>
      </w:tr>
      <w:tr w:rsidR="00DF7B79" w:rsidRPr="00DF7B79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Е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5</w:t>
            </w:r>
          </w:p>
        </w:tc>
      </w:tr>
      <w:tr w:rsidR="00DF7B79" w:rsidRPr="00DF7B79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Ё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6</w:t>
            </w:r>
          </w:p>
        </w:tc>
      </w:tr>
      <w:tr w:rsidR="00DF7B79" w:rsidRPr="00DF7B79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Ж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7</w:t>
            </w:r>
          </w:p>
        </w:tc>
      </w:tr>
      <w:tr w:rsidR="00DF7B79" w:rsidRPr="00DF7B79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З</w:t>
            </w:r>
          </w:p>
        </w:tc>
        <w:tc>
          <w:tcPr>
            <w:tcW w:w="2170" w:type="dxa"/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8</w:t>
            </w:r>
          </w:p>
        </w:tc>
      </w:tr>
      <w:tr w:rsidR="00DF7B79" w:rsidRPr="00DF7B79" w:rsidTr="0088711A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79" w:rsidRPr="00DF7B79" w:rsidRDefault="00DF7B79" w:rsidP="00DF7B79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DF7B79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  <w:bookmarkStart w:id="1" w:name="_GoBack"/>
      <w:bookmarkEnd w:id="1"/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754" w:rsidRDefault="004F7754" w:rsidP="002A595E">
      <w:r>
        <w:separator/>
      </w:r>
    </w:p>
  </w:endnote>
  <w:endnote w:type="continuationSeparator" w:id="0">
    <w:p w:rsidR="004F7754" w:rsidRDefault="004F7754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DF7B79"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4F7754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F7B79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4F7754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F7B79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754" w:rsidRDefault="004F7754" w:rsidP="002A595E">
      <w:r>
        <w:separator/>
      </w:r>
    </w:p>
  </w:footnote>
  <w:footnote w:type="continuationSeparator" w:id="0">
    <w:p w:rsidR="004F7754" w:rsidRDefault="004F7754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4F7754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DF7B79"/>
    <w:rsid w:val="00E11FF1"/>
    <w:rsid w:val="00E1413D"/>
    <w:rsid w:val="00E153B0"/>
    <w:rsid w:val="00E16A8B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10506</Words>
  <Characters>59888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29</cp:revision>
  <dcterms:created xsi:type="dcterms:W3CDTF">2017-09-06T09:56:00Z</dcterms:created>
  <dcterms:modified xsi:type="dcterms:W3CDTF">2020-02-28T14:33:00Z</dcterms:modified>
</cp:coreProperties>
</file>