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«Б.1.В.ДВ.8.2 Деревянные конструкции для малоэтажного строительства»</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D24E4"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D24E4">
        <w:rPr>
          <w:rFonts w:eastAsiaTheme="minorHAnsi"/>
          <w:szCs w:val="28"/>
        </w:rPr>
        <w:t>2015</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5C75C7" w:rsidP="00A62F1E">
      <w:pPr>
        <w:autoSpaceDE w:val="0"/>
        <w:autoSpaceDN w:val="0"/>
        <w:adjustRightInd w:val="0"/>
        <w:ind w:right="20" w:firstLine="0"/>
        <w:jc w:val="both"/>
        <w:rPr>
          <w:rFonts w:eastAsia="Times New Roman"/>
          <w:color w:val="000000"/>
          <w:szCs w:val="28"/>
          <w:lang w:eastAsia="ru-RU"/>
        </w:rPr>
      </w:pPr>
      <w:r w:rsidRPr="005C75C7">
        <w:rPr>
          <w:szCs w:val="28"/>
          <w:lang w:eastAsia="ru-RU"/>
        </w:rPr>
        <w:t>Деревянные конструкции для малоэтажного строительства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Pr>
          <w:rFonts w:eastAsia="Times New Roman"/>
          <w:bCs/>
          <w:szCs w:val="28"/>
          <w:lang w:eastAsia="ru-RU"/>
        </w:rPr>
        <w:t>В</w:t>
      </w:r>
      <w:r w:rsidR="00A62F1E">
        <w:rPr>
          <w:rFonts w:eastAsia="Times New Roman"/>
          <w:bCs/>
          <w:szCs w:val="28"/>
          <w:lang w:eastAsia="ru-RU"/>
        </w:rPr>
        <w:t>.</w:t>
      </w:r>
      <w:r>
        <w:rPr>
          <w:rFonts w:eastAsia="Times New Roman"/>
          <w:bCs/>
          <w:szCs w:val="28"/>
          <w:lang w:eastAsia="ru-RU"/>
        </w:rPr>
        <w:t>В</w:t>
      </w:r>
      <w:r w:rsidR="00A62F1E">
        <w:rPr>
          <w:rFonts w:eastAsia="Times New Roman"/>
          <w:bCs/>
          <w:szCs w:val="28"/>
          <w:lang w:eastAsia="ru-RU"/>
        </w:rPr>
        <w:t>. </w:t>
      </w:r>
      <w:r>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D24E4">
        <w:rPr>
          <w:rFonts w:eastAsia="Times New Roman"/>
          <w:bCs/>
          <w:szCs w:val="28"/>
          <w:lang w:eastAsia="ru-RU"/>
        </w:rPr>
        <w:t>2015</w:t>
      </w:r>
      <w:r w:rsidR="00A62F1E" w:rsidRPr="00661BC3">
        <w:rPr>
          <w:rFonts w:eastAsia="Times New Roman"/>
          <w:bCs/>
          <w:szCs w:val="28"/>
          <w:lang w:eastAsia="ru-RU"/>
        </w:rPr>
        <w:t xml:space="preserve">. – </w:t>
      </w:r>
      <w:r w:rsidR="00ED359C">
        <w:rPr>
          <w:rFonts w:eastAsia="Times New Roman"/>
          <w:bCs/>
          <w:szCs w:val="28"/>
          <w:lang w:eastAsia="ru-RU"/>
        </w:rPr>
        <w:t>1</w:t>
      </w:r>
      <w:r w:rsidR="00597205">
        <w:rPr>
          <w:rFonts w:eastAsia="Times New Roman"/>
          <w:bCs/>
          <w:szCs w:val="28"/>
          <w:lang w:eastAsia="ru-RU"/>
        </w:rPr>
        <w:t>1</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D24E4">
        <w:rPr>
          <w:rFonts w:eastAsia="Times New Roman"/>
          <w:szCs w:val="28"/>
        </w:rPr>
        <w:t>2015</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D24E4">
        <w:rPr>
          <w:color w:val="000000"/>
          <w:szCs w:val="28"/>
        </w:rPr>
        <w:t>2015</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D24E4">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5C75C7" w:rsidRPr="005C75C7">
        <w:rPr>
          <w:szCs w:val="28"/>
          <w:lang w:eastAsia="ru-RU"/>
        </w:rPr>
        <w:t>Деревянные конструкции для малоэтажного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8D24E4">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8D24E4">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D24E4">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597205"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8D24E4">
            <w:pPr>
              <w:ind w:right="-260" w:firstLine="0"/>
              <w:rPr>
                <w:rFonts w:eastAsiaTheme="minorHAnsi"/>
                <w:szCs w:val="28"/>
              </w:rPr>
            </w:pPr>
            <w:r w:rsidRPr="001800DF">
              <w:rPr>
                <w:bCs/>
                <w:color w:val="000000"/>
                <w:szCs w:val="28"/>
              </w:rPr>
              <w:t>3.</w:t>
            </w:r>
            <w:r w:rsidR="008D24E4">
              <w:rPr>
                <w:bCs/>
                <w:color w:val="000000"/>
                <w:szCs w:val="28"/>
              </w:rPr>
              <w:t>6</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597205">
            <w:pPr>
              <w:spacing w:line="204" w:lineRule="auto"/>
              <w:ind w:firstLine="0"/>
              <w:jc w:val="center"/>
              <w:rPr>
                <w:rFonts w:eastAsia="Times New Roman"/>
                <w:szCs w:val="28"/>
              </w:rPr>
            </w:pPr>
            <w:r w:rsidRPr="00AC3E8B">
              <w:rPr>
                <w:rFonts w:eastAsia="Times New Roman"/>
                <w:szCs w:val="28"/>
              </w:rPr>
              <w:t>1</w:t>
            </w:r>
            <w:r w:rsidR="00597205">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5C75C7" w:rsidRPr="005C75C7">
        <w:rPr>
          <w:szCs w:val="28"/>
          <w:lang w:eastAsia="ru-RU"/>
        </w:rPr>
        <w:t>Деревянные конструкции для малоэтажного строительства</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5C75C7" w:rsidRPr="005C75C7" w:rsidRDefault="005C75C7" w:rsidP="005C75C7">
      <w:pPr>
        <w:ind w:firstLine="709"/>
        <w:jc w:val="both"/>
        <w:rPr>
          <w:rFonts w:eastAsiaTheme="minorHAnsi"/>
          <w:szCs w:val="28"/>
        </w:rPr>
      </w:pPr>
      <w:r w:rsidRPr="005C75C7">
        <w:rPr>
          <w:rFonts w:eastAsiaTheme="minorHAnsi"/>
          <w:szCs w:val="28"/>
        </w:rPr>
        <w:t>Цель (цели) освоения дисциплины:</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сформировать у студентов знания функциональных основ проектирования и особенностей конструирования деревянных конструкции для малоэтажного строительства; умение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умения разрабатывать конструктивные решения малоэтажных зданий на основе древесины и древесных материалов и выполнять расчеты конструкций по современным нормам; владение навыками расчета элементов строительных конструкций малоэтажных зданий из древесины на прочность, жесткость, устойчивость.</w:t>
      </w:r>
    </w:p>
    <w:p w:rsidR="005C75C7" w:rsidRPr="005C75C7" w:rsidRDefault="005C75C7" w:rsidP="005C75C7">
      <w:pPr>
        <w:ind w:firstLine="709"/>
        <w:jc w:val="both"/>
        <w:rPr>
          <w:rFonts w:eastAsiaTheme="minorHAnsi"/>
          <w:szCs w:val="28"/>
        </w:rPr>
      </w:pPr>
      <w:r w:rsidRPr="005C75C7">
        <w:rPr>
          <w:rFonts w:eastAsiaTheme="minorHAnsi"/>
          <w:szCs w:val="28"/>
        </w:rPr>
        <w:t xml:space="preserve">Задачи: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овладение методикой определения нагрузок на конструктивные системы малоэтажных зданий;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освоение методики построения реальных расчетных схем проектируемых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изучение принципов конструирования деревянных конструкций, применяемых для малоэтажных объектов;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 xml:space="preserve">проектирование малоэтажных зданий на основе древесины; </w:t>
      </w:r>
    </w:p>
    <w:p w:rsidR="005C75C7" w:rsidRPr="005C75C7" w:rsidRDefault="005C75C7" w:rsidP="005C75C7">
      <w:pPr>
        <w:ind w:firstLine="709"/>
        <w:jc w:val="both"/>
        <w:rPr>
          <w:rFonts w:eastAsiaTheme="minorHAnsi"/>
          <w:szCs w:val="28"/>
        </w:rPr>
      </w:pPr>
      <w:r>
        <w:rPr>
          <w:rFonts w:eastAsiaTheme="minorHAnsi"/>
          <w:szCs w:val="28"/>
        </w:rPr>
        <w:t xml:space="preserve">- </w:t>
      </w:r>
      <w:r w:rsidRPr="005C75C7">
        <w:rPr>
          <w:rFonts w:eastAsiaTheme="minorHAnsi"/>
          <w:szCs w:val="28"/>
        </w:rPr>
        <w:t>составление чертежей деревянных конструкций малоэтажных зданий стадии конструкторской документации.</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D26A9" w:rsidRPr="00CD26A9">
        <w:rPr>
          <w:color w:val="000000" w:themeColor="text1"/>
          <w:szCs w:val="28"/>
        </w:rPr>
        <w:t>Деревянные конструкции для малоэтажного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D26A9" w:rsidRPr="00CD26A9">
        <w:rPr>
          <w:color w:val="000000" w:themeColor="text1"/>
          <w:szCs w:val="28"/>
        </w:rPr>
        <w:t>Деревянные конструкции для малоэтажного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проработка и повторение лекционного материала и материала учебников и </w:t>
      </w:r>
      <w:bookmarkStart w:id="1" w:name="_GoBack"/>
      <w:bookmarkEnd w:id="1"/>
      <w:r w:rsidRPr="00C455A4">
        <w:rPr>
          <w:rFonts w:eastAsiaTheme="minorHAnsi"/>
          <w:color w:val="000000" w:themeColor="text1"/>
          <w:szCs w:val="28"/>
        </w:rPr>
        <w:t>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Технический и экономический анализ применения в малоэтажном строительстве различных листовых</w:t>
      </w:r>
      <w:r>
        <w:rPr>
          <w:rFonts w:eastAsiaTheme="minorHAnsi"/>
          <w:color w:val="000000" w:themeColor="text1"/>
          <w:szCs w:val="28"/>
        </w:rPr>
        <w:t xml:space="preserve"> материалов на основе древесины;</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Проектирование и расчет стропильной системы малоэтажного здания. Расчет совмещенной панели перекрытия с листовыми об</w:t>
      </w:r>
      <w:r>
        <w:rPr>
          <w:rFonts w:eastAsiaTheme="minorHAnsi"/>
          <w:color w:val="000000" w:themeColor="text1"/>
          <w:szCs w:val="28"/>
        </w:rPr>
        <w:t>шивками из различных материалов;</w:t>
      </w:r>
    </w:p>
    <w:p w:rsidR="008D24E4" w:rsidRP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 xml:space="preserve">Проектирование малоэтажного дома с соединениями на врубках. Принципы </w:t>
      </w:r>
      <w:r>
        <w:rPr>
          <w:rFonts w:eastAsiaTheme="minorHAnsi"/>
          <w:color w:val="000000" w:themeColor="text1"/>
          <w:szCs w:val="28"/>
        </w:rPr>
        <w:t>расчета и конструирования узлов;</w:t>
      </w:r>
    </w:p>
    <w:p w:rsidR="008D24E4" w:rsidRDefault="008D24E4" w:rsidP="008D2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D24E4">
        <w:rPr>
          <w:rFonts w:eastAsiaTheme="minorHAnsi"/>
          <w:color w:val="000000" w:themeColor="text1"/>
          <w:szCs w:val="28"/>
        </w:rPr>
        <w:t>Разработка конструктивной схемы малоэтажного здания. Компоновка покрытия, перекрытия и стенового ограждения. Конструирование и расчет основных несущих и ограждающих элементов.</w:t>
      </w:r>
    </w:p>
    <w:p w:rsidR="005C75C7" w:rsidRPr="009A7733" w:rsidRDefault="005C75C7" w:rsidP="008D2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w:t>
      </w:r>
      <w:r w:rsidR="008D24E4">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D24E4">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lastRenderedPageBreak/>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D24E4">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64" w:rsidRDefault="00C25B64" w:rsidP="00661BC3">
      <w:r>
        <w:separator/>
      </w:r>
    </w:p>
  </w:endnote>
  <w:endnote w:type="continuationSeparator" w:id="0">
    <w:p w:rsidR="00C25B64" w:rsidRDefault="00C25B6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CD26A9">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64" w:rsidRDefault="00C25B64" w:rsidP="00661BC3">
      <w:r>
        <w:separator/>
      </w:r>
    </w:p>
  </w:footnote>
  <w:footnote w:type="continuationSeparator" w:id="0">
    <w:p w:rsidR="00C25B64" w:rsidRDefault="00C25B64"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7"/>
  </w:num>
  <w:num w:numId="7">
    <w:abstractNumId w:val="3"/>
  </w:num>
  <w:num w:numId="8">
    <w:abstractNumId w:val="5"/>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894"/>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205"/>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4E4"/>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B64"/>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26A9"/>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26</cp:revision>
  <dcterms:created xsi:type="dcterms:W3CDTF">2019-10-18T19:54:00Z</dcterms:created>
  <dcterms:modified xsi:type="dcterms:W3CDTF">2020-02-17T10:04:00Z</dcterms:modified>
</cp:coreProperties>
</file>