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1E2C97"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201</w:t>
      </w:r>
      <w:r w:rsidR="000B0FE8">
        <w:rPr>
          <w:sz w:val="24"/>
          <w:szCs w:val="24"/>
        </w:rPr>
        <w:t>9</w:t>
      </w:r>
      <w:bookmarkStart w:id="0" w:name="_GoBack"/>
      <w:bookmarkEnd w:id="0"/>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382DC5" w:rsidRDefault="00382DC5" w:rsidP="00382DC5">
      <w:pPr>
        <w:pStyle w:val="ReportHead"/>
        <w:tabs>
          <w:tab w:val="left" w:pos="10148"/>
        </w:tabs>
        <w:suppressAutoHyphens/>
        <w:jc w:val="both"/>
        <w:rPr>
          <w:sz w:val="24"/>
        </w:rPr>
      </w:pPr>
      <w:r>
        <w:rPr>
          <w:sz w:val="24"/>
        </w:rPr>
        <w:t>протокол № ________от "___" __________ 20__г.</w:t>
      </w:r>
    </w:p>
    <w:p w:rsidR="00382DC5" w:rsidRDefault="00382DC5" w:rsidP="00382DC5">
      <w:pPr>
        <w:pStyle w:val="ReportHead"/>
        <w:tabs>
          <w:tab w:val="left" w:pos="10148"/>
        </w:tabs>
        <w:suppressAutoHyphens/>
        <w:jc w:val="both"/>
        <w:rPr>
          <w:sz w:val="24"/>
        </w:rPr>
      </w:pPr>
    </w:p>
    <w:p w:rsidR="00382DC5" w:rsidRDefault="00382DC5" w:rsidP="00382DC5">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3A0563">
        <w:rPr>
          <w:sz w:val="24"/>
          <w:u w:val="single"/>
        </w:rPr>
        <w:t xml:space="preserve">        </w:t>
      </w:r>
      <w:r>
        <w:rPr>
          <w:sz w:val="24"/>
          <w:u w:val="single"/>
        </w:rPr>
        <w:t xml:space="preserve"> Е</w:t>
      </w:r>
      <w:r w:rsidRPr="002116DE">
        <w:rPr>
          <w:sz w:val="24"/>
          <w:u w:val="single"/>
        </w:rPr>
        <w:t xml:space="preserve">.В. </w:t>
      </w:r>
      <w:r>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82DC5" w:rsidRDefault="00382DC5" w:rsidP="00382DC5">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82DC5" w:rsidRDefault="00382DC5" w:rsidP="00382DC5">
      <w:pPr>
        <w:pStyle w:val="ReportHead"/>
        <w:tabs>
          <w:tab w:val="center" w:pos="6378"/>
          <w:tab w:val="left" w:pos="10432"/>
        </w:tabs>
        <w:suppressAutoHyphens/>
        <w:jc w:val="both"/>
        <w:rPr>
          <w:i/>
          <w:sz w:val="24"/>
        </w:rPr>
      </w:pPr>
      <w:r>
        <w:rPr>
          <w:i/>
          <w:sz w:val="24"/>
        </w:rPr>
        <w:t>Исполнитель:</w:t>
      </w:r>
    </w:p>
    <w:p w:rsidR="00382DC5" w:rsidRDefault="00382DC5" w:rsidP="00382DC5">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82DC5" w:rsidRDefault="00382DC5" w:rsidP="00382D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1" w:name="_Toc445844532"/>
      <w:bookmarkStart w:id="2"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162"/>
        <w:gridCol w:w="4535"/>
      </w:tblGrid>
      <w:tr w:rsidR="003A0563" w:rsidRPr="0050582D" w:rsidTr="001E2C97">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4162" w:type="dxa"/>
            <w:shd w:val="clear" w:color="auto" w:fill="auto"/>
            <w:vAlign w:val="center"/>
          </w:tcPr>
          <w:p w:rsidR="003A0563" w:rsidRPr="0050582D" w:rsidRDefault="003A0563" w:rsidP="000753CE">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1E2C97">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162"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1E2C97" w:rsidRDefault="001E2C97" w:rsidP="000753CE">
            <w:pPr>
              <w:pStyle w:val="ReportMain"/>
              <w:suppressAutoHyphens/>
              <w:rPr>
                <w:szCs w:val="24"/>
              </w:rPr>
            </w:pPr>
            <w:r>
              <w:rPr>
                <w:szCs w:val="24"/>
              </w:rPr>
              <w:t>Контрольная работа</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 xml:space="preserve">Раздел 2. Типовые контрольные задания и иные материалы, необходимые для оценки планируемых результатов </w:t>
      </w:r>
      <w:proofErr w:type="gramStart"/>
      <w:r w:rsidRPr="00A01E93">
        <w:rPr>
          <w:b/>
          <w:szCs w:val="24"/>
        </w:rPr>
        <w:t>обучения по дисциплине</w:t>
      </w:r>
      <w:proofErr w:type="gramEnd"/>
      <w:r w:rsidRPr="00A01E93">
        <w:rPr>
          <w:b/>
          <w:szCs w:val="24"/>
        </w:rPr>
        <w:t xml:space="preserve">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w:t>
      </w:r>
      <w:proofErr w:type="gramStart"/>
      <w:r w:rsidRPr="00A01E93">
        <w:rPr>
          <w:rFonts w:ascii="Times New Roman" w:hAnsi="Times New Roman"/>
          <w:i w:val="0"/>
          <w:sz w:val="24"/>
          <w:szCs w:val="24"/>
        </w:rPr>
        <w:t xml:space="preserve"> А</w:t>
      </w:r>
      <w:proofErr w:type="gramEnd"/>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1"/>
    <w:bookmarkEnd w:id="2"/>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lastRenderedPageBreak/>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w:t>
      </w:r>
      <w:proofErr w:type="gramStart"/>
      <w:r w:rsidRPr="00A01E93">
        <w:rPr>
          <w:sz w:val="24"/>
          <w:szCs w:val="24"/>
        </w:rPr>
        <w:t xml:space="preserve">..…., </w:t>
      </w:r>
      <w:proofErr w:type="gramEnd"/>
      <w:r w:rsidRPr="00A01E93">
        <w:rPr>
          <w:sz w:val="24"/>
          <w:szCs w:val="24"/>
        </w:rPr>
        <w:t>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lastRenderedPageBreak/>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lastRenderedPageBreak/>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lastRenderedPageBreak/>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w:t>
      </w:r>
      <w:proofErr w:type="gramStart"/>
      <w:r w:rsidRPr="00A01E93">
        <w:rPr>
          <w:sz w:val="24"/>
          <w:szCs w:val="24"/>
        </w:rPr>
        <w:t>на</w:t>
      </w:r>
      <w:proofErr w:type="gramEnd"/>
      <w:r w:rsidRPr="00A01E93">
        <w:rPr>
          <w:sz w:val="24"/>
          <w:szCs w:val="24"/>
        </w:rPr>
        <w:t xml:space="preserve">: </w:t>
      </w:r>
    </w:p>
    <w:p w:rsidR="00A01E93" w:rsidRPr="00A01E93" w:rsidRDefault="00A01E93" w:rsidP="00A01E93">
      <w:pPr>
        <w:pStyle w:val="ab"/>
        <w:ind w:left="360"/>
        <w:jc w:val="both"/>
        <w:rPr>
          <w:sz w:val="24"/>
          <w:szCs w:val="24"/>
        </w:rPr>
      </w:pPr>
      <w:r w:rsidRPr="00A01E93">
        <w:rPr>
          <w:sz w:val="24"/>
          <w:szCs w:val="24"/>
        </w:rPr>
        <w:t xml:space="preserve">а) Гражданском </w:t>
      </w:r>
      <w:proofErr w:type="gramStart"/>
      <w:r w:rsidRPr="00A01E93">
        <w:rPr>
          <w:sz w:val="24"/>
          <w:szCs w:val="24"/>
        </w:rPr>
        <w:t>кодексе</w:t>
      </w:r>
      <w:proofErr w:type="gramEnd"/>
      <w:r w:rsidRPr="00A01E93">
        <w:rPr>
          <w:sz w:val="24"/>
          <w:szCs w:val="24"/>
        </w:rPr>
        <w:t xml:space="preserve">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w:t>
      </w:r>
      <w:proofErr w:type="gramStart"/>
      <w:r w:rsidRPr="00A01E93">
        <w:rPr>
          <w:sz w:val="24"/>
          <w:szCs w:val="24"/>
        </w:rPr>
        <w:t>актах</w:t>
      </w:r>
      <w:proofErr w:type="gramEnd"/>
      <w:r w:rsidRPr="00A01E93">
        <w:rPr>
          <w:sz w:val="24"/>
          <w:szCs w:val="24"/>
        </w:rPr>
        <w:t xml:space="preserve">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lastRenderedPageBreak/>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w:t>
      </w:r>
      <w:proofErr w:type="gramStart"/>
      <w:r w:rsidRPr="00A01E93">
        <w:rPr>
          <w:sz w:val="24"/>
          <w:szCs w:val="24"/>
        </w:rPr>
        <w:t>способен</w:t>
      </w:r>
      <w:proofErr w:type="gramEnd"/>
      <w:r w:rsidRPr="00A01E93">
        <w:rPr>
          <w:sz w:val="24"/>
          <w:szCs w:val="24"/>
        </w:rPr>
        <w:t xml:space="preserve">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w:t>
      </w:r>
      <w:proofErr w:type="gramStart"/>
      <w:r w:rsidRPr="00A01E93">
        <w:rPr>
          <w:snapToGrid w:val="0"/>
          <w:sz w:val="24"/>
          <w:szCs w:val="24"/>
        </w:rPr>
        <w:t>к</w:t>
      </w:r>
      <w:proofErr w:type="gramEnd"/>
      <w:r w:rsidRPr="00A01E93">
        <w:rPr>
          <w:snapToGrid w:val="0"/>
          <w:sz w:val="24"/>
          <w:szCs w:val="24"/>
        </w:rPr>
        <w:t xml:space="preserve">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w:t>
      </w:r>
      <w:proofErr w:type="gramStart"/>
      <w:r w:rsidRPr="00A01E93">
        <w:rPr>
          <w:snapToGrid w:val="0"/>
          <w:sz w:val="24"/>
          <w:szCs w:val="24"/>
        </w:rPr>
        <w:t>КО</w:t>
      </w:r>
      <w:proofErr w:type="gramEnd"/>
      <w:r w:rsidRPr="00A01E93">
        <w:rPr>
          <w:snapToGrid w:val="0"/>
          <w:sz w:val="24"/>
          <w:szCs w:val="24"/>
        </w:rPr>
        <w:t xml:space="preserve">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w:t>
      </w:r>
      <w:proofErr w:type="gramStart"/>
      <w:r w:rsidRPr="00A01E93">
        <w:rPr>
          <w:snapToGrid w:val="0"/>
          <w:sz w:val="24"/>
          <w:szCs w:val="24"/>
        </w:rPr>
        <w:t>в</w:t>
      </w:r>
      <w:proofErr w:type="gramEnd"/>
      <w:r w:rsidRPr="00A01E93">
        <w:rPr>
          <w:snapToGrid w:val="0"/>
          <w:sz w:val="24"/>
          <w:szCs w:val="24"/>
        </w:rPr>
        <w:t xml:space="preserve">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w:t>
      </w:r>
      <w:proofErr w:type="gramStart"/>
      <w:r w:rsidRPr="00A01E93">
        <w:rPr>
          <w:snapToGrid w:val="0"/>
          <w:sz w:val="24"/>
          <w:szCs w:val="24"/>
        </w:rPr>
        <w:t>в</w:t>
      </w:r>
      <w:proofErr w:type="gramEnd"/>
      <w:r w:rsidRPr="00A01E93">
        <w:rPr>
          <w:snapToGrid w:val="0"/>
          <w:sz w:val="24"/>
          <w:szCs w:val="24"/>
        </w:rPr>
        <w:t xml:space="preserve">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w:t>
      </w:r>
      <w:proofErr w:type="gramStart"/>
      <w:r w:rsidRPr="00A01E93">
        <w:rPr>
          <w:snapToGrid w:val="0"/>
          <w:sz w:val="24"/>
          <w:szCs w:val="24"/>
        </w:rPr>
        <w:t>в</w:t>
      </w:r>
      <w:proofErr w:type="gramEnd"/>
      <w:r w:rsidRPr="00A01E93">
        <w:rPr>
          <w:snapToGrid w:val="0"/>
          <w:sz w:val="24"/>
          <w:szCs w:val="24"/>
        </w:rPr>
        <w:t xml:space="preserve">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w:t>
      </w:r>
      <w:proofErr w:type="gramStart"/>
      <w:r w:rsidRPr="00A01E93">
        <w:rPr>
          <w:snapToGrid w:val="0"/>
          <w:sz w:val="24"/>
          <w:szCs w:val="24"/>
        </w:rPr>
        <w:t>единой</w:t>
      </w:r>
      <w:proofErr w:type="gramEnd"/>
      <w:r w:rsidRPr="00A01E93">
        <w:rPr>
          <w:snapToGrid w:val="0"/>
          <w:sz w:val="24"/>
          <w:szCs w:val="24"/>
        </w:rPr>
        <w:t xml:space="preserve">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lastRenderedPageBreak/>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Рост учетной ставки центрального банка ведет </w:t>
      </w:r>
      <w:proofErr w:type="gramStart"/>
      <w:r w:rsidRPr="00A01E93">
        <w:rPr>
          <w:sz w:val="24"/>
          <w:szCs w:val="24"/>
        </w:rPr>
        <w:t>к</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w:t>
      </w:r>
      <w:proofErr w:type="gramStart"/>
      <w:r w:rsidRPr="00A01E93">
        <w:rPr>
          <w:sz w:val="24"/>
          <w:szCs w:val="24"/>
        </w:rPr>
        <w:t>с</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lastRenderedPageBreak/>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w:t>
      </w:r>
      <w:proofErr w:type="gramStart"/>
      <w:r w:rsidRPr="00A01E93">
        <w:rPr>
          <w:sz w:val="24"/>
          <w:szCs w:val="24"/>
        </w:rPr>
        <w:t>комплексные</w:t>
      </w:r>
      <w:proofErr w:type="gramEnd"/>
      <w:r w:rsidRPr="00A01E93">
        <w:rPr>
          <w:sz w:val="24"/>
          <w:szCs w:val="24"/>
        </w:rPr>
        <w:t xml:space="preserve">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Проце</w:t>
      </w:r>
      <w:proofErr w:type="gramStart"/>
      <w:r w:rsidRPr="00A01E93">
        <w:rPr>
          <w:sz w:val="24"/>
          <w:szCs w:val="24"/>
        </w:rPr>
        <w:t>сс стр</w:t>
      </w:r>
      <w:proofErr w:type="gramEnd"/>
      <w:r w:rsidRPr="00A01E93">
        <w:rPr>
          <w:sz w:val="24"/>
          <w:szCs w:val="24"/>
        </w:rPr>
        <w:t xml:space="preserve">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w:t>
      </w:r>
      <w:proofErr w:type="gramStart"/>
      <w:r w:rsidRPr="00A01E93">
        <w:rPr>
          <w:sz w:val="24"/>
          <w:szCs w:val="24"/>
        </w:rPr>
        <w:t>определенных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а) </w:t>
      </w:r>
      <w:proofErr w:type="gramStart"/>
      <w:r w:rsidRPr="00A01E93">
        <w:rPr>
          <w:sz w:val="24"/>
          <w:szCs w:val="24"/>
        </w:rPr>
        <w:t>принципах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б) </w:t>
      </w:r>
      <w:proofErr w:type="gramStart"/>
      <w:r w:rsidRPr="00A01E93">
        <w:rPr>
          <w:sz w:val="24"/>
          <w:szCs w:val="24"/>
        </w:rPr>
        <w:t>условиях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в) </w:t>
      </w:r>
      <w:proofErr w:type="gramStart"/>
      <w:r w:rsidRPr="00A01E93">
        <w:rPr>
          <w:sz w:val="24"/>
          <w:szCs w:val="24"/>
        </w:rPr>
        <w:t>направлениях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г) </w:t>
      </w:r>
      <w:proofErr w:type="gramStart"/>
      <w:r w:rsidRPr="00A01E93">
        <w:rPr>
          <w:sz w:val="24"/>
          <w:szCs w:val="24"/>
        </w:rPr>
        <w:t>нормативах</w:t>
      </w:r>
      <w:proofErr w:type="gramEnd"/>
      <w:r w:rsidRPr="00A01E93">
        <w:rPr>
          <w:sz w:val="24"/>
          <w:szCs w:val="24"/>
        </w:rPr>
        <w:t xml:space="preserve">.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lastRenderedPageBreak/>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 xml:space="preserve">ного банка </w:t>
      </w:r>
      <w:proofErr w:type="gramStart"/>
      <w:r w:rsidRPr="00A01E93">
        <w:rPr>
          <w:sz w:val="24"/>
          <w:szCs w:val="24"/>
        </w:rPr>
        <w:t>по</w:t>
      </w:r>
      <w:proofErr w:type="gramEnd"/>
      <w:r w:rsidRPr="00A01E93">
        <w:rPr>
          <w:sz w:val="24"/>
          <w:szCs w:val="24"/>
        </w:rPr>
        <w:t>:</w:t>
      </w:r>
    </w:p>
    <w:p w:rsidR="00A01E93" w:rsidRPr="00A01E93" w:rsidRDefault="00A01E93" w:rsidP="00A01E93">
      <w:pPr>
        <w:pStyle w:val="ab"/>
        <w:tabs>
          <w:tab w:val="left" w:pos="993"/>
        </w:tabs>
        <w:ind w:left="360"/>
        <w:jc w:val="both"/>
        <w:rPr>
          <w:sz w:val="24"/>
          <w:szCs w:val="24"/>
        </w:rPr>
      </w:pPr>
      <w:r w:rsidRPr="00A01E93">
        <w:rPr>
          <w:sz w:val="24"/>
          <w:szCs w:val="24"/>
        </w:rPr>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lastRenderedPageBreak/>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w:t>
      </w:r>
      <w:proofErr w:type="gramStart"/>
      <w:r w:rsidRPr="00A01E93">
        <w:rPr>
          <w:sz w:val="24"/>
          <w:szCs w:val="24"/>
        </w:rPr>
        <w:t>дств пр</w:t>
      </w:r>
      <w:proofErr w:type="gramEnd"/>
      <w:r w:rsidRPr="00A01E93">
        <w:rPr>
          <w:sz w:val="24"/>
          <w:szCs w:val="24"/>
        </w:rPr>
        <w:t>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Рамки свободы деятельности и полномочия центрального банка зависят </w:t>
      </w:r>
      <w:proofErr w:type="gramStart"/>
      <w:r w:rsidRPr="00A01E93">
        <w:rPr>
          <w:sz w:val="24"/>
          <w:szCs w:val="24"/>
        </w:rPr>
        <w:t>от</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Центральный банк как главный банк страны заинтересо</w:t>
      </w:r>
      <w:r w:rsidRPr="00A01E93">
        <w:rPr>
          <w:sz w:val="24"/>
          <w:szCs w:val="24"/>
        </w:rPr>
        <w:softHyphen/>
        <w:t xml:space="preserve">ван </w:t>
      </w:r>
      <w:proofErr w:type="gramStart"/>
      <w:r w:rsidRPr="00A01E93">
        <w:rPr>
          <w:sz w:val="24"/>
          <w:szCs w:val="24"/>
        </w:rPr>
        <w:t>в</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 xml:space="preserve">а) </w:t>
      </w:r>
      <w:proofErr w:type="gramStart"/>
      <w:r w:rsidRPr="00A01E93">
        <w:rPr>
          <w:sz w:val="24"/>
          <w:szCs w:val="24"/>
        </w:rPr>
        <w:t>Укреплении</w:t>
      </w:r>
      <w:proofErr w:type="gramEnd"/>
      <w:r w:rsidRPr="00A01E93">
        <w:rPr>
          <w:sz w:val="24"/>
          <w:szCs w:val="24"/>
        </w:rPr>
        <w:t xml:space="preserve"> денежного обращения.</w:t>
      </w:r>
    </w:p>
    <w:p w:rsidR="00A01E93" w:rsidRPr="00A01E93" w:rsidRDefault="00A01E93" w:rsidP="00A01E93">
      <w:pPr>
        <w:ind w:firstLine="426"/>
        <w:jc w:val="both"/>
        <w:rPr>
          <w:sz w:val="24"/>
          <w:szCs w:val="24"/>
        </w:rPr>
      </w:pPr>
      <w:r w:rsidRPr="00A01E93">
        <w:rPr>
          <w:sz w:val="24"/>
          <w:szCs w:val="24"/>
        </w:rPr>
        <w:t xml:space="preserve">б) </w:t>
      </w:r>
      <w:proofErr w:type="gramStart"/>
      <w:r w:rsidRPr="00A01E93">
        <w:rPr>
          <w:sz w:val="24"/>
          <w:szCs w:val="24"/>
        </w:rPr>
        <w:t>Ослаблении</w:t>
      </w:r>
      <w:proofErr w:type="gramEnd"/>
      <w:r w:rsidRPr="00A01E93">
        <w:rPr>
          <w:sz w:val="24"/>
          <w:szCs w:val="24"/>
        </w:rPr>
        <w:t xml:space="preserve">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 xml:space="preserve">действия Центрального банка </w:t>
      </w:r>
      <w:proofErr w:type="gramStart"/>
      <w:r w:rsidRPr="00A01E93">
        <w:rPr>
          <w:sz w:val="24"/>
          <w:szCs w:val="24"/>
        </w:rPr>
        <w:t>с</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lastRenderedPageBreak/>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w:t>
      </w:r>
      <w:proofErr w:type="gramStart"/>
      <w:r w:rsidRPr="0099421B">
        <w:rPr>
          <w:sz w:val="24"/>
          <w:szCs w:val="24"/>
        </w:rPr>
        <w:t>Банка России счетов органов исполнительной власти субъекта Российской Федерации</w:t>
      </w:r>
      <w:proofErr w:type="gramEnd"/>
      <w:r w:rsidRPr="0099421B">
        <w:rPr>
          <w:sz w:val="24"/>
          <w:szCs w:val="24"/>
        </w:rPr>
        <w:t xml:space="preserve">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w:t>
      </w:r>
      <w:proofErr w:type="gramStart"/>
      <w:r w:rsidRPr="0099421B">
        <w:rPr>
          <w:sz w:val="24"/>
          <w:szCs w:val="24"/>
        </w:rPr>
        <w:t>важное значение</w:t>
      </w:r>
      <w:proofErr w:type="gramEnd"/>
      <w:r w:rsidRPr="0099421B">
        <w:rPr>
          <w:sz w:val="24"/>
          <w:szCs w:val="24"/>
        </w:rPr>
        <w:t xml:space="preserve">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3" w:name="_Toc445844537"/>
      <w:r w:rsidRPr="004D2306">
        <w:rPr>
          <w:rFonts w:ascii="Times New Roman" w:hAnsi="Times New Roman"/>
          <w:i w:val="0"/>
          <w:sz w:val="24"/>
          <w:szCs w:val="24"/>
        </w:rPr>
        <w:t>Блок</w:t>
      </w:r>
      <w:proofErr w:type="gramStart"/>
      <w:r w:rsidRPr="004D2306">
        <w:rPr>
          <w:rFonts w:ascii="Times New Roman" w:hAnsi="Times New Roman"/>
          <w:i w:val="0"/>
          <w:sz w:val="24"/>
          <w:szCs w:val="24"/>
        </w:rPr>
        <w:t xml:space="preserve"> В</w:t>
      </w:r>
      <w:proofErr w:type="gramEnd"/>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3"/>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3D30B9" w:rsidRPr="004D2306" w:rsidRDefault="003D30B9" w:rsidP="003D30B9">
      <w:pPr>
        <w:pStyle w:val="a8"/>
        <w:jc w:val="both"/>
        <w:rPr>
          <w:b/>
          <w:sz w:val="24"/>
          <w:szCs w:val="24"/>
        </w:rPr>
      </w:pP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proofErr w:type="gramStart"/>
            <w:r w:rsidRPr="004D2306">
              <w:rPr>
                <w:rStyle w:val="FontStyle49"/>
                <w:sz w:val="24"/>
                <w:szCs w:val="24"/>
              </w:rPr>
              <w:t>З</w:t>
            </w:r>
            <w:proofErr w:type="gramEnd"/>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w:t>
      </w:r>
      <w:r w:rsidR="0099421B" w:rsidRPr="004D2306">
        <w:rPr>
          <w:sz w:val="24"/>
          <w:szCs w:val="24"/>
          <w:lang w:val="ru-RU"/>
        </w:rPr>
        <w:lastRenderedPageBreak/>
        <w:t xml:space="preserve">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w:t>
      </w:r>
      <w:proofErr w:type="gramStart"/>
      <w:r w:rsidR="0099421B" w:rsidRPr="004D2306">
        <w:rPr>
          <w:sz w:val="24"/>
          <w:szCs w:val="24"/>
          <w:lang w:val="ru-RU"/>
        </w:rPr>
        <w:t>производства</w:t>
      </w:r>
      <w:proofErr w:type="gramEnd"/>
      <w:r w:rsidR="0099421B" w:rsidRPr="004D2306">
        <w:rPr>
          <w:sz w:val="24"/>
          <w:szCs w:val="24"/>
          <w:lang w:val="ru-RU"/>
        </w:rPr>
        <w:t xml:space="preserve"> на 4 %. </w:t>
      </w:r>
      <w:proofErr w:type="gramStart"/>
      <w:r w:rsidR="0099421B" w:rsidRPr="004D2306">
        <w:rPr>
          <w:sz w:val="24"/>
          <w:szCs w:val="24"/>
          <w:lang w:val="ru-RU"/>
        </w:rPr>
        <w:t>Какие</w:t>
      </w:r>
      <w:proofErr w:type="gramEnd"/>
      <w:r w:rsidR="0099421B" w:rsidRPr="004D2306">
        <w:rPr>
          <w:sz w:val="24"/>
          <w:szCs w:val="24"/>
          <w:lang w:val="ru-RU"/>
        </w:rPr>
        <w:t xml:space="preserve">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4D2306">
        <w:rPr>
          <w:sz w:val="24"/>
          <w:szCs w:val="24"/>
        </w:rPr>
        <w:t>целей</w:t>
      </w:r>
      <w:proofErr w:type="gramEnd"/>
      <w:r w:rsidRPr="004D2306">
        <w:rPr>
          <w:sz w:val="24"/>
          <w:szCs w:val="24"/>
        </w:rPr>
        <w:t xml:space="preserve"> и </w:t>
      </w:r>
      <w:proofErr w:type="gramStart"/>
      <w:r w:rsidRPr="004D2306">
        <w:rPr>
          <w:sz w:val="24"/>
          <w:szCs w:val="24"/>
        </w:rPr>
        <w:t>какие</w:t>
      </w:r>
      <w:proofErr w:type="gramEnd"/>
      <w:r w:rsidRPr="004D2306">
        <w:rPr>
          <w:sz w:val="24"/>
          <w:szCs w:val="24"/>
        </w:rPr>
        <w:t xml:space="preserve">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lastRenderedPageBreak/>
        <w:t xml:space="preserve">3. </w:t>
      </w:r>
      <w:r w:rsidR="00127017">
        <w:t>Рассчитайте величину денежных агрегатов М</w:t>
      </w:r>
      <w:proofErr w:type="gramStart"/>
      <w:r w:rsidR="00127017">
        <w:t>0</w:t>
      </w:r>
      <w:proofErr w:type="gramEnd"/>
      <w:r w:rsidR="00127017">
        <w:t>,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C27DE6" w:rsidRPr="00F37780" w:rsidRDefault="000150BE" w:rsidP="00F37780">
      <w:pPr>
        <w:pStyle w:val="Style22"/>
        <w:widowControl/>
        <w:tabs>
          <w:tab w:val="left" w:pos="0"/>
        </w:tabs>
        <w:spacing w:line="240" w:lineRule="auto"/>
        <w:ind w:firstLine="709"/>
        <w:rPr>
          <w:rStyle w:val="FontStyle49"/>
          <w:sz w:val="24"/>
          <w:szCs w:val="24"/>
        </w:rPr>
      </w:pPr>
      <w:r>
        <w:t xml:space="preserve">4. </w:t>
      </w:r>
      <w:r>
        <w:t xml:space="preserve">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w:t>
      </w:r>
      <w:proofErr w:type="gramStart"/>
      <w:r>
        <w:t>млрд</w:t>
      </w:r>
      <w:proofErr w:type="gramEnd"/>
      <w:r>
        <w:t xml:space="preserve"> </w:t>
      </w:r>
      <w:r>
        <w:t>руб., средства страховых компаний 14 млрд</w:t>
      </w:r>
      <w:r>
        <w:t xml:space="preserve"> </w:t>
      </w:r>
      <w:r>
        <w:t>руб., депозиты физических лиц до востребования 12 млрд</w:t>
      </w:r>
      <w:r>
        <w:t xml:space="preserve"> </w:t>
      </w:r>
      <w:r>
        <w:t xml:space="preserve">руб., срочные </w:t>
      </w:r>
      <w:r w:rsidRPr="00F37780">
        <w:t>вклады в Сбербанке РФ 6 млрд</w:t>
      </w:r>
      <w:r w:rsidRPr="00F37780">
        <w:t xml:space="preserve"> </w:t>
      </w:r>
      <w:r w:rsidRPr="00F37780">
        <w:t>руб., депозитные сертификаты 3 млрд</w:t>
      </w:r>
      <w:r w:rsidRPr="00F37780">
        <w:t xml:space="preserve"> </w:t>
      </w:r>
      <w:r w:rsidRPr="00F37780">
        <w:t>руб., облигации Госзайма 5 млрд</w:t>
      </w:r>
      <w:r w:rsidRPr="00F37780">
        <w:t xml:space="preserve"> </w:t>
      </w:r>
      <w:r w:rsidRPr="00F37780">
        <w:t>руб.?</w:t>
      </w:r>
    </w:p>
    <w:p w:rsidR="00F37780" w:rsidRPr="00F37780" w:rsidRDefault="00F37780" w:rsidP="00F37780">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F37780">
        <w:rPr>
          <w:sz w:val="24"/>
          <w:szCs w:val="24"/>
        </w:rPr>
        <w:t xml:space="preserve">7. </w:t>
      </w:r>
      <w:r w:rsidRPr="00F37780">
        <w:rPr>
          <w:sz w:val="24"/>
          <w:szCs w:val="24"/>
        </w:rPr>
        <w:t>На основании данных составьте балансовый отчет Банка России (</w:t>
      </w:r>
      <w:proofErr w:type="gramStart"/>
      <w:r w:rsidRPr="00F37780">
        <w:rPr>
          <w:sz w:val="24"/>
          <w:szCs w:val="24"/>
        </w:rPr>
        <w:t>млн</w:t>
      </w:r>
      <w:proofErr w:type="gramEnd"/>
      <w:r w:rsidRPr="00F37780">
        <w:rPr>
          <w:sz w:val="24"/>
          <w:szCs w:val="24"/>
        </w:rPr>
        <w:t xml:space="preserve"> рублей): </w:t>
      </w:r>
    </w:p>
    <w:p w:rsidR="00F37780" w:rsidRPr="00F37780" w:rsidRDefault="00F37780" w:rsidP="00F37780">
      <w:pPr>
        <w:ind w:firstLine="709"/>
        <w:jc w:val="both"/>
        <w:rPr>
          <w:sz w:val="24"/>
          <w:szCs w:val="24"/>
        </w:rPr>
      </w:pPr>
      <w:r w:rsidRPr="00F37780">
        <w:rPr>
          <w:sz w:val="24"/>
          <w:szCs w:val="24"/>
        </w:rPr>
        <w:t>- драгоценные металлы – 30;</w:t>
      </w:r>
    </w:p>
    <w:p w:rsidR="00F37780" w:rsidRPr="00F37780" w:rsidRDefault="00F37780" w:rsidP="00F37780">
      <w:pPr>
        <w:ind w:firstLine="709"/>
        <w:jc w:val="both"/>
        <w:rPr>
          <w:sz w:val="24"/>
          <w:szCs w:val="24"/>
        </w:rPr>
      </w:pPr>
      <w:r w:rsidRPr="00F37780">
        <w:rPr>
          <w:sz w:val="24"/>
          <w:szCs w:val="24"/>
        </w:rPr>
        <w:t>- кредиты коммерческим банкам – 10;</w:t>
      </w:r>
    </w:p>
    <w:p w:rsidR="00F37780" w:rsidRPr="00F37780" w:rsidRDefault="00F37780" w:rsidP="00F37780">
      <w:pPr>
        <w:ind w:firstLine="709"/>
        <w:jc w:val="both"/>
        <w:rPr>
          <w:sz w:val="24"/>
          <w:szCs w:val="24"/>
        </w:rPr>
      </w:pPr>
      <w:r w:rsidRPr="00F37780">
        <w:rPr>
          <w:sz w:val="24"/>
          <w:szCs w:val="24"/>
        </w:rPr>
        <w:t xml:space="preserve">- средства коммерческих банков – 42; </w:t>
      </w:r>
    </w:p>
    <w:p w:rsidR="00F37780" w:rsidRPr="00F37780" w:rsidRDefault="00F37780" w:rsidP="00F37780">
      <w:pPr>
        <w:ind w:firstLine="709"/>
        <w:jc w:val="both"/>
        <w:rPr>
          <w:sz w:val="24"/>
          <w:szCs w:val="24"/>
        </w:rPr>
      </w:pPr>
      <w:r w:rsidRPr="00F37780">
        <w:rPr>
          <w:sz w:val="24"/>
          <w:szCs w:val="24"/>
        </w:rPr>
        <w:t xml:space="preserve">- иностранная валюта – 70; </w:t>
      </w:r>
    </w:p>
    <w:p w:rsidR="00F37780" w:rsidRPr="00F37780" w:rsidRDefault="00F37780" w:rsidP="00F37780">
      <w:pPr>
        <w:ind w:firstLine="709"/>
        <w:jc w:val="both"/>
        <w:rPr>
          <w:sz w:val="24"/>
          <w:szCs w:val="24"/>
        </w:rPr>
      </w:pPr>
      <w:r w:rsidRPr="00F37780">
        <w:rPr>
          <w:sz w:val="24"/>
          <w:szCs w:val="24"/>
        </w:rPr>
        <w:t xml:space="preserve">- кредиты Министерству Финансов – 55; </w:t>
      </w:r>
    </w:p>
    <w:p w:rsidR="00F37780" w:rsidRPr="00F37780" w:rsidRDefault="00F37780" w:rsidP="00F37780">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F37780" w:rsidRPr="00F37780" w:rsidRDefault="00F37780" w:rsidP="00F37780">
      <w:pPr>
        <w:ind w:firstLine="709"/>
        <w:jc w:val="both"/>
        <w:rPr>
          <w:sz w:val="24"/>
          <w:szCs w:val="24"/>
        </w:rPr>
      </w:pPr>
      <w:r w:rsidRPr="00F37780">
        <w:rPr>
          <w:sz w:val="24"/>
          <w:szCs w:val="24"/>
        </w:rPr>
        <w:t xml:space="preserve">- счета Правительства Российской Федерации – 16; </w:t>
      </w:r>
    </w:p>
    <w:p w:rsidR="00F37780" w:rsidRPr="00F37780" w:rsidRDefault="00F37780" w:rsidP="00F37780">
      <w:pPr>
        <w:ind w:firstLine="709"/>
        <w:jc w:val="both"/>
        <w:rPr>
          <w:sz w:val="24"/>
          <w:szCs w:val="24"/>
        </w:rPr>
      </w:pPr>
      <w:r w:rsidRPr="00F37780">
        <w:rPr>
          <w:sz w:val="24"/>
          <w:szCs w:val="24"/>
        </w:rPr>
        <w:t xml:space="preserve">- прочие активы – 10; </w:t>
      </w:r>
    </w:p>
    <w:p w:rsidR="00F37780" w:rsidRPr="00F37780" w:rsidRDefault="00F37780" w:rsidP="00F37780">
      <w:pPr>
        <w:ind w:firstLine="709"/>
        <w:jc w:val="both"/>
        <w:rPr>
          <w:sz w:val="24"/>
          <w:szCs w:val="24"/>
        </w:rPr>
      </w:pPr>
      <w:r w:rsidRPr="00F37780">
        <w:rPr>
          <w:sz w:val="24"/>
          <w:szCs w:val="24"/>
        </w:rPr>
        <w:t>- прочие пассивы – 42.</w:t>
      </w:r>
    </w:p>
    <w:p w:rsidR="00F37780" w:rsidRDefault="00F37780" w:rsidP="00F37780">
      <w:pPr>
        <w:ind w:firstLine="709"/>
        <w:jc w:val="both"/>
        <w:rPr>
          <w:b/>
          <w:sz w:val="24"/>
          <w:szCs w:val="24"/>
        </w:rPr>
      </w:pPr>
    </w:p>
    <w:p w:rsidR="001E2C97" w:rsidRPr="001E2C97" w:rsidRDefault="001E2C97" w:rsidP="001E2C97">
      <w:pPr>
        <w:jc w:val="both"/>
        <w:rPr>
          <w:b/>
          <w:sz w:val="24"/>
          <w:szCs w:val="24"/>
        </w:rPr>
      </w:pPr>
      <w:r w:rsidRPr="001E2C97">
        <w:rPr>
          <w:b/>
          <w:sz w:val="24"/>
          <w:szCs w:val="24"/>
        </w:rPr>
        <w:t>В.2 Контрольная работа</w:t>
      </w:r>
    </w:p>
    <w:p w:rsidR="001E2C97" w:rsidRPr="001E2C97" w:rsidRDefault="001E2C97" w:rsidP="001E2C97">
      <w:pPr>
        <w:jc w:val="both"/>
        <w:rPr>
          <w:b/>
          <w:sz w:val="24"/>
          <w:szCs w:val="24"/>
        </w:rPr>
      </w:pPr>
    </w:p>
    <w:p w:rsidR="001E2C97" w:rsidRPr="001F4E39" w:rsidRDefault="001E2C97" w:rsidP="001E2C97">
      <w:pPr>
        <w:pStyle w:val="ReportMain"/>
        <w:suppressAutoHyphens/>
        <w:jc w:val="both"/>
        <w:rPr>
          <w:szCs w:val="24"/>
        </w:rPr>
      </w:pPr>
      <w:r w:rsidRPr="001F4E39">
        <w:rPr>
          <w:szCs w:val="24"/>
        </w:rPr>
        <w:t>Примерные темы (задания) контрольной работы:</w:t>
      </w:r>
    </w:p>
    <w:p w:rsidR="001F4E39" w:rsidRPr="001F4E39" w:rsidRDefault="001F4E39" w:rsidP="001F4E39">
      <w:pPr>
        <w:pStyle w:val="ReportMain"/>
        <w:suppressAutoHyphens/>
        <w:jc w:val="both"/>
        <w:rPr>
          <w:szCs w:val="24"/>
        </w:rPr>
      </w:pPr>
      <w:r w:rsidRPr="001F4E39">
        <w:rPr>
          <w:szCs w:val="24"/>
        </w:rPr>
        <w:t>Задание 1: Теоретические вопросы</w:t>
      </w:r>
    </w:p>
    <w:p w:rsidR="001F4E39" w:rsidRPr="001F4E39" w:rsidRDefault="001F4E39" w:rsidP="001F4E39">
      <w:pPr>
        <w:ind w:left="284" w:hanging="284"/>
        <w:jc w:val="both"/>
        <w:rPr>
          <w:sz w:val="24"/>
          <w:szCs w:val="24"/>
        </w:rPr>
      </w:pPr>
      <w:r w:rsidRPr="001F4E39">
        <w:rPr>
          <w:sz w:val="24"/>
          <w:szCs w:val="24"/>
        </w:rPr>
        <w:t xml:space="preserve">1 Государственный банк Российской империи: образование, этапы развития, условия деятельности, характер операций. </w:t>
      </w:r>
    </w:p>
    <w:p w:rsidR="001F4E39" w:rsidRPr="001F4E39" w:rsidRDefault="001F4E39" w:rsidP="001F4E39">
      <w:pPr>
        <w:ind w:left="284" w:hanging="284"/>
        <w:jc w:val="both"/>
        <w:rPr>
          <w:sz w:val="24"/>
          <w:szCs w:val="24"/>
        </w:rPr>
      </w:pPr>
      <w:r w:rsidRPr="001F4E39">
        <w:rPr>
          <w:sz w:val="24"/>
          <w:szCs w:val="24"/>
        </w:rPr>
        <w:t xml:space="preserve">2 Нормативные акты Банка России: состояние и проблемы гармонизации. </w:t>
      </w:r>
    </w:p>
    <w:p w:rsidR="001F4E39" w:rsidRPr="001F4E39" w:rsidRDefault="001F4E39" w:rsidP="001F4E39">
      <w:pPr>
        <w:ind w:left="284" w:hanging="284"/>
        <w:jc w:val="both"/>
        <w:rPr>
          <w:sz w:val="24"/>
          <w:szCs w:val="24"/>
        </w:rPr>
      </w:pPr>
      <w:r w:rsidRPr="001F4E39">
        <w:rPr>
          <w:sz w:val="24"/>
          <w:szCs w:val="24"/>
        </w:rPr>
        <w:t>3 Регулирование санации коммерческого банка.</w:t>
      </w:r>
    </w:p>
    <w:p w:rsidR="001F4E39" w:rsidRPr="001F4E39" w:rsidRDefault="001F4E39" w:rsidP="001F4E39">
      <w:pPr>
        <w:ind w:left="284" w:hanging="284"/>
        <w:jc w:val="both"/>
        <w:rPr>
          <w:sz w:val="24"/>
          <w:szCs w:val="24"/>
        </w:rPr>
      </w:pPr>
      <w:r w:rsidRPr="001F4E39">
        <w:rPr>
          <w:sz w:val="24"/>
          <w:szCs w:val="24"/>
        </w:rPr>
        <w:t xml:space="preserve">4 </w:t>
      </w:r>
      <w:proofErr w:type="spellStart"/>
      <w:r w:rsidRPr="001F4E39">
        <w:rPr>
          <w:sz w:val="24"/>
          <w:szCs w:val="24"/>
        </w:rPr>
        <w:t>Базельский</w:t>
      </w:r>
      <w:proofErr w:type="spellEnd"/>
      <w:r w:rsidRPr="001F4E39">
        <w:rPr>
          <w:sz w:val="24"/>
          <w:szCs w:val="24"/>
        </w:rPr>
        <w:t xml:space="preserve"> комитет по банковскому надзору, его деятельность и роль.</w:t>
      </w:r>
    </w:p>
    <w:p w:rsidR="001F4E39" w:rsidRPr="001F4E39" w:rsidRDefault="001F4E39" w:rsidP="001F4E39">
      <w:pPr>
        <w:ind w:left="284" w:hanging="284"/>
        <w:jc w:val="both"/>
        <w:rPr>
          <w:sz w:val="24"/>
          <w:szCs w:val="24"/>
        </w:rPr>
      </w:pPr>
      <w:r>
        <w:rPr>
          <w:sz w:val="24"/>
          <w:szCs w:val="24"/>
        </w:rPr>
        <w:t>5</w:t>
      </w:r>
      <w:r w:rsidRPr="001F4E39">
        <w:rPr>
          <w:sz w:val="24"/>
          <w:szCs w:val="24"/>
        </w:rPr>
        <w:t xml:space="preserve"> Государственное регулирование деятельности банков и иных кредитных организаций до 1917 г. </w:t>
      </w:r>
    </w:p>
    <w:p w:rsidR="001F4E39" w:rsidRPr="001F4E39" w:rsidRDefault="001F4E39" w:rsidP="001F4E39">
      <w:pPr>
        <w:ind w:left="284" w:hanging="284"/>
        <w:jc w:val="both"/>
        <w:rPr>
          <w:sz w:val="24"/>
          <w:szCs w:val="24"/>
        </w:rPr>
      </w:pPr>
      <w:r>
        <w:rPr>
          <w:sz w:val="24"/>
          <w:szCs w:val="24"/>
        </w:rPr>
        <w:t>6</w:t>
      </w:r>
      <w:r w:rsidRPr="001F4E39">
        <w:rPr>
          <w:sz w:val="24"/>
          <w:szCs w:val="24"/>
        </w:rPr>
        <w:t xml:space="preserve"> Негосударственный контроль деятельности банков: виды, содержание, эффективность. </w:t>
      </w:r>
    </w:p>
    <w:p w:rsidR="001F4E39" w:rsidRPr="001F4E39" w:rsidRDefault="001F4E39" w:rsidP="001F4E39">
      <w:pPr>
        <w:ind w:left="284" w:hanging="284"/>
        <w:jc w:val="both"/>
        <w:rPr>
          <w:sz w:val="24"/>
          <w:szCs w:val="24"/>
        </w:rPr>
      </w:pPr>
      <w:r>
        <w:rPr>
          <w:sz w:val="24"/>
          <w:szCs w:val="24"/>
        </w:rPr>
        <w:t>7</w:t>
      </w:r>
      <w:r w:rsidRPr="001F4E39">
        <w:rPr>
          <w:sz w:val="24"/>
          <w:szCs w:val="24"/>
        </w:rPr>
        <w:t xml:space="preserve"> Резервы на возможные потери от кредитной деятельности и их роль в регулировании деятельности банков.</w:t>
      </w:r>
    </w:p>
    <w:p w:rsidR="001F4E39" w:rsidRPr="001F4E39" w:rsidRDefault="001F4E39" w:rsidP="001F4E39">
      <w:pPr>
        <w:ind w:left="284" w:hanging="284"/>
        <w:jc w:val="both"/>
        <w:rPr>
          <w:sz w:val="24"/>
          <w:szCs w:val="24"/>
        </w:rPr>
      </w:pPr>
      <w:r>
        <w:rPr>
          <w:sz w:val="24"/>
          <w:szCs w:val="24"/>
        </w:rPr>
        <w:t>8</w:t>
      </w:r>
      <w:r w:rsidRPr="001F4E39">
        <w:rPr>
          <w:sz w:val="24"/>
          <w:szCs w:val="24"/>
        </w:rPr>
        <w:t xml:space="preserve"> Политика Банка России в отношении коммерческих банков на современном этапе.</w:t>
      </w:r>
    </w:p>
    <w:p w:rsidR="001F4E39" w:rsidRPr="001F4E39" w:rsidRDefault="001F4E39" w:rsidP="001F4E39">
      <w:pPr>
        <w:pStyle w:val="ab"/>
        <w:ind w:left="0"/>
        <w:jc w:val="both"/>
        <w:rPr>
          <w:sz w:val="24"/>
          <w:szCs w:val="24"/>
        </w:rPr>
      </w:pPr>
      <w:r w:rsidRPr="001F4E39">
        <w:rPr>
          <w:sz w:val="24"/>
          <w:szCs w:val="24"/>
        </w:rPr>
        <w:t xml:space="preserve">Задание </w:t>
      </w:r>
      <w:r w:rsidRPr="001F4E39">
        <w:rPr>
          <w:sz w:val="24"/>
          <w:szCs w:val="24"/>
        </w:rPr>
        <w:t>2</w:t>
      </w:r>
      <w:r w:rsidRPr="001F4E39">
        <w:rPr>
          <w:sz w:val="24"/>
          <w:szCs w:val="24"/>
        </w:rPr>
        <w:t>.Задачи</w:t>
      </w:r>
    </w:p>
    <w:p w:rsidR="001F4E39" w:rsidRPr="001F4E39" w:rsidRDefault="001F4E39" w:rsidP="001F4E39">
      <w:pPr>
        <w:jc w:val="both"/>
        <w:rPr>
          <w:sz w:val="24"/>
          <w:szCs w:val="24"/>
        </w:rPr>
      </w:pPr>
      <w:r>
        <w:rPr>
          <w:sz w:val="24"/>
          <w:szCs w:val="24"/>
        </w:rPr>
        <w:t xml:space="preserve">1. </w:t>
      </w:r>
      <w:r w:rsidRPr="001F4E39">
        <w:rPr>
          <w:sz w:val="24"/>
          <w:szCs w:val="24"/>
        </w:rPr>
        <w:t xml:space="preserve">Коммерческий банк обратился в Банк России за кредитом для осуществления безотлагательных платежей под залог высоколиквидных ценных бумаг. Сумма запрашиваемого кредита 100 </w:t>
      </w:r>
      <w:proofErr w:type="gramStart"/>
      <w:r w:rsidRPr="001F4E39">
        <w:rPr>
          <w:sz w:val="24"/>
          <w:szCs w:val="24"/>
        </w:rPr>
        <w:t>млн</w:t>
      </w:r>
      <w:proofErr w:type="gramEnd"/>
      <w:r w:rsidRPr="001F4E39">
        <w:rPr>
          <w:sz w:val="24"/>
          <w:szCs w:val="24"/>
        </w:rPr>
        <w:t xml:space="preserve"> рублей, срок кредита 7 дней. Сумма обязательных резервов банка, депонированных в ЦБ РФ, составляет 500 </w:t>
      </w:r>
      <w:proofErr w:type="gramStart"/>
      <w:r w:rsidRPr="001F4E39">
        <w:rPr>
          <w:sz w:val="24"/>
          <w:szCs w:val="24"/>
        </w:rPr>
        <w:t>млн</w:t>
      </w:r>
      <w:proofErr w:type="gramEnd"/>
      <w:r w:rsidRPr="001F4E39">
        <w:rPr>
          <w:sz w:val="24"/>
          <w:szCs w:val="24"/>
        </w:rPr>
        <w:t xml:space="preserve"> рублей. Стоимость залоговых ценных бумаг – 100 </w:t>
      </w:r>
      <w:proofErr w:type="gramStart"/>
      <w:r w:rsidRPr="001F4E39">
        <w:rPr>
          <w:sz w:val="24"/>
          <w:szCs w:val="24"/>
        </w:rPr>
        <w:t>млн</w:t>
      </w:r>
      <w:proofErr w:type="gramEnd"/>
      <w:r w:rsidRPr="001F4E39">
        <w:rPr>
          <w:sz w:val="24"/>
          <w:szCs w:val="24"/>
        </w:rPr>
        <w:t xml:space="preserve"> рублей. Какие банки имеют право на получение такого кредита? Какие государственные банки могут быть предметом залога?</w:t>
      </w:r>
    </w:p>
    <w:p w:rsidR="001F4E39" w:rsidRPr="001F4E39" w:rsidRDefault="001F4E39" w:rsidP="001F4E39">
      <w:pPr>
        <w:jc w:val="both"/>
        <w:rPr>
          <w:sz w:val="24"/>
          <w:szCs w:val="24"/>
        </w:rPr>
      </w:pPr>
      <w:r>
        <w:rPr>
          <w:sz w:val="24"/>
          <w:szCs w:val="24"/>
        </w:rPr>
        <w:lastRenderedPageBreak/>
        <w:t xml:space="preserve">2. </w:t>
      </w:r>
      <w:r w:rsidRPr="001F4E39">
        <w:rPr>
          <w:sz w:val="24"/>
          <w:szCs w:val="24"/>
        </w:rPr>
        <w:t xml:space="preserve">1 июля 2017 года Банк России предоставил коммерческому банку «ООО» ломбардный кредит в размере 10 </w:t>
      </w:r>
      <w:proofErr w:type="gramStart"/>
      <w:r w:rsidRPr="001F4E39">
        <w:rPr>
          <w:sz w:val="24"/>
          <w:szCs w:val="24"/>
        </w:rPr>
        <w:t>млн</w:t>
      </w:r>
      <w:proofErr w:type="gramEnd"/>
      <w:r w:rsidRPr="001F4E39">
        <w:rPr>
          <w:sz w:val="24"/>
          <w:szCs w:val="24"/>
        </w:rPr>
        <w:t xml:space="preserve"> рублей под 10 % годовых на 10 календарных дней. Определите сумму начисленных процентов за пользование кредитом и наращенную сумму долга. </w:t>
      </w:r>
    </w:p>
    <w:p w:rsidR="001F4E39" w:rsidRPr="001F4E39" w:rsidRDefault="001F4E39" w:rsidP="001F4E39">
      <w:pPr>
        <w:pStyle w:val="21"/>
        <w:spacing w:after="0" w:line="240" w:lineRule="auto"/>
        <w:ind w:left="0"/>
        <w:rPr>
          <w:sz w:val="24"/>
          <w:szCs w:val="24"/>
        </w:rPr>
      </w:pPr>
      <w:r w:rsidRPr="001F4E39">
        <w:rPr>
          <w:sz w:val="24"/>
          <w:szCs w:val="24"/>
        </w:rPr>
        <w:t>Задание 3:  Тестовые задания</w:t>
      </w:r>
    </w:p>
    <w:p w:rsidR="001F4E39" w:rsidRPr="001F4E39" w:rsidRDefault="001F4E39" w:rsidP="001F4E39">
      <w:pPr>
        <w:pStyle w:val="ab"/>
        <w:numPr>
          <w:ilvl w:val="0"/>
          <w:numId w:val="29"/>
        </w:numPr>
        <w:jc w:val="both"/>
        <w:rPr>
          <w:sz w:val="24"/>
          <w:szCs w:val="24"/>
        </w:rPr>
      </w:pPr>
      <w:r w:rsidRPr="001F4E39">
        <w:rPr>
          <w:sz w:val="24"/>
          <w:szCs w:val="24"/>
        </w:rPr>
        <w:t xml:space="preserve">Для центрального банка первого типа характерно: </w:t>
      </w:r>
    </w:p>
    <w:p w:rsidR="001F4E39" w:rsidRPr="001F4E39" w:rsidRDefault="001F4E39" w:rsidP="001F4E39">
      <w:pPr>
        <w:pStyle w:val="ab"/>
        <w:ind w:left="0" w:firstLine="360"/>
        <w:jc w:val="both"/>
        <w:rPr>
          <w:sz w:val="24"/>
          <w:szCs w:val="24"/>
        </w:rPr>
      </w:pPr>
      <w:r w:rsidRPr="001F4E39">
        <w:rPr>
          <w:sz w:val="24"/>
          <w:szCs w:val="24"/>
        </w:rPr>
        <w:t xml:space="preserve">а) совмещение кредитной деятельности с операциями по </w:t>
      </w:r>
      <w:proofErr w:type="spellStart"/>
      <w:r w:rsidRPr="001F4E39">
        <w:rPr>
          <w:sz w:val="24"/>
          <w:szCs w:val="24"/>
        </w:rPr>
        <w:t>эмитированию</w:t>
      </w:r>
      <w:proofErr w:type="spellEnd"/>
      <w:r w:rsidRPr="001F4E39">
        <w:rPr>
          <w:sz w:val="24"/>
          <w:szCs w:val="24"/>
        </w:rPr>
        <w:t xml:space="preserve"> платежных средств;</w:t>
      </w:r>
    </w:p>
    <w:p w:rsidR="001F4E39" w:rsidRPr="001F4E39" w:rsidRDefault="001F4E39" w:rsidP="001F4E39">
      <w:pPr>
        <w:pStyle w:val="ab"/>
        <w:ind w:left="0" w:firstLine="360"/>
        <w:jc w:val="both"/>
        <w:rPr>
          <w:sz w:val="24"/>
          <w:szCs w:val="24"/>
        </w:rPr>
      </w:pPr>
      <w:r w:rsidRPr="001F4E39">
        <w:rPr>
          <w:sz w:val="24"/>
          <w:szCs w:val="24"/>
        </w:rPr>
        <w:t>б) разделение эмиссионного дела и кредитной деятельности;</w:t>
      </w:r>
    </w:p>
    <w:p w:rsidR="001F4E39" w:rsidRPr="001F4E39" w:rsidRDefault="001F4E39" w:rsidP="001F4E39">
      <w:pPr>
        <w:pStyle w:val="ab"/>
        <w:ind w:left="0" w:firstLine="360"/>
        <w:jc w:val="both"/>
        <w:rPr>
          <w:sz w:val="24"/>
          <w:szCs w:val="24"/>
        </w:rPr>
      </w:pPr>
      <w:r w:rsidRPr="001F4E39">
        <w:rPr>
          <w:sz w:val="24"/>
          <w:szCs w:val="24"/>
        </w:rPr>
        <w:t xml:space="preserve">в) верны пункты а </w:t>
      </w:r>
      <w:proofErr w:type="gramStart"/>
      <w:r w:rsidRPr="001F4E39">
        <w:rPr>
          <w:sz w:val="24"/>
          <w:szCs w:val="24"/>
        </w:rPr>
        <w:t>и б</w:t>
      </w:r>
      <w:proofErr w:type="gramEnd"/>
      <w:r w:rsidRPr="001F4E39">
        <w:rPr>
          <w:sz w:val="24"/>
          <w:szCs w:val="24"/>
        </w:rPr>
        <w:t>;</w:t>
      </w:r>
    </w:p>
    <w:p w:rsidR="001F4E39" w:rsidRPr="001F4E39" w:rsidRDefault="001F4E39" w:rsidP="001F4E39">
      <w:pPr>
        <w:pStyle w:val="ab"/>
        <w:ind w:left="0" w:firstLine="360"/>
        <w:jc w:val="both"/>
        <w:rPr>
          <w:sz w:val="24"/>
          <w:szCs w:val="24"/>
        </w:rPr>
      </w:pPr>
      <w:r w:rsidRPr="001F4E39">
        <w:rPr>
          <w:sz w:val="24"/>
          <w:szCs w:val="24"/>
        </w:rPr>
        <w:t xml:space="preserve">г) нет верного ответа. </w:t>
      </w:r>
    </w:p>
    <w:p w:rsidR="001F4E39" w:rsidRPr="001F4E39" w:rsidRDefault="001F4E39" w:rsidP="001F4E39">
      <w:pPr>
        <w:pStyle w:val="ab"/>
        <w:numPr>
          <w:ilvl w:val="0"/>
          <w:numId w:val="29"/>
        </w:numPr>
        <w:tabs>
          <w:tab w:val="left" w:pos="0"/>
        </w:tabs>
        <w:ind w:left="0" w:firstLine="360"/>
        <w:jc w:val="both"/>
        <w:rPr>
          <w:sz w:val="24"/>
          <w:szCs w:val="24"/>
        </w:rPr>
      </w:pPr>
      <w:r w:rsidRPr="001F4E39">
        <w:rPr>
          <w:sz w:val="24"/>
          <w:szCs w:val="24"/>
        </w:rPr>
        <w:t>...   инфраструктура включает информационное, методи</w:t>
      </w:r>
      <w:r w:rsidRPr="001F4E39">
        <w:rPr>
          <w:sz w:val="24"/>
          <w:szCs w:val="24"/>
        </w:rPr>
        <w:softHyphen/>
        <w:t>ческое, научное и кадровое обеспечение жизнедеятельности кредит</w:t>
      </w:r>
      <w:r w:rsidRPr="001F4E39">
        <w:rPr>
          <w:sz w:val="24"/>
          <w:szCs w:val="24"/>
        </w:rPr>
        <w:softHyphen/>
        <w:t>ных учреждений.</w:t>
      </w:r>
    </w:p>
    <w:p w:rsidR="001F4E39" w:rsidRPr="001F4E39" w:rsidRDefault="001F4E39" w:rsidP="001F4E39">
      <w:pPr>
        <w:pStyle w:val="ab"/>
        <w:tabs>
          <w:tab w:val="left" w:pos="0"/>
        </w:tabs>
        <w:ind w:left="360"/>
        <w:jc w:val="both"/>
        <w:rPr>
          <w:sz w:val="24"/>
          <w:szCs w:val="24"/>
        </w:rPr>
      </w:pPr>
      <w:r w:rsidRPr="001F4E39">
        <w:rPr>
          <w:sz w:val="24"/>
          <w:szCs w:val="24"/>
        </w:rPr>
        <w:t>а) Денежная;</w:t>
      </w:r>
    </w:p>
    <w:p w:rsidR="001F4E39" w:rsidRPr="001F4E39" w:rsidRDefault="001F4E39" w:rsidP="001F4E39">
      <w:pPr>
        <w:pStyle w:val="ab"/>
        <w:tabs>
          <w:tab w:val="left" w:pos="0"/>
        </w:tabs>
        <w:ind w:left="360"/>
        <w:jc w:val="both"/>
        <w:rPr>
          <w:sz w:val="24"/>
          <w:szCs w:val="24"/>
        </w:rPr>
      </w:pPr>
      <w:r w:rsidRPr="001F4E39">
        <w:rPr>
          <w:sz w:val="24"/>
          <w:szCs w:val="24"/>
        </w:rPr>
        <w:t>б) Экономическая;</w:t>
      </w:r>
    </w:p>
    <w:p w:rsidR="001F4E39" w:rsidRPr="001F4E39" w:rsidRDefault="001F4E39" w:rsidP="001F4E39">
      <w:pPr>
        <w:pStyle w:val="ab"/>
        <w:tabs>
          <w:tab w:val="left" w:pos="0"/>
        </w:tabs>
        <w:ind w:left="360"/>
        <w:jc w:val="both"/>
        <w:rPr>
          <w:sz w:val="24"/>
          <w:szCs w:val="24"/>
        </w:rPr>
      </w:pPr>
      <w:r w:rsidRPr="001F4E39">
        <w:rPr>
          <w:sz w:val="24"/>
          <w:szCs w:val="24"/>
        </w:rPr>
        <w:t>в) Рыночная;</w:t>
      </w:r>
    </w:p>
    <w:p w:rsidR="001F4E39" w:rsidRPr="001F4E39" w:rsidRDefault="001F4E39" w:rsidP="001F4E39">
      <w:pPr>
        <w:pStyle w:val="ab"/>
        <w:tabs>
          <w:tab w:val="left" w:pos="0"/>
        </w:tabs>
        <w:ind w:left="360"/>
        <w:jc w:val="both"/>
        <w:rPr>
          <w:sz w:val="24"/>
          <w:szCs w:val="24"/>
        </w:rPr>
      </w:pPr>
      <w:r w:rsidRPr="001F4E39">
        <w:rPr>
          <w:sz w:val="24"/>
          <w:szCs w:val="24"/>
        </w:rPr>
        <w:t>г) Банковская.</w:t>
      </w:r>
    </w:p>
    <w:p w:rsidR="001F4E39" w:rsidRPr="001F4E39" w:rsidRDefault="001F4E39" w:rsidP="001F4E39">
      <w:pPr>
        <w:pStyle w:val="ab"/>
        <w:numPr>
          <w:ilvl w:val="0"/>
          <w:numId w:val="29"/>
        </w:numPr>
        <w:ind w:left="0" w:firstLine="360"/>
        <w:jc w:val="both"/>
        <w:rPr>
          <w:sz w:val="24"/>
          <w:szCs w:val="24"/>
        </w:rPr>
      </w:pPr>
      <w:r w:rsidRPr="001F4E39">
        <w:rPr>
          <w:sz w:val="24"/>
          <w:szCs w:val="24"/>
        </w:rPr>
        <w:t>По ...выделяют государственные, акционерные, коопера</w:t>
      </w:r>
      <w:r w:rsidRPr="001F4E39">
        <w:rPr>
          <w:sz w:val="24"/>
          <w:szCs w:val="24"/>
        </w:rPr>
        <w:softHyphen/>
        <w:t>тивные, частные и смешанные банки.</w:t>
      </w:r>
    </w:p>
    <w:p w:rsidR="001F4E39" w:rsidRPr="001F4E39" w:rsidRDefault="001F4E39" w:rsidP="001F4E39">
      <w:pPr>
        <w:pStyle w:val="ab"/>
        <w:ind w:left="360"/>
        <w:jc w:val="both"/>
        <w:rPr>
          <w:sz w:val="24"/>
          <w:szCs w:val="24"/>
        </w:rPr>
      </w:pPr>
      <w:r w:rsidRPr="001F4E39">
        <w:rPr>
          <w:sz w:val="24"/>
          <w:szCs w:val="24"/>
        </w:rPr>
        <w:t>а) форме собственности;</w:t>
      </w:r>
    </w:p>
    <w:p w:rsidR="001F4E39" w:rsidRPr="001F4E39" w:rsidRDefault="001F4E39" w:rsidP="001F4E39">
      <w:pPr>
        <w:pStyle w:val="ab"/>
        <w:ind w:left="360"/>
        <w:jc w:val="both"/>
        <w:rPr>
          <w:sz w:val="24"/>
          <w:szCs w:val="24"/>
        </w:rPr>
      </w:pPr>
      <w:r w:rsidRPr="001F4E39">
        <w:rPr>
          <w:sz w:val="24"/>
          <w:szCs w:val="24"/>
        </w:rPr>
        <w:t>б) территориальному признаку;</w:t>
      </w:r>
    </w:p>
    <w:p w:rsidR="001F4E39" w:rsidRPr="001F4E39" w:rsidRDefault="001F4E39" w:rsidP="001F4E39">
      <w:pPr>
        <w:pStyle w:val="ab"/>
        <w:ind w:left="360"/>
        <w:jc w:val="both"/>
        <w:rPr>
          <w:sz w:val="24"/>
          <w:szCs w:val="24"/>
        </w:rPr>
      </w:pPr>
      <w:r w:rsidRPr="001F4E39">
        <w:rPr>
          <w:sz w:val="24"/>
          <w:szCs w:val="24"/>
        </w:rPr>
        <w:t>в) характеру операций;</w:t>
      </w:r>
    </w:p>
    <w:p w:rsidR="001F4E39" w:rsidRPr="001F4E39" w:rsidRDefault="001F4E39" w:rsidP="001F4E39">
      <w:pPr>
        <w:pStyle w:val="ab"/>
        <w:ind w:left="360"/>
        <w:jc w:val="both"/>
        <w:rPr>
          <w:sz w:val="24"/>
          <w:szCs w:val="24"/>
        </w:rPr>
      </w:pPr>
      <w:r w:rsidRPr="001F4E39">
        <w:rPr>
          <w:sz w:val="24"/>
          <w:szCs w:val="24"/>
        </w:rPr>
        <w:t>г) масштабам деятельности.</w:t>
      </w:r>
    </w:p>
    <w:p w:rsidR="001F4E39" w:rsidRPr="001F4E39" w:rsidRDefault="001F4E39" w:rsidP="001F4E39">
      <w:pPr>
        <w:pStyle w:val="ab"/>
        <w:numPr>
          <w:ilvl w:val="0"/>
          <w:numId w:val="29"/>
        </w:numPr>
        <w:ind w:left="0" w:firstLine="360"/>
        <w:jc w:val="both"/>
        <w:rPr>
          <w:sz w:val="24"/>
          <w:szCs w:val="24"/>
        </w:rPr>
      </w:pPr>
      <w:r w:rsidRPr="001F4E39">
        <w:rPr>
          <w:sz w:val="24"/>
          <w:szCs w:val="24"/>
        </w:rPr>
        <w:t xml:space="preserve">Начало деятельности Центрального банка РФ утверждается: </w:t>
      </w:r>
    </w:p>
    <w:p w:rsidR="001F4E39" w:rsidRPr="001F4E39" w:rsidRDefault="001F4E39" w:rsidP="001F4E39">
      <w:pPr>
        <w:pStyle w:val="ab"/>
        <w:ind w:left="360"/>
        <w:jc w:val="both"/>
        <w:rPr>
          <w:sz w:val="24"/>
          <w:szCs w:val="24"/>
        </w:rPr>
      </w:pPr>
      <w:r w:rsidRPr="001F4E39">
        <w:rPr>
          <w:sz w:val="24"/>
          <w:szCs w:val="24"/>
        </w:rPr>
        <w:t>а) министром финансов;</w:t>
      </w:r>
    </w:p>
    <w:p w:rsidR="001F4E39" w:rsidRPr="001F4E39" w:rsidRDefault="001F4E39" w:rsidP="001F4E39">
      <w:pPr>
        <w:pStyle w:val="ab"/>
        <w:ind w:left="360"/>
        <w:jc w:val="both"/>
        <w:rPr>
          <w:sz w:val="24"/>
          <w:szCs w:val="24"/>
        </w:rPr>
      </w:pPr>
      <w:r w:rsidRPr="001F4E39">
        <w:rPr>
          <w:sz w:val="24"/>
          <w:szCs w:val="24"/>
        </w:rPr>
        <w:t>б) указом Президента РФ;</w:t>
      </w:r>
    </w:p>
    <w:p w:rsidR="001F4E39" w:rsidRPr="001F4E39" w:rsidRDefault="001F4E39" w:rsidP="001F4E39">
      <w:pPr>
        <w:pStyle w:val="ab"/>
        <w:ind w:left="360"/>
        <w:jc w:val="both"/>
        <w:rPr>
          <w:sz w:val="24"/>
          <w:szCs w:val="24"/>
        </w:rPr>
      </w:pPr>
      <w:r w:rsidRPr="001F4E39">
        <w:rPr>
          <w:sz w:val="24"/>
          <w:szCs w:val="24"/>
        </w:rPr>
        <w:t>в) председателем Правительства;</w:t>
      </w:r>
    </w:p>
    <w:p w:rsidR="001F4E39" w:rsidRPr="001F4E39" w:rsidRDefault="001F4E39" w:rsidP="001F4E39">
      <w:pPr>
        <w:pStyle w:val="ab"/>
        <w:ind w:left="360"/>
        <w:jc w:val="both"/>
        <w:rPr>
          <w:sz w:val="24"/>
          <w:szCs w:val="24"/>
        </w:rPr>
      </w:pPr>
      <w:r w:rsidRPr="001F4E39">
        <w:rPr>
          <w:sz w:val="24"/>
          <w:szCs w:val="24"/>
        </w:rPr>
        <w:t>г) руководителем Счетной палаты и президентом страны;</w:t>
      </w:r>
    </w:p>
    <w:p w:rsidR="001F4E39" w:rsidRPr="001F4E39" w:rsidRDefault="001F4E39" w:rsidP="001F4E39">
      <w:pPr>
        <w:pStyle w:val="ab"/>
        <w:ind w:left="360"/>
        <w:jc w:val="both"/>
        <w:rPr>
          <w:sz w:val="24"/>
          <w:szCs w:val="24"/>
        </w:rPr>
      </w:pPr>
      <w:r w:rsidRPr="001F4E39">
        <w:rPr>
          <w:sz w:val="24"/>
          <w:szCs w:val="24"/>
        </w:rPr>
        <w:t xml:space="preserve">д) днем получения лицензии на осуществление валютных операций.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Агенты валютного контроля: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ЦБ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б) Минфин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в) уполномоченные банки.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1F4E39" w:rsidRPr="001F4E39" w:rsidRDefault="001F4E39" w:rsidP="001F4E39">
      <w:pPr>
        <w:pStyle w:val="ab"/>
        <w:tabs>
          <w:tab w:val="left" w:pos="851"/>
        </w:tabs>
        <w:ind w:left="360"/>
        <w:jc w:val="both"/>
        <w:rPr>
          <w:sz w:val="24"/>
          <w:szCs w:val="24"/>
        </w:rPr>
      </w:pPr>
      <w:r w:rsidRPr="001F4E39">
        <w:rPr>
          <w:sz w:val="24"/>
          <w:szCs w:val="24"/>
        </w:rPr>
        <w:t xml:space="preserve">а) закрытая;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открытая;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в) длинная; </w:t>
      </w:r>
    </w:p>
    <w:p w:rsidR="001F4E39" w:rsidRPr="001F4E39" w:rsidRDefault="001F4E39" w:rsidP="001F4E39">
      <w:pPr>
        <w:pStyle w:val="ab"/>
        <w:tabs>
          <w:tab w:val="left" w:pos="851"/>
        </w:tabs>
        <w:ind w:left="360"/>
        <w:jc w:val="both"/>
        <w:rPr>
          <w:sz w:val="24"/>
          <w:szCs w:val="24"/>
        </w:rPr>
      </w:pPr>
      <w:r w:rsidRPr="001F4E39">
        <w:rPr>
          <w:sz w:val="24"/>
          <w:szCs w:val="24"/>
        </w:rPr>
        <w:t>г) короткая.</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 Сущность банков определяется тем, что они: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увеличивают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занимаются приемом вкладов;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в) уменьшают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г) осуществляют эмиссию денежных знаков;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специализируются на финансовом посредничестве.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Российским банкам запрещается заниматься: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страхованием и торговлей;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страховой, торговой и производственной деятельностью; </w:t>
      </w:r>
    </w:p>
    <w:p w:rsidR="001F4E39" w:rsidRPr="001F4E39" w:rsidRDefault="001F4E39" w:rsidP="001F4E39">
      <w:pPr>
        <w:pStyle w:val="ab"/>
        <w:tabs>
          <w:tab w:val="left" w:pos="851"/>
        </w:tabs>
        <w:ind w:left="360"/>
        <w:jc w:val="both"/>
        <w:rPr>
          <w:sz w:val="24"/>
          <w:szCs w:val="24"/>
        </w:rPr>
      </w:pPr>
      <w:r w:rsidRPr="001F4E39">
        <w:rPr>
          <w:sz w:val="24"/>
          <w:szCs w:val="24"/>
        </w:rPr>
        <w:t xml:space="preserve">в) торговой и производственной деятельностью; </w:t>
      </w:r>
    </w:p>
    <w:p w:rsidR="001F4E39" w:rsidRPr="001F4E39" w:rsidRDefault="001F4E39" w:rsidP="001F4E39">
      <w:pPr>
        <w:pStyle w:val="ab"/>
        <w:tabs>
          <w:tab w:val="left" w:pos="851"/>
        </w:tabs>
        <w:ind w:left="0" w:firstLine="360"/>
        <w:jc w:val="both"/>
        <w:rPr>
          <w:sz w:val="24"/>
          <w:szCs w:val="24"/>
        </w:rPr>
      </w:pPr>
      <w:r w:rsidRPr="001F4E39">
        <w:rPr>
          <w:sz w:val="24"/>
          <w:szCs w:val="24"/>
        </w:rPr>
        <w:t>г) профессиональной деятельностью на рынке ценных бумаг; доверительным управлением.</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Универсальный банк: </w:t>
      </w:r>
    </w:p>
    <w:p w:rsidR="001F4E39" w:rsidRPr="001F4E39" w:rsidRDefault="001F4E39" w:rsidP="001F4E39">
      <w:pPr>
        <w:pStyle w:val="ab"/>
        <w:tabs>
          <w:tab w:val="left" w:pos="851"/>
        </w:tabs>
        <w:ind w:left="360"/>
        <w:jc w:val="both"/>
        <w:rPr>
          <w:sz w:val="24"/>
          <w:szCs w:val="24"/>
        </w:rPr>
      </w:pPr>
      <w:r w:rsidRPr="001F4E39">
        <w:rPr>
          <w:sz w:val="24"/>
          <w:szCs w:val="24"/>
        </w:rPr>
        <w:t xml:space="preserve">а) выполняет весь перечень банковских операций;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обслуживает и физических, и юридических лиц; </w:t>
      </w:r>
    </w:p>
    <w:p w:rsidR="001F4E39" w:rsidRPr="001F4E39" w:rsidRDefault="001F4E39" w:rsidP="001F4E39">
      <w:pPr>
        <w:pStyle w:val="ab"/>
        <w:tabs>
          <w:tab w:val="left" w:pos="851"/>
        </w:tabs>
        <w:ind w:left="360"/>
        <w:jc w:val="both"/>
        <w:rPr>
          <w:sz w:val="24"/>
          <w:szCs w:val="24"/>
        </w:rPr>
      </w:pPr>
      <w:r w:rsidRPr="001F4E39">
        <w:rPr>
          <w:sz w:val="24"/>
          <w:szCs w:val="24"/>
        </w:rPr>
        <w:t xml:space="preserve">в) имеет рублевую и валютную лицензию; </w:t>
      </w:r>
    </w:p>
    <w:p w:rsidR="001F4E39" w:rsidRPr="001F4E39" w:rsidRDefault="001F4E39" w:rsidP="001F4E39">
      <w:pPr>
        <w:pStyle w:val="ab"/>
        <w:tabs>
          <w:tab w:val="left" w:pos="851"/>
        </w:tabs>
        <w:ind w:left="0" w:firstLine="284"/>
        <w:jc w:val="both"/>
        <w:rPr>
          <w:sz w:val="24"/>
          <w:szCs w:val="24"/>
        </w:rPr>
      </w:pPr>
      <w:r w:rsidRPr="001F4E39">
        <w:rPr>
          <w:sz w:val="24"/>
          <w:szCs w:val="24"/>
        </w:rPr>
        <w:lastRenderedPageBreak/>
        <w:t xml:space="preserve"> г) обладает дополнительными лицензиями для ведения профессиональной деятельности на рынке ценных бумаг; </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д) имеет генеральную лицензию.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Небанковские кредитные организации - это: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кредитные кооперативы, клиринговые палаты;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пункт «а» + лизинговые фирмы; </w:t>
      </w:r>
    </w:p>
    <w:p w:rsidR="001F4E39" w:rsidRPr="001F4E39" w:rsidRDefault="001F4E39" w:rsidP="001F4E39">
      <w:pPr>
        <w:pStyle w:val="ab"/>
        <w:tabs>
          <w:tab w:val="left" w:pos="851"/>
        </w:tabs>
        <w:ind w:left="0" w:firstLine="360"/>
        <w:jc w:val="both"/>
        <w:rPr>
          <w:sz w:val="24"/>
          <w:szCs w:val="24"/>
        </w:rPr>
      </w:pPr>
      <w:r w:rsidRPr="001F4E39">
        <w:rPr>
          <w:sz w:val="24"/>
          <w:szCs w:val="24"/>
        </w:rPr>
        <w:t>в) пункт «б» + благотворительные фонды;</w:t>
      </w:r>
    </w:p>
    <w:p w:rsidR="001F4E39" w:rsidRPr="001F4E39" w:rsidRDefault="001F4E39" w:rsidP="001F4E39">
      <w:pPr>
        <w:pStyle w:val="ab"/>
        <w:tabs>
          <w:tab w:val="left" w:pos="851"/>
        </w:tabs>
        <w:ind w:left="0" w:firstLine="360"/>
        <w:jc w:val="both"/>
        <w:rPr>
          <w:sz w:val="24"/>
          <w:szCs w:val="24"/>
        </w:rPr>
      </w:pPr>
      <w:r w:rsidRPr="001F4E39">
        <w:rPr>
          <w:sz w:val="24"/>
          <w:szCs w:val="24"/>
        </w:rPr>
        <w:t>г) пункт «б» + банковские ассоциации;</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бюро кредитных историй.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Каким образом влияет увеличение размера резервных требований ЦБ РФ на денежную массу: </w:t>
      </w:r>
    </w:p>
    <w:p w:rsidR="001F4E39" w:rsidRPr="001F4E39" w:rsidRDefault="001F4E39" w:rsidP="001F4E39">
      <w:pPr>
        <w:pStyle w:val="ab"/>
        <w:tabs>
          <w:tab w:val="left" w:pos="851"/>
        </w:tabs>
        <w:ind w:left="360"/>
        <w:jc w:val="both"/>
        <w:rPr>
          <w:sz w:val="24"/>
          <w:szCs w:val="24"/>
        </w:rPr>
      </w:pPr>
      <w:r w:rsidRPr="001F4E39">
        <w:rPr>
          <w:sz w:val="24"/>
          <w:szCs w:val="24"/>
        </w:rPr>
        <w:t xml:space="preserve">а) увеличивает;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б) уменьшает; </w:t>
      </w:r>
    </w:p>
    <w:p w:rsidR="001F4E39" w:rsidRPr="001F4E39" w:rsidRDefault="001F4E39" w:rsidP="001F4E39">
      <w:pPr>
        <w:pStyle w:val="ab"/>
        <w:tabs>
          <w:tab w:val="left" w:pos="851"/>
        </w:tabs>
        <w:ind w:left="360"/>
        <w:jc w:val="both"/>
        <w:rPr>
          <w:sz w:val="24"/>
          <w:szCs w:val="24"/>
        </w:rPr>
      </w:pPr>
      <w:r w:rsidRPr="001F4E39">
        <w:rPr>
          <w:sz w:val="24"/>
          <w:szCs w:val="24"/>
        </w:rPr>
        <w:t>в) не влияет.</w:t>
      </w:r>
    </w:p>
    <w:p w:rsidR="001F4E39" w:rsidRPr="001F4E39" w:rsidRDefault="001F4E39" w:rsidP="001F4E39">
      <w:pPr>
        <w:pStyle w:val="ab"/>
        <w:numPr>
          <w:ilvl w:val="0"/>
          <w:numId w:val="29"/>
        </w:numPr>
        <w:tabs>
          <w:tab w:val="left" w:pos="709"/>
          <w:tab w:val="left" w:pos="851"/>
        </w:tabs>
        <w:jc w:val="both"/>
        <w:rPr>
          <w:sz w:val="24"/>
          <w:szCs w:val="24"/>
        </w:rPr>
      </w:pPr>
      <w:r w:rsidRPr="001F4E39">
        <w:rPr>
          <w:sz w:val="24"/>
          <w:szCs w:val="24"/>
        </w:rPr>
        <w:t xml:space="preserve">Укажите </w:t>
      </w:r>
      <w:proofErr w:type="spellStart"/>
      <w:r w:rsidRPr="001F4E39">
        <w:rPr>
          <w:sz w:val="24"/>
          <w:szCs w:val="24"/>
        </w:rPr>
        <w:t>недепозитные</w:t>
      </w:r>
      <w:proofErr w:type="spellEnd"/>
      <w:r w:rsidRPr="001F4E39">
        <w:rPr>
          <w:sz w:val="24"/>
          <w:szCs w:val="24"/>
        </w:rPr>
        <w:t xml:space="preserve"> источники формирования ресурсов банка: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а) денежные средства банка, размещенные на не установленный срок;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б) заемные средства рынка МБК;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в) выпуск сберегательных сертификатов;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г) выпуск векселей банка.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расчетной услуги банка клиентам, содержащий оформление согласия платежа на списание средств с его счета: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переуступка прав требования;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аваль;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акцепт.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расчеты платежным поручением; </w:t>
      </w:r>
    </w:p>
    <w:p w:rsidR="001F4E39" w:rsidRPr="001F4E39" w:rsidRDefault="001F4E39" w:rsidP="001F4E39">
      <w:pPr>
        <w:pStyle w:val="ab"/>
        <w:tabs>
          <w:tab w:val="left" w:pos="851"/>
        </w:tabs>
        <w:ind w:left="360"/>
        <w:jc w:val="both"/>
        <w:rPr>
          <w:sz w:val="24"/>
          <w:szCs w:val="24"/>
        </w:rPr>
      </w:pPr>
      <w:r w:rsidRPr="001F4E39">
        <w:rPr>
          <w:sz w:val="24"/>
          <w:szCs w:val="24"/>
        </w:rPr>
        <w:t xml:space="preserve">б) расчеты пластиковыми карточками;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в) расчеты платежными требованиями;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г) расчеты чеками.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Дополнительный лист, прилагаемый к векселю, для оформления индоссамента: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тратта;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акцепт;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аллонж; </w:t>
      </w:r>
    </w:p>
    <w:p w:rsidR="001F4E39" w:rsidRPr="001F4E39" w:rsidRDefault="001F4E39" w:rsidP="001F4E39">
      <w:pPr>
        <w:pStyle w:val="ab"/>
        <w:tabs>
          <w:tab w:val="left" w:pos="851"/>
        </w:tabs>
        <w:ind w:left="360"/>
        <w:jc w:val="both"/>
        <w:rPr>
          <w:sz w:val="24"/>
          <w:szCs w:val="24"/>
        </w:rPr>
      </w:pPr>
      <w:r w:rsidRPr="001F4E39">
        <w:rPr>
          <w:sz w:val="24"/>
          <w:szCs w:val="24"/>
        </w:rPr>
        <w:t>г) аваль.</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Механизм прямых расчетов между банками, основанный на зачете взаимных требований и обязательств: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МФО; </w:t>
      </w:r>
    </w:p>
    <w:p w:rsidR="001F4E39" w:rsidRPr="001F4E39" w:rsidRDefault="001F4E39" w:rsidP="001F4E39">
      <w:pPr>
        <w:pStyle w:val="ab"/>
        <w:tabs>
          <w:tab w:val="left" w:pos="851"/>
        </w:tabs>
        <w:ind w:left="360"/>
        <w:jc w:val="both"/>
        <w:rPr>
          <w:sz w:val="24"/>
          <w:szCs w:val="24"/>
        </w:rPr>
      </w:pPr>
      <w:r w:rsidRPr="001F4E39">
        <w:rPr>
          <w:sz w:val="24"/>
          <w:szCs w:val="24"/>
        </w:rPr>
        <w:t xml:space="preserve">б) корреспондентские счета «Лоро» и «Ностро»; </w:t>
      </w:r>
    </w:p>
    <w:p w:rsidR="001F4E39" w:rsidRPr="001F4E39" w:rsidRDefault="001F4E39" w:rsidP="001F4E39">
      <w:pPr>
        <w:pStyle w:val="ab"/>
        <w:tabs>
          <w:tab w:val="left" w:pos="851"/>
        </w:tabs>
        <w:ind w:left="360"/>
        <w:jc w:val="both"/>
        <w:rPr>
          <w:sz w:val="24"/>
          <w:szCs w:val="24"/>
        </w:rPr>
      </w:pPr>
      <w:r w:rsidRPr="001F4E39">
        <w:rPr>
          <w:sz w:val="24"/>
          <w:szCs w:val="24"/>
        </w:rPr>
        <w:t xml:space="preserve">в) клиринг.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Количество коммерческих банков в настоящее время в России составляет: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менее 1000; </w:t>
      </w:r>
    </w:p>
    <w:p w:rsidR="001F4E39" w:rsidRPr="001F4E39" w:rsidRDefault="001F4E39" w:rsidP="001F4E39">
      <w:pPr>
        <w:pStyle w:val="ab"/>
        <w:tabs>
          <w:tab w:val="left" w:pos="851"/>
        </w:tabs>
        <w:ind w:left="360"/>
        <w:jc w:val="both"/>
        <w:rPr>
          <w:sz w:val="24"/>
          <w:szCs w:val="24"/>
        </w:rPr>
      </w:pPr>
      <w:r w:rsidRPr="001F4E39">
        <w:rPr>
          <w:sz w:val="24"/>
          <w:szCs w:val="24"/>
        </w:rPr>
        <w:t>б) более 1000;</w:t>
      </w:r>
    </w:p>
    <w:p w:rsidR="001F4E39" w:rsidRPr="001F4E39" w:rsidRDefault="001F4E39" w:rsidP="001F4E39">
      <w:pPr>
        <w:pStyle w:val="ab"/>
        <w:tabs>
          <w:tab w:val="left" w:pos="851"/>
        </w:tabs>
        <w:ind w:left="360"/>
        <w:jc w:val="both"/>
        <w:rPr>
          <w:sz w:val="24"/>
          <w:szCs w:val="24"/>
        </w:rPr>
      </w:pPr>
      <w:r w:rsidRPr="001F4E39">
        <w:rPr>
          <w:sz w:val="24"/>
          <w:szCs w:val="24"/>
        </w:rPr>
        <w:t xml:space="preserve">в) более 500; </w:t>
      </w:r>
    </w:p>
    <w:p w:rsidR="001F4E39" w:rsidRPr="001F4E39" w:rsidRDefault="001F4E39" w:rsidP="001F4E39">
      <w:pPr>
        <w:pStyle w:val="ab"/>
        <w:tabs>
          <w:tab w:val="left" w:pos="851"/>
        </w:tabs>
        <w:ind w:left="360"/>
        <w:jc w:val="both"/>
        <w:rPr>
          <w:sz w:val="24"/>
          <w:szCs w:val="24"/>
        </w:rPr>
      </w:pPr>
      <w:r w:rsidRPr="001F4E39">
        <w:rPr>
          <w:sz w:val="24"/>
          <w:szCs w:val="24"/>
        </w:rPr>
        <w:t xml:space="preserve">г) более 300; </w:t>
      </w:r>
    </w:p>
    <w:p w:rsidR="001F4E39" w:rsidRPr="001F4E39" w:rsidRDefault="001F4E39" w:rsidP="001F4E39">
      <w:pPr>
        <w:pStyle w:val="ab"/>
        <w:tabs>
          <w:tab w:val="left" w:pos="851"/>
        </w:tabs>
        <w:ind w:left="360"/>
        <w:jc w:val="both"/>
        <w:rPr>
          <w:sz w:val="24"/>
          <w:szCs w:val="24"/>
        </w:rPr>
      </w:pPr>
      <w:r w:rsidRPr="001F4E39">
        <w:rPr>
          <w:sz w:val="24"/>
          <w:szCs w:val="24"/>
        </w:rPr>
        <w:t xml:space="preserve">д) около 100.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Коммерческие банки классифицируют по ряду признаков: </w:t>
      </w:r>
    </w:p>
    <w:p w:rsidR="001F4E39" w:rsidRPr="001F4E39" w:rsidRDefault="001F4E39" w:rsidP="001F4E39">
      <w:pPr>
        <w:tabs>
          <w:tab w:val="left" w:pos="851"/>
        </w:tabs>
        <w:ind w:firstLine="360"/>
        <w:jc w:val="both"/>
        <w:rPr>
          <w:sz w:val="24"/>
          <w:szCs w:val="24"/>
        </w:rPr>
      </w:pPr>
      <w:r w:rsidRPr="001F4E39">
        <w:rPr>
          <w:sz w:val="24"/>
          <w:szCs w:val="24"/>
        </w:rPr>
        <w:t>а) по степени развитости инфраструктуры;</w:t>
      </w:r>
    </w:p>
    <w:p w:rsidR="001F4E39" w:rsidRPr="001F4E39" w:rsidRDefault="001F4E39" w:rsidP="001F4E39">
      <w:pPr>
        <w:tabs>
          <w:tab w:val="left" w:pos="851"/>
        </w:tabs>
        <w:ind w:firstLine="360"/>
        <w:jc w:val="both"/>
        <w:rPr>
          <w:sz w:val="24"/>
          <w:szCs w:val="24"/>
        </w:rPr>
      </w:pPr>
      <w:r w:rsidRPr="001F4E39">
        <w:rPr>
          <w:sz w:val="24"/>
          <w:szCs w:val="24"/>
        </w:rPr>
        <w:t>б) по обеспеченности квалифицированными кадрами;</w:t>
      </w:r>
    </w:p>
    <w:p w:rsidR="001F4E39" w:rsidRPr="001F4E39" w:rsidRDefault="001F4E39" w:rsidP="001F4E39">
      <w:pPr>
        <w:tabs>
          <w:tab w:val="left" w:pos="851"/>
        </w:tabs>
        <w:ind w:firstLine="360"/>
        <w:jc w:val="both"/>
        <w:rPr>
          <w:sz w:val="24"/>
          <w:szCs w:val="24"/>
        </w:rPr>
      </w:pPr>
      <w:r w:rsidRPr="001F4E39">
        <w:rPr>
          <w:sz w:val="24"/>
          <w:szCs w:val="24"/>
        </w:rPr>
        <w:t xml:space="preserve">в) по регулирующей их деятельность нормативной базе; </w:t>
      </w:r>
    </w:p>
    <w:p w:rsidR="001F4E39" w:rsidRPr="001F4E39" w:rsidRDefault="001F4E39" w:rsidP="001F4E39">
      <w:pPr>
        <w:tabs>
          <w:tab w:val="left" w:pos="851"/>
        </w:tabs>
        <w:ind w:firstLine="360"/>
        <w:jc w:val="both"/>
        <w:rPr>
          <w:sz w:val="24"/>
          <w:szCs w:val="24"/>
        </w:rPr>
      </w:pPr>
      <w:r w:rsidRPr="001F4E39">
        <w:rPr>
          <w:sz w:val="24"/>
          <w:szCs w:val="24"/>
        </w:rPr>
        <w:t xml:space="preserve">г) по масштабам деятельности; </w:t>
      </w:r>
    </w:p>
    <w:p w:rsidR="001F4E39" w:rsidRPr="001F4E39" w:rsidRDefault="001F4E39" w:rsidP="001F4E39">
      <w:pPr>
        <w:tabs>
          <w:tab w:val="left" w:pos="851"/>
        </w:tabs>
        <w:ind w:firstLine="360"/>
        <w:jc w:val="both"/>
        <w:rPr>
          <w:sz w:val="24"/>
          <w:szCs w:val="24"/>
        </w:rPr>
      </w:pPr>
      <w:r w:rsidRPr="001F4E39">
        <w:rPr>
          <w:sz w:val="24"/>
          <w:szCs w:val="24"/>
        </w:rPr>
        <w:t xml:space="preserve">д) по применяемым технологиям.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lastRenderedPageBreak/>
        <w:t xml:space="preserve">Услуги и операции, выполняемые коммерческими банками, можно подразделить: </w:t>
      </w:r>
    </w:p>
    <w:p w:rsidR="001F4E39" w:rsidRPr="001F4E39" w:rsidRDefault="001F4E39" w:rsidP="001F4E39">
      <w:pPr>
        <w:pStyle w:val="ab"/>
        <w:tabs>
          <w:tab w:val="left" w:pos="851"/>
        </w:tabs>
        <w:ind w:left="360"/>
        <w:jc w:val="both"/>
        <w:rPr>
          <w:sz w:val="24"/>
          <w:szCs w:val="24"/>
        </w:rPr>
      </w:pPr>
      <w:r w:rsidRPr="001F4E39">
        <w:rPr>
          <w:sz w:val="24"/>
          <w:szCs w:val="24"/>
        </w:rPr>
        <w:t>а) на добровольные и принудительные;</w:t>
      </w:r>
    </w:p>
    <w:p w:rsidR="001F4E39" w:rsidRPr="001F4E39" w:rsidRDefault="001F4E39" w:rsidP="001F4E39">
      <w:pPr>
        <w:pStyle w:val="ab"/>
        <w:tabs>
          <w:tab w:val="left" w:pos="851"/>
        </w:tabs>
        <w:ind w:left="360"/>
        <w:jc w:val="both"/>
        <w:rPr>
          <w:sz w:val="24"/>
          <w:szCs w:val="24"/>
        </w:rPr>
      </w:pPr>
      <w:r w:rsidRPr="001F4E39">
        <w:rPr>
          <w:sz w:val="24"/>
          <w:szCs w:val="24"/>
        </w:rPr>
        <w:t xml:space="preserve">б) банковские и небанковские; </w:t>
      </w:r>
    </w:p>
    <w:p w:rsidR="001F4E39" w:rsidRPr="001F4E39" w:rsidRDefault="001F4E39" w:rsidP="001F4E39">
      <w:pPr>
        <w:pStyle w:val="ab"/>
        <w:tabs>
          <w:tab w:val="left" w:pos="851"/>
        </w:tabs>
        <w:ind w:left="360"/>
        <w:jc w:val="both"/>
        <w:rPr>
          <w:sz w:val="24"/>
          <w:szCs w:val="24"/>
        </w:rPr>
      </w:pPr>
      <w:r w:rsidRPr="001F4E39">
        <w:rPr>
          <w:sz w:val="24"/>
          <w:szCs w:val="24"/>
        </w:rPr>
        <w:t xml:space="preserve">в) основные и второстепенные;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г) производительные и непроизводительные;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д) рыночные и нерыночные.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Понятие «универсальный банк» подразумевает, что он: </w:t>
      </w:r>
    </w:p>
    <w:p w:rsidR="001F4E39" w:rsidRPr="001F4E39" w:rsidRDefault="001F4E39" w:rsidP="001F4E39">
      <w:pPr>
        <w:pStyle w:val="ab"/>
        <w:tabs>
          <w:tab w:val="left" w:pos="851"/>
        </w:tabs>
        <w:ind w:left="0" w:firstLine="426"/>
        <w:jc w:val="both"/>
        <w:rPr>
          <w:sz w:val="24"/>
          <w:szCs w:val="24"/>
        </w:rPr>
      </w:pPr>
      <w:r w:rsidRPr="001F4E39">
        <w:rPr>
          <w:sz w:val="24"/>
          <w:szCs w:val="24"/>
        </w:rPr>
        <w:t>а) оказывает клиентам весь спектр банковских услуг;</w:t>
      </w:r>
    </w:p>
    <w:p w:rsidR="001F4E39" w:rsidRPr="001F4E39" w:rsidRDefault="001F4E39" w:rsidP="001F4E39">
      <w:pPr>
        <w:pStyle w:val="ab"/>
        <w:tabs>
          <w:tab w:val="left" w:pos="851"/>
        </w:tabs>
        <w:ind w:left="0" w:firstLine="426"/>
        <w:jc w:val="both"/>
        <w:rPr>
          <w:sz w:val="24"/>
          <w:szCs w:val="24"/>
        </w:rPr>
      </w:pPr>
      <w:r w:rsidRPr="001F4E39">
        <w:rPr>
          <w:sz w:val="24"/>
          <w:szCs w:val="24"/>
        </w:rPr>
        <w:t>б) работает как с физическими, так и с юридическими лицами;</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в) </w:t>
      </w:r>
      <w:proofErr w:type="gramStart"/>
      <w:r w:rsidRPr="001F4E39">
        <w:rPr>
          <w:sz w:val="24"/>
          <w:szCs w:val="24"/>
        </w:rPr>
        <w:t>способен</w:t>
      </w:r>
      <w:proofErr w:type="gramEnd"/>
      <w:r w:rsidRPr="001F4E39">
        <w:rPr>
          <w:sz w:val="24"/>
          <w:szCs w:val="24"/>
        </w:rPr>
        <w:t xml:space="preserve"> обслуживать клиентов в разных регионах страны;</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г) все сказанное верно. </w:t>
      </w:r>
    </w:p>
    <w:p w:rsidR="001E2C97" w:rsidRPr="001F4E39" w:rsidRDefault="001E2C97"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w:t>
      </w:r>
      <w:proofErr w:type="gramStart"/>
      <w:r w:rsidRPr="004D2306">
        <w:rPr>
          <w:b/>
          <w:sz w:val="24"/>
          <w:szCs w:val="24"/>
        </w:rPr>
        <w:t xml:space="preserve"> С</w:t>
      </w:r>
      <w:proofErr w:type="gramEnd"/>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w:t>
      </w:r>
      <w:r w:rsidRPr="004D2306">
        <w:rPr>
          <w:sz w:val="24"/>
          <w:szCs w:val="24"/>
        </w:rPr>
        <w:lastRenderedPageBreak/>
        <w:t xml:space="preserve">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4" w:name="_Toc445844539"/>
      <w:r w:rsidRPr="004D2306">
        <w:rPr>
          <w:b/>
          <w:sz w:val="24"/>
          <w:szCs w:val="24"/>
        </w:rPr>
        <w:t xml:space="preserve">Блок </w:t>
      </w:r>
      <w:r w:rsidRPr="004D2306">
        <w:rPr>
          <w:b/>
          <w:sz w:val="24"/>
          <w:szCs w:val="24"/>
          <w:lang w:val="en-US"/>
        </w:rPr>
        <w:t>D</w:t>
      </w:r>
      <w:bookmarkEnd w:id="4"/>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Система </w:t>
      </w:r>
      <w:proofErr w:type="gramStart"/>
      <w:r w:rsidRPr="004D2306">
        <w:rPr>
          <w:sz w:val="24"/>
          <w:szCs w:val="24"/>
        </w:rPr>
        <w:t>контроля за</w:t>
      </w:r>
      <w:proofErr w:type="gramEnd"/>
      <w:r w:rsidRPr="004D2306">
        <w:rPr>
          <w:sz w:val="24"/>
          <w:szCs w:val="24"/>
        </w:rPr>
        <w:t xml:space="preserve">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proofErr w:type="gramStart"/>
      <w:r w:rsidRPr="004D2306">
        <w:rPr>
          <w:sz w:val="24"/>
          <w:szCs w:val="24"/>
        </w:rPr>
        <w:t>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w:t>
      </w:r>
      <w:proofErr w:type="gramEnd"/>
      <w:r w:rsidRPr="004D2306">
        <w:rPr>
          <w:sz w:val="24"/>
          <w:szCs w:val="24"/>
        </w:rPr>
        <w:t xml:space="preserve">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Договорные основания операций Центрального банка с коммерческими кредитными </w:t>
      </w:r>
      <w:r w:rsidRPr="004D2306">
        <w:rPr>
          <w:sz w:val="24"/>
          <w:szCs w:val="24"/>
        </w:rPr>
        <w:lastRenderedPageBreak/>
        <w:t>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Особенности </w:t>
      </w:r>
      <w:proofErr w:type="gramStart"/>
      <w:r w:rsidRPr="004D2306">
        <w:rPr>
          <w:sz w:val="24"/>
          <w:szCs w:val="24"/>
        </w:rPr>
        <w:t>финансового</w:t>
      </w:r>
      <w:proofErr w:type="gramEnd"/>
      <w:r w:rsidRPr="004D2306">
        <w:rPr>
          <w:sz w:val="24"/>
          <w:szCs w:val="24"/>
        </w:rPr>
        <w:t xml:space="preserve">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w:t>
            </w:r>
            <w:r w:rsidRPr="00E13A62">
              <w:rPr>
                <w:sz w:val="24"/>
                <w:szCs w:val="24"/>
                <w:lang w:eastAsia="ru-RU"/>
              </w:rPr>
              <w:lastRenderedPageBreak/>
              <w:t xml:space="preserve">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70%-89%, приведены односторонние неполные ответы, продемонстрированы хорошее владение </w:t>
            </w:r>
            <w:r w:rsidRPr="00E13A62">
              <w:rPr>
                <w:sz w:val="24"/>
                <w:szCs w:val="24"/>
                <w:lang w:eastAsia="ru-RU"/>
              </w:rPr>
              <w:lastRenderedPageBreak/>
              <w:t xml:space="preserve">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w:t>
            </w:r>
            <w:r w:rsidRPr="00E13A62">
              <w:rPr>
                <w:sz w:val="24"/>
                <w:szCs w:val="24"/>
                <w:lang w:eastAsia="ru-RU"/>
              </w:rPr>
              <w:lastRenderedPageBreak/>
              <w:t>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w:t>
            </w:r>
            <w:r w:rsidRPr="00E13A62">
              <w:rPr>
                <w:sz w:val="24"/>
                <w:szCs w:val="24"/>
                <w:lang w:eastAsia="ru-RU"/>
              </w:rPr>
              <w:lastRenderedPageBreak/>
              <w:t>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задачи,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995A0F">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Default="00665BC6" w:rsidP="00665BC6">
      <w:pPr>
        <w:pStyle w:val="ReportMain"/>
        <w:suppressAutoHyphens/>
        <w:jc w:val="both"/>
        <w:rPr>
          <w:szCs w:val="24"/>
        </w:rPr>
      </w:pPr>
    </w:p>
    <w:p w:rsidR="00AB3A08" w:rsidRPr="00F7371D" w:rsidRDefault="00AB3A08" w:rsidP="00AB3A08">
      <w:pPr>
        <w:rPr>
          <w:sz w:val="24"/>
          <w:szCs w:val="24"/>
        </w:rPr>
      </w:pPr>
      <w:r w:rsidRPr="00F7371D">
        <w:rPr>
          <w:b/>
          <w:sz w:val="24"/>
          <w:szCs w:val="24"/>
        </w:rPr>
        <w:t>Оценивание выполнения контрольной работы</w:t>
      </w:r>
    </w:p>
    <w:p w:rsidR="00AB3A08" w:rsidRDefault="00AB3A08" w:rsidP="00AB3A08"/>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AB3A08" w:rsidRPr="00AB3A08" w:rsidTr="00AB3A08">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Бинарная</w:t>
            </w:r>
          </w:p>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pPr>
            <w:r w:rsidRPr="00AB3A08">
              <w:rPr>
                <w:rStyle w:val="afa"/>
                <w:b w:val="0"/>
                <w:sz w:val="24"/>
                <w:szCs w:val="24"/>
              </w:rPr>
              <w:t>Критерии</w:t>
            </w:r>
          </w:p>
        </w:tc>
      </w:tr>
      <w:tr w:rsidR="00AB3A08" w:rsidRPr="00AB3A08" w:rsidTr="00AB3A08">
        <w:trPr>
          <w:trHeight w:val="282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left"/>
              <w:rPr>
                <w:sz w:val="24"/>
                <w:szCs w:val="24"/>
              </w:rPr>
            </w:pPr>
          </w:p>
          <w:p w:rsidR="00AB3A08" w:rsidRPr="00AB3A08" w:rsidRDefault="00AB3A08" w:rsidP="00AB3A08">
            <w:pPr>
              <w:pStyle w:val="61"/>
              <w:shd w:val="clear" w:color="auto" w:fill="auto"/>
              <w:spacing w:line="240" w:lineRule="auto"/>
              <w:ind w:firstLine="0"/>
              <w:jc w:val="center"/>
              <w:rPr>
                <w:sz w:val="24"/>
                <w:szCs w:val="24"/>
              </w:rPr>
            </w:pPr>
            <w:r w:rsidRPr="00AB3A08">
              <w:rPr>
                <w:rStyle w:val="afa"/>
                <w:b w:val="0"/>
                <w:sz w:val="24"/>
                <w:szCs w:val="24"/>
              </w:rPr>
              <w:t>Зачтено</w:t>
            </w:r>
          </w:p>
          <w:p w:rsidR="00AB3A08" w:rsidRPr="00AB3A08" w:rsidRDefault="00AB3A08" w:rsidP="00AB3A08">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Pr>
                <w:rStyle w:val="32"/>
                <w:sz w:val="24"/>
                <w:szCs w:val="24"/>
                <w:u w:val="none"/>
              </w:rPr>
              <w:t xml:space="preserve">1. </w:t>
            </w:r>
            <w:r w:rsidRPr="00AB3A08">
              <w:rPr>
                <w:rStyle w:val="32"/>
                <w:sz w:val="24"/>
                <w:szCs w:val="24"/>
                <w:u w:val="none"/>
              </w:rPr>
              <w:t xml:space="preserve">Полнота изложения последних научных данных по теме. </w:t>
            </w:r>
          </w:p>
          <w:p w:rsidR="00AB3A08" w:rsidRDefault="00AB3A08" w:rsidP="00AB3A08">
            <w:pPr>
              <w:pStyle w:val="61"/>
              <w:shd w:val="clear" w:color="auto" w:fill="auto"/>
              <w:tabs>
                <w:tab w:val="left" w:pos="498"/>
              </w:tabs>
              <w:spacing w:line="240" w:lineRule="auto"/>
              <w:ind w:firstLine="10"/>
              <w:rPr>
                <w:rStyle w:val="32"/>
                <w:sz w:val="24"/>
                <w:szCs w:val="24"/>
                <w:u w:val="none"/>
              </w:rPr>
            </w:pPr>
            <w:r w:rsidRPr="00AB3A08">
              <w:rPr>
                <w:rStyle w:val="32"/>
                <w:sz w:val="24"/>
                <w:szCs w:val="24"/>
                <w:u w:val="none"/>
              </w:rPr>
              <w:t>2.Полнота анализа проблемы, доказательность</w:t>
            </w:r>
            <w:r>
              <w:rPr>
                <w:rStyle w:val="32"/>
                <w:sz w:val="24"/>
                <w:szCs w:val="24"/>
                <w:u w:val="none"/>
              </w:rPr>
              <w:t>.</w:t>
            </w:r>
          </w:p>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sidRPr="00AB3A08">
              <w:rPr>
                <w:rStyle w:val="32"/>
                <w:sz w:val="24"/>
                <w:szCs w:val="24"/>
                <w:u w:val="none"/>
              </w:rPr>
              <w:t>3. Правильность оформления.</w:t>
            </w:r>
          </w:p>
          <w:p w:rsidR="00AB3A08" w:rsidRPr="00AB3A08" w:rsidRDefault="00AB3A08" w:rsidP="00AB3A08">
            <w:pPr>
              <w:ind w:firstLine="10"/>
              <w:rPr>
                <w:rStyle w:val="32"/>
                <w:sz w:val="24"/>
                <w:szCs w:val="24"/>
                <w:u w:val="none"/>
              </w:rPr>
            </w:pPr>
            <w:r w:rsidRPr="00AB3A08">
              <w:rPr>
                <w:rStyle w:val="32"/>
                <w:sz w:val="24"/>
                <w:szCs w:val="24"/>
                <w:u w:val="none"/>
              </w:rPr>
              <w:t xml:space="preserve">4. Способность сделать краткое сообщение по анализу и выводам и защитить работу. </w:t>
            </w:r>
          </w:p>
          <w:p w:rsidR="00AB3A08" w:rsidRPr="00AB3A08" w:rsidRDefault="00AB3A08" w:rsidP="00AB3A08">
            <w:pPr>
              <w:ind w:firstLine="10"/>
            </w:pPr>
            <w:r w:rsidRPr="00AB3A08">
              <w:rPr>
                <w:rStyle w:val="32"/>
                <w:sz w:val="24"/>
                <w:szCs w:val="24"/>
                <w:u w:val="none"/>
              </w:rPr>
              <w:t>5. Правильность ответов на вопросы по теме исследования.</w:t>
            </w:r>
          </w:p>
          <w:p w:rsidR="00AB3A08" w:rsidRPr="00AB3A08" w:rsidRDefault="00AB3A08" w:rsidP="00AB3A08">
            <w:pPr>
              <w:ind w:firstLine="10"/>
            </w:pPr>
          </w:p>
          <w:p w:rsidR="00AB3A08" w:rsidRPr="00AB3A08" w:rsidRDefault="00AB3A08" w:rsidP="00AB3A08">
            <w:pPr>
              <w:ind w:firstLine="10"/>
            </w:pPr>
            <w:r w:rsidRPr="00AB3A08">
              <w:t xml:space="preserve"> </w:t>
            </w:r>
          </w:p>
          <w:p w:rsidR="00AB3A08" w:rsidRPr="00AB3A08" w:rsidRDefault="00AB3A08" w:rsidP="00AB3A08">
            <w:pPr>
              <w:pStyle w:val="61"/>
              <w:shd w:val="clear" w:color="auto" w:fill="auto"/>
              <w:tabs>
                <w:tab w:val="left" w:pos="310"/>
              </w:tabs>
              <w:spacing w:line="240" w:lineRule="auto"/>
              <w:ind w:firstLine="10"/>
            </w:pPr>
          </w:p>
          <w:p w:rsidR="00AB3A08" w:rsidRPr="00AB3A08" w:rsidRDefault="00AB3A08" w:rsidP="00AB3A08">
            <w:pPr>
              <w:pStyle w:val="61"/>
              <w:shd w:val="clear" w:color="auto" w:fill="auto"/>
              <w:tabs>
                <w:tab w:val="left" w:pos="310"/>
              </w:tabs>
              <w:spacing w:line="240" w:lineRule="auto"/>
            </w:pPr>
          </w:p>
          <w:p w:rsidR="00AB3A08" w:rsidRPr="00AB3A08" w:rsidRDefault="00AB3A08" w:rsidP="00AB3A08">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конкретны,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 xml:space="preserve">Работа </w:t>
            </w:r>
            <w:r w:rsidRPr="00AB3A08">
              <w:rPr>
                <w:rStyle w:val="32"/>
                <w:iCs/>
                <w:sz w:val="24"/>
                <w:szCs w:val="24"/>
                <w:u w:val="none"/>
              </w:rPr>
              <w:t>правильно оформлена</w:t>
            </w:r>
            <w:r>
              <w:rPr>
                <w:rStyle w:val="32"/>
                <w:iCs/>
                <w:sz w:val="24"/>
                <w:szCs w:val="24"/>
                <w:u w:val="none"/>
              </w:rPr>
              <w:t xml:space="preserve">, </w:t>
            </w:r>
            <w:r w:rsidRPr="00AB3A08">
              <w:rPr>
                <w:iCs/>
                <w:color w:val="000000"/>
                <w:sz w:val="24"/>
                <w:szCs w:val="24"/>
                <w:shd w:val="clear" w:color="auto" w:fill="FFFFFF"/>
              </w:rPr>
              <w:t xml:space="preserve"> в соответствии с методическими указаниями по дисциплине, с наличием списка используемой литературы.</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AB3A08" w:rsidRPr="00AB3A08" w:rsidTr="00AB3A08">
        <w:trPr>
          <w:trHeight w:val="283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center"/>
            </w:pPr>
            <w:r w:rsidRPr="00AB3A08">
              <w:rPr>
                <w:sz w:val="24"/>
                <w:szCs w:val="24"/>
              </w:rPr>
              <w:t>Не зачтено</w:t>
            </w:r>
          </w:p>
        </w:tc>
        <w:tc>
          <w:tcPr>
            <w:tcW w:w="4272" w:type="dxa"/>
            <w:vMerge/>
            <w:tcBorders>
              <w:top w:val="single" w:sz="4" w:space="0" w:color="000000"/>
              <w:left w:val="single" w:sz="4" w:space="0" w:color="000000"/>
              <w:bottom w:val="single" w:sz="4" w:space="0" w:color="000000"/>
            </w:tcBorders>
            <w:shd w:val="clear" w:color="auto" w:fill="FFFFFF"/>
          </w:tcPr>
          <w:p w:rsidR="00AB3A08" w:rsidRPr="00AB3A08" w:rsidRDefault="00AB3A08" w:rsidP="00AB3A08">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не конкретны, не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Работа не</w:t>
            </w:r>
            <w:r w:rsidRPr="00AB3A08">
              <w:rPr>
                <w:rStyle w:val="32"/>
                <w:iCs/>
                <w:sz w:val="24"/>
                <w:szCs w:val="24"/>
                <w:u w:val="none"/>
              </w:rPr>
              <w:t>правильно оформлена, не</w:t>
            </w:r>
            <w:r w:rsidRPr="00AB3A08">
              <w:rPr>
                <w:iCs/>
                <w:color w:val="000000"/>
                <w:sz w:val="24"/>
                <w:szCs w:val="24"/>
                <w:shd w:val="clear" w:color="auto" w:fill="FFFFFF"/>
              </w:rPr>
              <w:t xml:space="preserve"> в соответствии с методическими указаниями по дисциплине.</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AB3A08" w:rsidRPr="00ED4053" w:rsidRDefault="00AB3A08"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ED4053">
              <w:rPr>
                <w:szCs w:val="24"/>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r w:rsidRPr="00A57445">
        <w:rPr>
          <w:sz w:val="24"/>
          <w:szCs w:val="24"/>
        </w:rPr>
        <w:t>.</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 xml:space="preserve">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w:t>
      </w:r>
      <w:r w:rsidRPr="00A57445">
        <w:rPr>
          <w:sz w:val="24"/>
          <w:szCs w:val="24"/>
        </w:rPr>
        <w:lastRenderedPageBreak/>
        <w:t>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DA" w:rsidRDefault="00695CDA" w:rsidP="0090732D">
      <w:r>
        <w:separator/>
      </w:r>
    </w:p>
  </w:endnote>
  <w:endnote w:type="continuationSeparator" w:id="0">
    <w:p w:rsidR="00695CDA" w:rsidRDefault="00695CDA"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Content>
      <w:p w:rsidR="000753CE" w:rsidRDefault="000753CE">
        <w:pPr>
          <w:pStyle w:val="a9"/>
          <w:jc w:val="center"/>
        </w:pPr>
        <w:r>
          <w:fldChar w:fldCharType="begin"/>
        </w:r>
        <w:r>
          <w:instrText xml:space="preserve"> PAGE   \* MERGEFORMAT </w:instrText>
        </w:r>
        <w:r>
          <w:fldChar w:fldCharType="separate"/>
        </w:r>
        <w:r w:rsidR="000B0FE8">
          <w:rPr>
            <w:noProof/>
          </w:rPr>
          <w:t>4</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DA" w:rsidRDefault="00695CDA" w:rsidP="0090732D">
      <w:r>
        <w:separator/>
      </w:r>
    </w:p>
  </w:footnote>
  <w:footnote w:type="continuationSeparator" w:id="0">
    <w:p w:rsidR="00695CDA" w:rsidRDefault="00695CDA"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2653735"/>
    <w:multiLevelType w:val="hybridMultilevel"/>
    <w:tmpl w:val="AE24457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2D10"/>
    <w:multiLevelType w:val="hybridMultilevel"/>
    <w:tmpl w:val="E546732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7"/>
  </w:num>
  <w:num w:numId="4">
    <w:abstractNumId w:val="19"/>
  </w:num>
  <w:num w:numId="5">
    <w:abstractNumId w:val="4"/>
  </w:num>
  <w:num w:numId="6">
    <w:abstractNumId w:val="1"/>
  </w:num>
  <w:num w:numId="7">
    <w:abstractNumId w:val="7"/>
  </w:num>
  <w:num w:numId="8">
    <w:abstractNumId w:val="3"/>
  </w:num>
  <w:num w:numId="9">
    <w:abstractNumId w:val="25"/>
  </w:num>
  <w:num w:numId="10">
    <w:abstractNumId w:val="2"/>
  </w:num>
  <w:num w:numId="11">
    <w:abstractNumId w:val="6"/>
  </w:num>
  <w:num w:numId="12">
    <w:abstractNumId w:val="29"/>
  </w:num>
  <w:num w:numId="13">
    <w:abstractNumId w:val="20"/>
  </w:num>
  <w:num w:numId="14">
    <w:abstractNumId w:val="12"/>
  </w:num>
  <w:num w:numId="15">
    <w:abstractNumId w:val="10"/>
  </w:num>
  <w:num w:numId="16">
    <w:abstractNumId w:val="23"/>
  </w:num>
  <w:num w:numId="17">
    <w:abstractNumId w:val="26"/>
  </w:num>
  <w:num w:numId="18">
    <w:abstractNumId w:val="16"/>
  </w:num>
  <w:num w:numId="19">
    <w:abstractNumId w:val="0"/>
  </w:num>
  <w:num w:numId="20">
    <w:abstractNumId w:val="5"/>
  </w:num>
  <w:num w:numId="21">
    <w:abstractNumId w:val="11"/>
  </w:num>
  <w:num w:numId="22">
    <w:abstractNumId w:val="18"/>
  </w:num>
  <w:num w:numId="23">
    <w:abstractNumId w:val="13"/>
  </w:num>
  <w:num w:numId="24">
    <w:abstractNumId w:val="28"/>
  </w:num>
  <w:num w:numId="25">
    <w:abstractNumId w:val="15"/>
  </w:num>
  <w:num w:numId="26">
    <w:abstractNumId w:val="14"/>
  </w:num>
  <w:num w:numId="27">
    <w:abstractNumId w:val="21"/>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0B0FE8"/>
    <w:rsid w:val="00100A07"/>
    <w:rsid w:val="00122ACA"/>
    <w:rsid w:val="00127017"/>
    <w:rsid w:val="00154615"/>
    <w:rsid w:val="001821FD"/>
    <w:rsid w:val="001841F9"/>
    <w:rsid w:val="00190769"/>
    <w:rsid w:val="001B0E5D"/>
    <w:rsid w:val="001C6BF3"/>
    <w:rsid w:val="001D55D2"/>
    <w:rsid w:val="001E2C97"/>
    <w:rsid w:val="001F4E39"/>
    <w:rsid w:val="0020393E"/>
    <w:rsid w:val="002120DE"/>
    <w:rsid w:val="002937D5"/>
    <w:rsid w:val="002B1833"/>
    <w:rsid w:val="002B5FDB"/>
    <w:rsid w:val="002E0947"/>
    <w:rsid w:val="002F3260"/>
    <w:rsid w:val="003261E9"/>
    <w:rsid w:val="003272EA"/>
    <w:rsid w:val="00373CED"/>
    <w:rsid w:val="00382DC5"/>
    <w:rsid w:val="003A0563"/>
    <w:rsid w:val="003A7F63"/>
    <w:rsid w:val="003D30B9"/>
    <w:rsid w:val="004164DD"/>
    <w:rsid w:val="00464824"/>
    <w:rsid w:val="004711FE"/>
    <w:rsid w:val="004878C9"/>
    <w:rsid w:val="004D2306"/>
    <w:rsid w:val="004F21CA"/>
    <w:rsid w:val="0053500F"/>
    <w:rsid w:val="00642202"/>
    <w:rsid w:val="00646F6A"/>
    <w:rsid w:val="00665BC6"/>
    <w:rsid w:val="00672874"/>
    <w:rsid w:val="00684AB3"/>
    <w:rsid w:val="00695CDA"/>
    <w:rsid w:val="006C09D0"/>
    <w:rsid w:val="006C16CF"/>
    <w:rsid w:val="006E574C"/>
    <w:rsid w:val="007206C1"/>
    <w:rsid w:val="00725713"/>
    <w:rsid w:val="00732D03"/>
    <w:rsid w:val="007C50E0"/>
    <w:rsid w:val="007D66A5"/>
    <w:rsid w:val="007F4BAB"/>
    <w:rsid w:val="00800259"/>
    <w:rsid w:val="008217A6"/>
    <w:rsid w:val="0085485F"/>
    <w:rsid w:val="0090732D"/>
    <w:rsid w:val="009465D6"/>
    <w:rsid w:val="009843CA"/>
    <w:rsid w:val="0099421B"/>
    <w:rsid w:val="00995A0F"/>
    <w:rsid w:val="009A2122"/>
    <w:rsid w:val="009A7D96"/>
    <w:rsid w:val="00A01E93"/>
    <w:rsid w:val="00A067CB"/>
    <w:rsid w:val="00A069FB"/>
    <w:rsid w:val="00A70589"/>
    <w:rsid w:val="00AB3A08"/>
    <w:rsid w:val="00AC5F7E"/>
    <w:rsid w:val="00AC5FC9"/>
    <w:rsid w:val="00AE36C9"/>
    <w:rsid w:val="00B3078F"/>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37780"/>
    <w:rsid w:val="00F553C6"/>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2019-12-01T08:59:00Z</dcterms:created>
  <dcterms:modified xsi:type="dcterms:W3CDTF">2019-12-01T08:59:00Z</dcterms:modified>
</cp:coreProperties>
</file>