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9B" w:rsidRPr="00B61F9B" w:rsidRDefault="00B61F9B" w:rsidP="00B61F9B">
      <w:pPr>
        <w:jc w:val="center"/>
        <w:rPr>
          <w:sz w:val="24"/>
          <w:szCs w:val="24"/>
        </w:rPr>
      </w:pPr>
      <w:r w:rsidRPr="00B61F9B">
        <w:rPr>
          <w:sz w:val="24"/>
          <w:szCs w:val="24"/>
        </w:rPr>
        <w:t>МИНОБРНАУКИ РОССИИ</w:t>
      </w:r>
    </w:p>
    <w:p w:rsidR="00B61F9B" w:rsidRPr="00B61F9B" w:rsidRDefault="00B61F9B" w:rsidP="00B61F9B">
      <w:pPr>
        <w:jc w:val="center"/>
        <w:rPr>
          <w:sz w:val="24"/>
          <w:szCs w:val="24"/>
        </w:rPr>
      </w:pPr>
    </w:p>
    <w:p w:rsidR="00B61F9B" w:rsidRPr="00B61F9B" w:rsidRDefault="00B61F9B" w:rsidP="00B61F9B">
      <w:pPr>
        <w:pStyle w:val="ReportHead"/>
        <w:suppressAutoHyphens/>
        <w:rPr>
          <w:sz w:val="24"/>
          <w:szCs w:val="24"/>
        </w:rPr>
      </w:pPr>
      <w:r w:rsidRPr="00B61F9B">
        <w:rPr>
          <w:sz w:val="24"/>
          <w:szCs w:val="24"/>
        </w:rPr>
        <w:t>Бузулукский гуманитарно-технологический институт</w:t>
      </w:r>
    </w:p>
    <w:p w:rsidR="00B61F9B" w:rsidRPr="00B61F9B" w:rsidRDefault="00B61F9B" w:rsidP="00B61F9B">
      <w:pPr>
        <w:pStyle w:val="ReportHead"/>
        <w:suppressAutoHyphens/>
        <w:rPr>
          <w:sz w:val="24"/>
          <w:szCs w:val="24"/>
        </w:rPr>
      </w:pPr>
      <w:r w:rsidRPr="00B61F9B">
        <w:rPr>
          <w:sz w:val="24"/>
          <w:szCs w:val="24"/>
        </w:rPr>
        <w:t>(филиал) федерального государственного бюджетного образовательного учреждения</w:t>
      </w:r>
    </w:p>
    <w:p w:rsidR="00B61F9B" w:rsidRPr="00B61F9B" w:rsidRDefault="00B61F9B" w:rsidP="00B61F9B">
      <w:pPr>
        <w:pStyle w:val="ReportHead"/>
        <w:suppressAutoHyphens/>
        <w:rPr>
          <w:sz w:val="24"/>
          <w:szCs w:val="24"/>
        </w:rPr>
      </w:pPr>
      <w:r w:rsidRPr="00B61F9B">
        <w:rPr>
          <w:sz w:val="24"/>
          <w:szCs w:val="24"/>
        </w:rPr>
        <w:t>высшего образования</w:t>
      </w:r>
    </w:p>
    <w:p w:rsidR="00B61F9B" w:rsidRPr="00B61F9B" w:rsidRDefault="00B61F9B" w:rsidP="00B61F9B">
      <w:pPr>
        <w:pStyle w:val="ReportHead"/>
        <w:suppressAutoHyphens/>
        <w:rPr>
          <w:sz w:val="24"/>
          <w:szCs w:val="24"/>
        </w:rPr>
      </w:pPr>
      <w:r w:rsidRPr="00B61F9B">
        <w:rPr>
          <w:sz w:val="24"/>
          <w:szCs w:val="24"/>
        </w:rPr>
        <w:t>«Оренбургский государственный университет»</w:t>
      </w:r>
    </w:p>
    <w:p w:rsidR="00B61F9B" w:rsidRPr="00B61F9B" w:rsidRDefault="00B61F9B" w:rsidP="00B61F9B">
      <w:pPr>
        <w:pStyle w:val="ReportHead"/>
        <w:suppressAutoHyphens/>
        <w:rPr>
          <w:sz w:val="24"/>
          <w:szCs w:val="24"/>
        </w:rPr>
      </w:pPr>
    </w:p>
    <w:p w:rsidR="00B61F9B" w:rsidRPr="00B61F9B" w:rsidRDefault="00B61F9B" w:rsidP="00B61F9B">
      <w:pPr>
        <w:pStyle w:val="ReportHead"/>
        <w:suppressAutoHyphens/>
        <w:rPr>
          <w:sz w:val="24"/>
          <w:szCs w:val="24"/>
        </w:rPr>
      </w:pPr>
      <w:r w:rsidRPr="00B61F9B">
        <w:rPr>
          <w:sz w:val="24"/>
          <w:szCs w:val="24"/>
        </w:rPr>
        <w:t xml:space="preserve">Кафедра финансов и кредита </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«Б.1.В.ДВ.4.2 Организация деятельности банков»</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4F732F" w:rsidP="00E61FE3">
      <w:pPr>
        <w:pStyle w:val="ReportHead"/>
        <w:suppressAutoHyphens/>
        <w:rPr>
          <w:i/>
          <w:sz w:val="24"/>
          <w:u w:val="single"/>
        </w:rPr>
      </w:pPr>
      <w:r>
        <w:rPr>
          <w:i/>
          <w:sz w:val="24"/>
          <w:u w:val="single"/>
        </w:rPr>
        <w:t>Зао</w:t>
      </w:r>
      <w:r w:rsidR="00E61FE3">
        <w:rPr>
          <w:i/>
          <w:sz w:val="24"/>
          <w:u w:val="single"/>
        </w:rPr>
        <w:t>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B61F9B" w:rsidRDefault="00B61F9B" w:rsidP="004711FE">
      <w:pPr>
        <w:rPr>
          <w:sz w:val="28"/>
          <w:szCs w:val="28"/>
        </w:rPr>
      </w:pPr>
    </w:p>
    <w:p w:rsidR="00B61F9B" w:rsidRDefault="00B61F9B" w:rsidP="004711FE">
      <w:pPr>
        <w:rPr>
          <w:sz w:val="28"/>
          <w:szCs w:val="28"/>
        </w:rPr>
      </w:pPr>
    </w:p>
    <w:p w:rsidR="007C50E0" w:rsidRPr="00A77D15" w:rsidRDefault="007C50E0" w:rsidP="004711FE">
      <w:pPr>
        <w:rPr>
          <w:sz w:val="28"/>
          <w:szCs w:val="28"/>
        </w:rPr>
      </w:pPr>
    </w:p>
    <w:p w:rsidR="00B61F9B" w:rsidRPr="00B61F9B" w:rsidRDefault="00B61F9B" w:rsidP="00B61F9B">
      <w:pPr>
        <w:jc w:val="center"/>
        <w:rPr>
          <w:sz w:val="24"/>
          <w:szCs w:val="24"/>
        </w:rPr>
      </w:pPr>
      <w:r w:rsidRPr="00B61F9B">
        <w:rPr>
          <w:sz w:val="24"/>
          <w:szCs w:val="24"/>
        </w:rPr>
        <w:t>Год набора 201</w:t>
      </w:r>
      <w:r w:rsidR="00837DE6">
        <w:rPr>
          <w:sz w:val="24"/>
          <w:szCs w:val="24"/>
        </w:rPr>
        <w:t>8</w:t>
      </w:r>
      <w:bookmarkStart w:id="0" w:name="_GoBack"/>
      <w:bookmarkEnd w:id="0"/>
    </w:p>
    <w:p w:rsidR="00B61F9B" w:rsidRPr="00B166C8" w:rsidRDefault="00B61F9B" w:rsidP="00B61F9B">
      <w:pPr>
        <w:pStyle w:val="ReportHead"/>
        <w:suppressAutoHyphens/>
        <w:jc w:val="both"/>
        <w:rPr>
          <w:sz w:val="24"/>
          <w:szCs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rFonts w:eastAsia="Times New Roman"/>
          <w:sz w:val="24"/>
          <w:szCs w:val="24"/>
        </w:rPr>
        <w:t>Организация деятельности банков</w:t>
      </w:r>
      <w:r w:rsidRPr="00B166C8">
        <w:rPr>
          <w:sz w:val="24"/>
          <w:szCs w:val="24"/>
        </w:rPr>
        <w:t>»</w:t>
      </w:r>
    </w:p>
    <w:p w:rsidR="00B61F9B" w:rsidRDefault="00B61F9B" w:rsidP="00B61F9B">
      <w:pPr>
        <w:pStyle w:val="ReportHead"/>
        <w:suppressAutoHyphens/>
        <w:jc w:val="both"/>
        <w:rPr>
          <w:sz w:val="24"/>
          <w:u w:val="single"/>
        </w:rPr>
      </w:pPr>
    </w:p>
    <w:p w:rsidR="00B61F9B" w:rsidRDefault="00B61F9B" w:rsidP="00B61F9B">
      <w:pPr>
        <w:pStyle w:val="ReportHead"/>
        <w:suppressAutoHyphens/>
        <w:ind w:firstLine="850"/>
        <w:jc w:val="both"/>
        <w:rPr>
          <w:sz w:val="24"/>
        </w:rPr>
      </w:pPr>
      <w:r>
        <w:rPr>
          <w:sz w:val="24"/>
        </w:rPr>
        <w:t>Фонд оценочных средств рассмотрен и утвержден на заседании кафедры</w:t>
      </w:r>
    </w:p>
    <w:p w:rsidR="00B61F9B" w:rsidRDefault="00B61F9B" w:rsidP="00B61F9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61F9B" w:rsidRDefault="00B61F9B" w:rsidP="00B61F9B">
      <w:pPr>
        <w:pStyle w:val="ReportHead"/>
        <w:tabs>
          <w:tab w:val="left" w:pos="10148"/>
        </w:tabs>
        <w:suppressAutoHyphens/>
        <w:rPr>
          <w:i/>
          <w:sz w:val="24"/>
          <w:vertAlign w:val="superscript"/>
        </w:rPr>
      </w:pPr>
      <w:r>
        <w:rPr>
          <w:i/>
          <w:sz w:val="24"/>
          <w:vertAlign w:val="superscript"/>
        </w:rPr>
        <w:t>наименование кафедры</w:t>
      </w:r>
    </w:p>
    <w:p w:rsidR="00B61F9B" w:rsidRDefault="00B61F9B" w:rsidP="00B61F9B">
      <w:pPr>
        <w:pStyle w:val="ReportHead"/>
        <w:tabs>
          <w:tab w:val="left" w:pos="10148"/>
        </w:tabs>
        <w:suppressAutoHyphens/>
        <w:jc w:val="both"/>
        <w:rPr>
          <w:sz w:val="24"/>
        </w:rPr>
      </w:pPr>
      <w:r>
        <w:rPr>
          <w:sz w:val="24"/>
        </w:rPr>
        <w:t>протокол № ________от "___" __________ 20__г.</w:t>
      </w:r>
    </w:p>
    <w:p w:rsidR="00B61F9B" w:rsidRDefault="00B61F9B" w:rsidP="00B61F9B">
      <w:pPr>
        <w:pStyle w:val="ReportHead"/>
        <w:tabs>
          <w:tab w:val="left" w:pos="10148"/>
        </w:tabs>
        <w:suppressAutoHyphens/>
        <w:jc w:val="both"/>
        <w:rPr>
          <w:sz w:val="24"/>
        </w:rPr>
      </w:pPr>
    </w:p>
    <w:p w:rsidR="00B61F9B" w:rsidRDefault="00B61F9B" w:rsidP="00B61F9B">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 xml:space="preserve">Н.В. </w:t>
      </w:r>
      <w:r w:rsidR="001F5EB1">
        <w:rPr>
          <w:sz w:val="24"/>
          <w:u w:val="single"/>
        </w:rPr>
        <w:t>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B61F9B" w:rsidRDefault="00B61F9B" w:rsidP="00B61F9B">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B61F9B" w:rsidRDefault="00B61F9B" w:rsidP="00B61F9B">
      <w:pPr>
        <w:pStyle w:val="ReportHead"/>
        <w:tabs>
          <w:tab w:val="center" w:pos="6378"/>
          <w:tab w:val="left" w:pos="10432"/>
        </w:tabs>
        <w:suppressAutoHyphens/>
        <w:jc w:val="both"/>
        <w:rPr>
          <w:i/>
          <w:sz w:val="24"/>
        </w:rPr>
      </w:pPr>
      <w:r>
        <w:rPr>
          <w:i/>
          <w:sz w:val="24"/>
        </w:rPr>
        <w:t>Исполнитель:</w:t>
      </w:r>
    </w:p>
    <w:p w:rsidR="00B61F9B" w:rsidRDefault="00B61F9B" w:rsidP="00B61F9B">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B61F9B" w:rsidRDefault="00B61F9B" w:rsidP="00B61F9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61F9B" w:rsidRDefault="00B61F9B" w:rsidP="00B61F9B">
      <w:pPr>
        <w:pStyle w:val="ReportHead"/>
        <w:tabs>
          <w:tab w:val="left" w:pos="10432"/>
        </w:tabs>
        <w:suppressAutoHyphens/>
        <w:jc w:val="both"/>
        <w:rPr>
          <w:i/>
          <w:sz w:val="24"/>
          <w:vertAlign w:val="superscript"/>
        </w:rPr>
      </w:pPr>
    </w:p>
    <w:p w:rsidR="00BE6E2B" w:rsidRDefault="00BE6E2B" w:rsidP="00BE6E2B">
      <w:pPr>
        <w:rPr>
          <w:sz w:val="28"/>
          <w:szCs w:val="28"/>
        </w:rPr>
        <w:sectPr w:rsidR="00BE6E2B" w:rsidSect="00E87B77">
          <w:footerReference w:type="default" r:id="rId9"/>
          <w:pgSz w:w="11906" w:h="16838"/>
          <w:pgMar w:top="851" w:right="567" w:bottom="851" w:left="1134" w:header="709" w:footer="709" w:gutter="0"/>
          <w:cols w:space="708"/>
          <w:docGrid w:linePitch="360"/>
        </w:sectPr>
      </w:pPr>
    </w:p>
    <w:p w:rsidR="00E87B77" w:rsidRPr="00E87B77" w:rsidRDefault="00E87B77" w:rsidP="00E87B77">
      <w:pPr>
        <w:pStyle w:val="ReportMain"/>
        <w:keepNext/>
        <w:suppressAutoHyphens/>
        <w:spacing w:after="360"/>
        <w:ind w:firstLine="709"/>
        <w:jc w:val="both"/>
        <w:outlineLvl w:val="0"/>
        <w:rPr>
          <w:b/>
          <w:szCs w:val="24"/>
        </w:rPr>
      </w:pPr>
      <w:bookmarkStart w:id="1" w:name="_Toc445844532"/>
      <w:bookmarkStart w:id="2" w:name="_Toc445844533"/>
      <w:r w:rsidRPr="00E87B77">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87B77" w:rsidRPr="0050582D" w:rsidTr="00A57445">
        <w:trPr>
          <w:tblHeader/>
        </w:trPr>
        <w:tc>
          <w:tcPr>
            <w:tcW w:w="1843" w:type="dxa"/>
            <w:shd w:val="clear" w:color="auto" w:fill="auto"/>
            <w:vAlign w:val="center"/>
          </w:tcPr>
          <w:p w:rsidR="00E87B77" w:rsidRPr="0050582D" w:rsidRDefault="00E87B77" w:rsidP="00A57445">
            <w:pPr>
              <w:pStyle w:val="ReportMain"/>
              <w:suppressAutoHyphens/>
              <w:jc w:val="center"/>
            </w:pPr>
            <w:r w:rsidRPr="0050582D">
              <w:t>Формируемые компетенции</w:t>
            </w:r>
          </w:p>
        </w:tc>
        <w:tc>
          <w:tcPr>
            <w:tcW w:w="3685" w:type="dxa"/>
            <w:shd w:val="clear" w:color="auto" w:fill="auto"/>
            <w:vAlign w:val="center"/>
          </w:tcPr>
          <w:p w:rsidR="00E87B77" w:rsidRPr="0050582D" w:rsidRDefault="00E87B77" w:rsidP="00A57445">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E87B77" w:rsidRDefault="00E87B77" w:rsidP="00A57445">
            <w:pPr>
              <w:pStyle w:val="ReportMain"/>
              <w:suppressAutoHyphens/>
              <w:jc w:val="center"/>
            </w:pPr>
            <w:r w:rsidRPr="0050582D">
              <w:t>Виды оценочных средств/</w:t>
            </w:r>
          </w:p>
          <w:p w:rsidR="00E87B77" w:rsidRPr="0050582D" w:rsidRDefault="00E87B77" w:rsidP="00A57445">
            <w:pPr>
              <w:pStyle w:val="ReportMain"/>
              <w:suppressAutoHyphens/>
              <w:jc w:val="center"/>
            </w:pPr>
            <w:r w:rsidRPr="0050582D">
              <w:t>шифр раздела в данном документе</w:t>
            </w: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87B77">
              <w:rPr>
                <w:b/>
              </w:rPr>
              <w:t>ПК-5</w:t>
            </w:r>
            <w:r w:rsidRPr="00B96F75">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E87B77" w:rsidRDefault="00E87B77" w:rsidP="00A57445">
            <w:pPr>
              <w:pStyle w:val="ReportMain"/>
              <w:suppressAutoHyphens/>
              <w:rPr>
                <w:b/>
                <w:u w:val="single"/>
              </w:rPr>
            </w:pPr>
            <w:r>
              <w:rPr>
                <w:b/>
                <w:u w:val="single"/>
              </w:rPr>
              <w:t>Знать:</w:t>
            </w:r>
          </w:p>
          <w:p w:rsidR="00E87B77" w:rsidRPr="009E7B5F" w:rsidRDefault="00E87B77" w:rsidP="00E87B77">
            <w:pPr>
              <w:pStyle w:val="ReportMain"/>
              <w:suppressAutoHyphens/>
            </w:pPr>
            <w:r>
              <w:t xml:space="preserve">основы организации и регулирования денежного оборота, особенности реализации денежно-кредитной политики в различных странах; основы обеспечения устойчивости денежного оборота, устойчивого развития коммерческих банков, иметь представление о ликвидности банков и факторах, ее определяющих, доходности банковской деятельности и рисках в деятельности коммерческого банка.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A57445">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9E7B5F" w:rsidRDefault="00E87B77" w:rsidP="00E87B77">
            <w:pPr>
              <w:pStyle w:val="ReportMain"/>
              <w:suppressAutoHyphens/>
            </w:pPr>
            <w:r>
              <w:t xml:space="preserve">готовить аннотации статей периодической печати, посвященных анализу современных проблем денежно-кредитной </w:t>
            </w:r>
            <w:proofErr w:type="gramStart"/>
            <w:r>
              <w:t>сферы</w:t>
            </w:r>
            <w:proofErr w:type="gramEnd"/>
            <w:r>
              <w:t xml:space="preserve"> как на национальном, так и международном уровне.</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навыками систематизации и оценки различных явлений и закономерностей в денежно-кредитной сфере экономики; навыками выявления тенденций изменения социально- экономических показателей в условиях современной экономической ситуации.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w:t>
            </w:r>
            <w:r w:rsidRPr="00B1440C">
              <w:lastRenderedPageBreak/>
              <w:t>деятельности, учета и контроля</w:t>
            </w:r>
          </w:p>
        </w:tc>
        <w:tc>
          <w:tcPr>
            <w:tcW w:w="3685" w:type="dxa"/>
            <w:shd w:val="clear" w:color="auto" w:fill="auto"/>
          </w:tcPr>
          <w:p w:rsidR="00E87B77" w:rsidRDefault="00E87B77" w:rsidP="00A57445">
            <w:pPr>
              <w:pStyle w:val="ReportMain"/>
              <w:suppressAutoHyphens/>
              <w:rPr>
                <w:b/>
                <w:u w:val="single"/>
              </w:rPr>
            </w:pPr>
            <w:r>
              <w:rPr>
                <w:b/>
                <w:u w:val="single"/>
              </w:rPr>
              <w:lastRenderedPageBreak/>
              <w:t>Знать:</w:t>
            </w:r>
          </w:p>
          <w:p w:rsidR="00E87B77" w:rsidRPr="009E7B5F" w:rsidRDefault="00E87B77" w:rsidP="00E87B77">
            <w:pPr>
              <w:pStyle w:val="ReportMain"/>
              <w:suppressAutoHyphens/>
            </w:pPr>
            <w:r>
              <w:t xml:space="preserve">основные законодательные акты и нормативные положения, регламентирующие деятельность банков на территории Российской Федерации, сущность банков, методы денежно-кредитной политики, механизм </w:t>
            </w:r>
            <w:proofErr w:type="gramStart"/>
            <w:r>
              <w:t>контроля за</w:t>
            </w:r>
            <w:proofErr w:type="gramEnd"/>
            <w:r>
              <w:t xml:space="preserve"> деятельностью банков в России.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E87B77">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E87B77" w:rsidRDefault="00E87B77" w:rsidP="00A57445">
            <w:pPr>
              <w:pStyle w:val="TableParagraph"/>
              <w:ind w:left="45" w:right="336"/>
              <w:rPr>
                <w:lang w:val="ru-RU"/>
              </w:rPr>
            </w:pPr>
            <w:r w:rsidRPr="00E87B77">
              <w:rPr>
                <w:lang w:val="ru-RU"/>
              </w:rPr>
              <w:t xml:space="preserve">«читать» основные законодательные акты и </w:t>
            </w:r>
            <w:r w:rsidRPr="00E87B77">
              <w:rPr>
                <w:lang w:val="ru-RU"/>
              </w:rPr>
              <w:lastRenderedPageBreak/>
              <w:t>нормативные положения, регламентирующие деятельность банков, применять инструменты денежно-кредитной политики.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lastRenderedPageBreak/>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lastRenderedPageBreak/>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методами инспектирования кредитных организаций, навыками чтения основных законодательных актов, регулирующих деятельность банков на территории Российской Федерации.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bl>
    <w:p w:rsidR="00E87B77" w:rsidRDefault="00E87B77" w:rsidP="00E87B77">
      <w:pPr>
        <w:pStyle w:val="ReportMain"/>
        <w:keepNext/>
        <w:suppressAutoHyphens/>
        <w:ind w:firstLine="709"/>
        <w:jc w:val="both"/>
        <w:outlineLvl w:val="0"/>
        <w:rPr>
          <w:b/>
          <w:sz w:val="28"/>
        </w:rPr>
      </w:pPr>
    </w:p>
    <w:p w:rsidR="00E87B77" w:rsidRPr="00ED4053" w:rsidRDefault="00E87B77" w:rsidP="00E87B77">
      <w:pPr>
        <w:pStyle w:val="ReportMain"/>
        <w:keepNext/>
        <w:suppressAutoHyphens/>
        <w:ind w:firstLine="709"/>
        <w:jc w:val="both"/>
        <w:outlineLvl w:val="0"/>
        <w:rPr>
          <w:b/>
          <w:szCs w:val="24"/>
        </w:rPr>
      </w:pPr>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E87B77" w:rsidRDefault="00E87B77" w:rsidP="00E87B77">
      <w:pPr>
        <w:pStyle w:val="2"/>
        <w:spacing w:before="0"/>
        <w:jc w:val="center"/>
        <w:rPr>
          <w:sz w:val="24"/>
          <w:szCs w:val="24"/>
        </w:rPr>
      </w:pPr>
    </w:p>
    <w:p w:rsidR="00E87B77" w:rsidRPr="00E87B77" w:rsidRDefault="00E87B77" w:rsidP="00E87B77">
      <w:pPr>
        <w:pStyle w:val="2"/>
        <w:spacing w:before="0"/>
        <w:jc w:val="center"/>
        <w:rPr>
          <w:rFonts w:ascii="Times New Roman" w:hAnsi="Times New Roman"/>
          <w:i w:val="0"/>
          <w:sz w:val="24"/>
          <w:szCs w:val="24"/>
        </w:rPr>
      </w:pPr>
      <w:r w:rsidRPr="00E87B77">
        <w:rPr>
          <w:rFonts w:ascii="Times New Roman" w:hAnsi="Times New Roman"/>
          <w:i w:val="0"/>
          <w:sz w:val="24"/>
          <w:szCs w:val="24"/>
        </w:rPr>
        <w:t>Блок</w:t>
      </w:r>
      <w:proofErr w:type="gramStart"/>
      <w:r w:rsidRPr="00E87B77">
        <w:rPr>
          <w:rFonts w:ascii="Times New Roman" w:hAnsi="Times New Roman"/>
          <w:i w:val="0"/>
          <w:sz w:val="24"/>
          <w:szCs w:val="24"/>
        </w:rPr>
        <w:t xml:space="preserve"> А</w:t>
      </w:r>
      <w:proofErr w:type="gramEnd"/>
    </w:p>
    <w:p w:rsidR="00E87B77" w:rsidRPr="00E87B77" w:rsidRDefault="00E87B77" w:rsidP="00E87B77">
      <w:pPr>
        <w:tabs>
          <w:tab w:val="left" w:pos="426"/>
        </w:tabs>
        <w:jc w:val="both"/>
        <w:rPr>
          <w:b/>
          <w:sz w:val="24"/>
          <w:szCs w:val="24"/>
          <w:lang w:eastAsia="ru-RU"/>
        </w:rPr>
      </w:pPr>
    </w:p>
    <w:p w:rsidR="00E87B77" w:rsidRPr="00E87B77" w:rsidRDefault="00E87B77" w:rsidP="00E87B77">
      <w:pPr>
        <w:tabs>
          <w:tab w:val="left" w:pos="426"/>
        </w:tabs>
        <w:jc w:val="both"/>
        <w:rPr>
          <w:b/>
          <w:sz w:val="24"/>
          <w:szCs w:val="24"/>
          <w:lang w:eastAsia="ru-RU"/>
        </w:rPr>
      </w:pPr>
      <w:r w:rsidRPr="00E87B77">
        <w:rPr>
          <w:b/>
          <w:sz w:val="24"/>
          <w:szCs w:val="24"/>
          <w:lang w:eastAsia="ru-RU"/>
        </w:rPr>
        <w:t>А.</w:t>
      </w:r>
      <w:r w:rsidR="00544AD2">
        <w:rPr>
          <w:b/>
          <w:sz w:val="24"/>
          <w:szCs w:val="24"/>
          <w:lang w:eastAsia="ru-RU"/>
        </w:rPr>
        <w:t>0</w:t>
      </w:r>
      <w:r w:rsidRPr="00E87B77">
        <w:rPr>
          <w:b/>
          <w:sz w:val="24"/>
          <w:szCs w:val="24"/>
          <w:lang w:eastAsia="ru-RU"/>
        </w:rPr>
        <w:t> </w:t>
      </w:r>
      <w:r>
        <w:rPr>
          <w:b/>
          <w:sz w:val="24"/>
          <w:szCs w:val="24"/>
          <w:lang w:eastAsia="ru-RU"/>
        </w:rPr>
        <w:t>Пример тестовых заданий</w:t>
      </w:r>
    </w:p>
    <w:p w:rsidR="00E87B77" w:rsidRPr="00ED4053" w:rsidRDefault="00E87B77" w:rsidP="00E87B77">
      <w:pPr>
        <w:tabs>
          <w:tab w:val="left" w:pos="426"/>
        </w:tabs>
        <w:jc w:val="both"/>
        <w:rPr>
          <w:szCs w:val="24"/>
          <w:lang w:eastAsia="ru-RU"/>
        </w:rPr>
      </w:pPr>
      <w:r w:rsidRPr="00ED4053">
        <w:rPr>
          <w:b/>
          <w:szCs w:val="24"/>
          <w:lang w:eastAsia="ru-RU"/>
        </w:rPr>
        <w:t xml:space="preserve"> </w:t>
      </w:r>
    </w:p>
    <w:bookmarkEnd w:id="1"/>
    <w:bookmarkEnd w:id="2"/>
    <w:p w:rsidR="00672874" w:rsidRPr="00E87B77" w:rsidRDefault="00B3078F" w:rsidP="00F73DF4">
      <w:pPr>
        <w:jc w:val="both"/>
        <w:rPr>
          <w:b/>
          <w:sz w:val="24"/>
          <w:szCs w:val="24"/>
        </w:rPr>
      </w:pPr>
      <w:r w:rsidRPr="00E87B77">
        <w:rPr>
          <w:b/>
          <w:sz w:val="24"/>
          <w:szCs w:val="24"/>
        </w:rPr>
        <w:t xml:space="preserve">Раздел 1 </w:t>
      </w:r>
      <w:r w:rsidR="00F73DF4" w:rsidRPr="00E87B77">
        <w:rPr>
          <w:b/>
          <w:sz w:val="24"/>
          <w:szCs w:val="24"/>
        </w:rPr>
        <w:t>Собственные средства (капитал) и обязательства коммерческого банка</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4"/>
          <w:sz w:val="24"/>
          <w:szCs w:val="24"/>
        </w:rPr>
        <w:t>Российским банкам запрещается заниматься:</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а)</w:t>
      </w:r>
      <w:r w:rsidRPr="00E87B77">
        <w:rPr>
          <w:color w:val="000000"/>
          <w:sz w:val="24"/>
          <w:szCs w:val="24"/>
        </w:rPr>
        <w:tab/>
      </w:r>
      <w:r w:rsidRPr="00E87B77">
        <w:rPr>
          <w:color w:val="000000"/>
          <w:spacing w:val="-5"/>
          <w:sz w:val="24"/>
          <w:szCs w:val="24"/>
        </w:rPr>
        <w:t>страхованием и торговлей;</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б)</w:t>
      </w:r>
      <w:r w:rsidRPr="00E87B77">
        <w:rPr>
          <w:color w:val="000000"/>
          <w:sz w:val="24"/>
          <w:szCs w:val="24"/>
        </w:rPr>
        <w:tab/>
      </w:r>
      <w:r w:rsidRPr="00E87B77">
        <w:rPr>
          <w:color w:val="000000"/>
          <w:spacing w:val="-5"/>
          <w:sz w:val="24"/>
          <w:szCs w:val="24"/>
        </w:rPr>
        <w:t>страховой, 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z w:val="24"/>
          <w:szCs w:val="24"/>
        </w:rPr>
        <w:t>в)</w:t>
      </w:r>
      <w:r w:rsidRPr="00E87B77">
        <w:rPr>
          <w:color w:val="000000"/>
          <w:sz w:val="24"/>
          <w:szCs w:val="24"/>
        </w:rPr>
        <w:tab/>
      </w:r>
      <w:r w:rsidRPr="00E87B77">
        <w:rPr>
          <w:color w:val="000000"/>
          <w:spacing w:val="-5"/>
          <w:sz w:val="24"/>
          <w:szCs w:val="24"/>
        </w:rPr>
        <w:t>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6"/>
          <w:sz w:val="24"/>
          <w:szCs w:val="24"/>
        </w:rPr>
        <w:t>профессиональной деятельностью на рынке ценных бумаг;</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д)</w:t>
      </w:r>
      <w:r w:rsidRPr="00E87B77">
        <w:rPr>
          <w:color w:val="000000"/>
          <w:sz w:val="24"/>
          <w:szCs w:val="24"/>
        </w:rPr>
        <w:tab/>
      </w:r>
      <w:r w:rsidRPr="00E87B77">
        <w:rPr>
          <w:color w:val="000000"/>
          <w:spacing w:val="-5"/>
          <w:sz w:val="24"/>
          <w:szCs w:val="24"/>
        </w:rPr>
        <w:t>доверительным управлением.</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6"/>
          <w:sz w:val="24"/>
          <w:szCs w:val="24"/>
        </w:rPr>
        <w:t>Универсальный банк:</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4"/>
          <w:sz w:val="24"/>
          <w:szCs w:val="24"/>
        </w:rPr>
        <w:t>выполняет весь перечень банковских операций;</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1"/>
          <w:sz w:val="24"/>
          <w:szCs w:val="24"/>
        </w:rPr>
        <w:t>б)</w:t>
      </w:r>
      <w:r w:rsidRPr="00E87B77">
        <w:rPr>
          <w:color w:val="000000"/>
          <w:sz w:val="24"/>
          <w:szCs w:val="24"/>
        </w:rPr>
        <w:tab/>
      </w:r>
      <w:r w:rsidRPr="00E87B77">
        <w:rPr>
          <w:color w:val="000000"/>
          <w:spacing w:val="-4"/>
          <w:sz w:val="24"/>
          <w:szCs w:val="24"/>
        </w:rPr>
        <w:t>обслуживает и физических, и юридических лиц;</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5"/>
          <w:sz w:val="24"/>
          <w:szCs w:val="24"/>
        </w:rPr>
        <w:t>имеет рублевую и валютную лицензию;</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г)</w:t>
      </w:r>
      <w:r w:rsidRPr="00E87B77">
        <w:rPr>
          <w:color w:val="000000"/>
          <w:sz w:val="24"/>
          <w:szCs w:val="24"/>
        </w:rPr>
        <w:tab/>
      </w:r>
      <w:r w:rsidRPr="00E87B77">
        <w:rPr>
          <w:color w:val="000000"/>
          <w:spacing w:val="-2"/>
          <w:sz w:val="24"/>
          <w:szCs w:val="24"/>
        </w:rPr>
        <w:t>обладает дополнительными лицензиями для ведения про</w:t>
      </w:r>
      <w:r w:rsidRPr="00E87B77">
        <w:rPr>
          <w:color w:val="000000"/>
          <w:spacing w:val="-4"/>
          <w:sz w:val="24"/>
          <w:szCs w:val="24"/>
        </w:rPr>
        <w:t>фессиональной деятельности на рынке ценных бумаг;</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2"/>
          <w:sz w:val="24"/>
          <w:szCs w:val="24"/>
        </w:rPr>
        <w:t>д)</w:t>
      </w:r>
      <w:r w:rsidRPr="00E87B77">
        <w:rPr>
          <w:color w:val="000000"/>
          <w:sz w:val="24"/>
          <w:szCs w:val="24"/>
        </w:rPr>
        <w:tab/>
      </w:r>
      <w:r w:rsidRPr="00E87B77">
        <w:rPr>
          <w:color w:val="000000"/>
          <w:spacing w:val="-6"/>
          <w:sz w:val="24"/>
          <w:szCs w:val="24"/>
        </w:rPr>
        <w:t>имеет генеральную лицензию.</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5"/>
          <w:sz w:val="24"/>
          <w:szCs w:val="24"/>
        </w:rPr>
        <w:t>По организационно-правовой форме банки могут быть:</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6"/>
          <w:sz w:val="24"/>
          <w:szCs w:val="24"/>
        </w:rPr>
        <w:t>акционерные и паевые;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6"/>
          <w:sz w:val="24"/>
          <w:szCs w:val="24"/>
        </w:rPr>
        <w:t>б)</w:t>
      </w:r>
      <w:r w:rsidRPr="00E87B77">
        <w:rPr>
          <w:color w:val="000000"/>
          <w:sz w:val="24"/>
          <w:szCs w:val="24"/>
        </w:rPr>
        <w:tab/>
      </w:r>
      <w:r w:rsidRPr="00E87B77">
        <w:rPr>
          <w:color w:val="000000"/>
          <w:spacing w:val="-6"/>
          <w:sz w:val="24"/>
          <w:szCs w:val="24"/>
        </w:rPr>
        <w:t>ОАО, ЗАО, ООО, ОДО;</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6"/>
          <w:sz w:val="24"/>
          <w:szCs w:val="24"/>
        </w:rPr>
        <w:t>государственные, частные и смешанные;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5"/>
          <w:sz w:val="24"/>
          <w:szCs w:val="24"/>
        </w:rPr>
        <w:t>универсальные и специализированные;</w:t>
      </w:r>
    </w:p>
    <w:p w:rsidR="00B3078F" w:rsidRPr="00E87B77" w:rsidRDefault="00B3078F" w:rsidP="00B3078F">
      <w:pPr>
        <w:shd w:val="clear" w:color="auto" w:fill="FFFFFF"/>
        <w:tabs>
          <w:tab w:val="left" w:pos="413"/>
          <w:tab w:val="left" w:pos="653"/>
        </w:tabs>
        <w:jc w:val="both"/>
        <w:rPr>
          <w:color w:val="000000"/>
          <w:sz w:val="24"/>
          <w:szCs w:val="24"/>
        </w:rPr>
      </w:pPr>
      <w:r w:rsidRPr="00E87B77">
        <w:rPr>
          <w:color w:val="000000"/>
          <w:spacing w:val="-5"/>
          <w:sz w:val="24"/>
          <w:szCs w:val="24"/>
        </w:rPr>
        <w:t>д)</w:t>
      </w:r>
      <w:r w:rsidRPr="00E87B77">
        <w:rPr>
          <w:color w:val="000000"/>
          <w:sz w:val="24"/>
          <w:szCs w:val="24"/>
        </w:rPr>
        <w:tab/>
      </w:r>
      <w:r w:rsidRPr="00E87B77">
        <w:rPr>
          <w:color w:val="000000"/>
          <w:spacing w:val="-6"/>
          <w:sz w:val="24"/>
          <w:szCs w:val="24"/>
        </w:rPr>
        <w:t>без участия иностранного капитала, с участием  иностранно</w:t>
      </w:r>
      <w:r w:rsidRPr="00E87B77">
        <w:rPr>
          <w:color w:val="000000"/>
          <w:sz w:val="24"/>
          <w:szCs w:val="24"/>
        </w:rPr>
        <w:t>го капитала.</w:t>
      </w:r>
    </w:p>
    <w:p w:rsidR="00B3078F" w:rsidRPr="00E87B77" w:rsidRDefault="00B3078F" w:rsidP="006C09D0">
      <w:pPr>
        <w:pStyle w:val="ab"/>
        <w:numPr>
          <w:ilvl w:val="0"/>
          <w:numId w:val="5"/>
        </w:numPr>
        <w:shd w:val="clear" w:color="auto" w:fill="FFFFFF"/>
        <w:tabs>
          <w:tab w:val="left" w:pos="413"/>
          <w:tab w:val="left" w:pos="653"/>
        </w:tabs>
        <w:jc w:val="both"/>
        <w:rPr>
          <w:sz w:val="24"/>
          <w:szCs w:val="24"/>
        </w:rPr>
      </w:pPr>
      <w:r w:rsidRPr="00E87B77">
        <w:rPr>
          <w:sz w:val="24"/>
          <w:szCs w:val="24"/>
        </w:rPr>
        <w:t>Коммерческий банк, созданный с участием иностранного  капитала на территории Российской Федерации, обязан выполнять:</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а)</w:t>
      </w:r>
      <w:r w:rsidRPr="00E87B77">
        <w:rPr>
          <w:sz w:val="24"/>
          <w:szCs w:val="24"/>
        </w:rPr>
        <w:tab/>
        <w:t>исключительно регулирующие требования Банка России;</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б)</w:t>
      </w:r>
      <w:r w:rsidRPr="00E87B77">
        <w:rPr>
          <w:sz w:val="24"/>
          <w:szCs w:val="24"/>
        </w:rPr>
        <w:tab/>
        <w:t>исключительно регулирующие требования иностранного центрального банка;</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в)</w:t>
      </w:r>
      <w:r w:rsidRPr="00E87B77">
        <w:rPr>
          <w:sz w:val="24"/>
          <w:szCs w:val="24"/>
        </w:rPr>
        <w:tab/>
        <w:t>регулирующие требования обоих центральных банков;</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г)</w:t>
      </w:r>
      <w:r w:rsidRPr="00E87B77">
        <w:rPr>
          <w:sz w:val="24"/>
          <w:szCs w:val="24"/>
        </w:rPr>
        <w:tab/>
        <w:t>международные требования, предъявляемые к банковской деятельности.</w:t>
      </w:r>
    </w:p>
    <w:p w:rsidR="00B3078F" w:rsidRPr="00E87B77" w:rsidRDefault="00B3078F" w:rsidP="006C09D0">
      <w:pPr>
        <w:pStyle w:val="ab"/>
        <w:widowControl w:val="0"/>
        <w:numPr>
          <w:ilvl w:val="0"/>
          <w:numId w:val="5"/>
        </w:numPr>
        <w:shd w:val="clear" w:color="auto" w:fill="FFFFFF"/>
        <w:tabs>
          <w:tab w:val="left" w:pos="413"/>
          <w:tab w:val="left" w:pos="538"/>
        </w:tabs>
        <w:autoSpaceDE w:val="0"/>
        <w:autoSpaceDN w:val="0"/>
        <w:adjustRightInd w:val="0"/>
        <w:jc w:val="both"/>
        <w:rPr>
          <w:sz w:val="24"/>
          <w:szCs w:val="24"/>
          <w:lang w:eastAsia="ru-RU"/>
        </w:rPr>
      </w:pPr>
      <w:r w:rsidRPr="00E87B77">
        <w:rPr>
          <w:color w:val="000000"/>
          <w:spacing w:val="-4"/>
          <w:sz w:val="24"/>
          <w:szCs w:val="24"/>
          <w:lang w:eastAsia="ru-RU"/>
        </w:rPr>
        <w:t>Коммерческие банки классифицируют по ряду признаков:</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4"/>
          <w:sz w:val="24"/>
          <w:szCs w:val="24"/>
          <w:lang w:eastAsia="ru-RU"/>
        </w:rPr>
        <w:lastRenderedPageBreak/>
        <w:t>а)</w:t>
      </w:r>
      <w:r w:rsidRPr="00E87B77">
        <w:rPr>
          <w:color w:val="000000"/>
          <w:sz w:val="24"/>
          <w:szCs w:val="24"/>
          <w:lang w:eastAsia="ru-RU"/>
        </w:rPr>
        <w:tab/>
      </w:r>
      <w:r w:rsidRPr="00E87B77">
        <w:rPr>
          <w:color w:val="000000"/>
          <w:spacing w:val="-4"/>
          <w:sz w:val="24"/>
          <w:szCs w:val="24"/>
          <w:lang w:eastAsia="ru-RU"/>
        </w:rPr>
        <w:t>по степени развитости инфраструктуры;</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9"/>
          <w:sz w:val="24"/>
          <w:szCs w:val="24"/>
          <w:lang w:eastAsia="ru-RU"/>
        </w:rPr>
        <w:t>б)</w:t>
      </w:r>
      <w:r w:rsidRPr="00E87B77">
        <w:rPr>
          <w:color w:val="000000"/>
          <w:sz w:val="24"/>
          <w:szCs w:val="24"/>
          <w:lang w:eastAsia="ru-RU"/>
        </w:rPr>
        <w:tab/>
      </w:r>
      <w:r w:rsidRPr="00E87B77">
        <w:rPr>
          <w:color w:val="000000"/>
          <w:spacing w:val="-4"/>
          <w:sz w:val="24"/>
          <w:szCs w:val="24"/>
          <w:lang w:eastAsia="ru-RU"/>
        </w:rPr>
        <w:t>по обеспеченности квалифицированными кадрами;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5"/>
          <w:sz w:val="24"/>
          <w:szCs w:val="24"/>
          <w:lang w:eastAsia="ru-RU"/>
        </w:rPr>
        <w:t>по регулирующей их деятельность нормативной базе;</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5"/>
          <w:sz w:val="24"/>
          <w:szCs w:val="24"/>
          <w:lang w:eastAsia="ru-RU"/>
        </w:rPr>
        <w:t>по масштабам деятельности;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по применяемым технологиям.</w:t>
      </w:r>
    </w:p>
    <w:p w:rsidR="00B3078F" w:rsidRPr="00E87B77" w:rsidRDefault="00B3078F" w:rsidP="006C09D0">
      <w:pPr>
        <w:pStyle w:val="ab"/>
        <w:widowControl w:val="0"/>
        <w:numPr>
          <w:ilvl w:val="0"/>
          <w:numId w:val="5"/>
        </w:numPr>
        <w:shd w:val="clear" w:color="auto" w:fill="FFFFFF"/>
        <w:tabs>
          <w:tab w:val="left" w:pos="413"/>
          <w:tab w:val="left" w:pos="480"/>
        </w:tabs>
        <w:autoSpaceDE w:val="0"/>
        <w:autoSpaceDN w:val="0"/>
        <w:adjustRightInd w:val="0"/>
        <w:spacing w:before="48"/>
        <w:jc w:val="both"/>
        <w:rPr>
          <w:sz w:val="24"/>
          <w:szCs w:val="24"/>
          <w:lang w:eastAsia="ru-RU"/>
        </w:rPr>
      </w:pPr>
      <w:r w:rsidRPr="00E87B77">
        <w:rPr>
          <w:color w:val="000000"/>
          <w:spacing w:val="-2"/>
          <w:sz w:val="24"/>
          <w:szCs w:val="24"/>
          <w:lang w:eastAsia="ru-RU"/>
        </w:rPr>
        <w:t>Услуги и операции, выполняемые коммерческими банками,</w:t>
      </w:r>
      <w:r w:rsidR="00544AD2">
        <w:rPr>
          <w:color w:val="000000"/>
          <w:spacing w:val="-2"/>
          <w:sz w:val="24"/>
          <w:szCs w:val="24"/>
          <w:lang w:eastAsia="ru-RU"/>
        </w:rPr>
        <w:t xml:space="preserve"> </w:t>
      </w:r>
      <w:r w:rsidRPr="00E87B77">
        <w:rPr>
          <w:color w:val="000000"/>
          <w:sz w:val="24"/>
          <w:szCs w:val="24"/>
          <w:lang w:eastAsia="ru-RU"/>
        </w:rPr>
        <w:t>можно подразделить:</w:t>
      </w:r>
    </w:p>
    <w:p w:rsidR="00B3078F" w:rsidRPr="00E87B77" w:rsidRDefault="00B3078F" w:rsidP="00B3078F">
      <w:pPr>
        <w:widowControl w:val="0"/>
        <w:shd w:val="clear" w:color="auto" w:fill="FFFFFF"/>
        <w:tabs>
          <w:tab w:val="left" w:pos="413"/>
          <w:tab w:val="left" w:pos="691"/>
        </w:tabs>
        <w:autoSpaceDE w:val="0"/>
        <w:autoSpaceDN w:val="0"/>
        <w:adjustRightInd w:val="0"/>
        <w:spacing w:before="24"/>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на добровольные и принудительные;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банковские и небанковские;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основные и второстепенные;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производительные и непроизводительные;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6"/>
          <w:sz w:val="24"/>
          <w:szCs w:val="24"/>
          <w:lang w:eastAsia="ru-RU"/>
        </w:rPr>
        <w:t>рыночные и нерыночные.</w:t>
      </w:r>
    </w:p>
    <w:p w:rsidR="00B3078F" w:rsidRPr="00E87B77" w:rsidRDefault="00B3078F" w:rsidP="006C09D0">
      <w:pPr>
        <w:pStyle w:val="ab"/>
        <w:widowControl w:val="0"/>
        <w:numPr>
          <w:ilvl w:val="0"/>
          <w:numId w:val="5"/>
        </w:numPr>
        <w:shd w:val="clear" w:color="auto" w:fill="FFFFFF"/>
        <w:tabs>
          <w:tab w:val="left" w:pos="413"/>
          <w:tab w:val="left" w:pos="586"/>
        </w:tabs>
        <w:autoSpaceDE w:val="0"/>
        <w:autoSpaceDN w:val="0"/>
        <w:adjustRightInd w:val="0"/>
        <w:spacing w:before="34"/>
        <w:jc w:val="both"/>
        <w:rPr>
          <w:sz w:val="24"/>
          <w:szCs w:val="24"/>
          <w:lang w:eastAsia="ru-RU"/>
        </w:rPr>
      </w:pPr>
      <w:r w:rsidRPr="00E87B77">
        <w:rPr>
          <w:color w:val="000000"/>
          <w:sz w:val="24"/>
          <w:szCs w:val="24"/>
          <w:lang w:eastAsia="ru-RU"/>
        </w:rPr>
        <w:t>Банковское законодательство включает:</w:t>
      </w:r>
    </w:p>
    <w:p w:rsidR="00B3078F" w:rsidRPr="00E87B77" w:rsidRDefault="00B3078F" w:rsidP="00B3078F">
      <w:pPr>
        <w:widowControl w:val="0"/>
        <w:shd w:val="clear" w:color="auto" w:fill="FFFFFF"/>
        <w:tabs>
          <w:tab w:val="left" w:pos="413"/>
        </w:tabs>
        <w:autoSpaceDE w:val="0"/>
        <w:autoSpaceDN w:val="0"/>
        <w:adjustRightInd w:val="0"/>
        <w:jc w:val="both"/>
        <w:rPr>
          <w:sz w:val="24"/>
          <w:szCs w:val="24"/>
          <w:lang w:eastAsia="ru-RU"/>
        </w:rPr>
      </w:pPr>
      <w:r w:rsidRPr="00E87B77">
        <w:rPr>
          <w:color w:val="000000"/>
          <w:spacing w:val="-3"/>
          <w:sz w:val="24"/>
          <w:szCs w:val="24"/>
          <w:lang w:eastAsia="ru-RU"/>
        </w:rPr>
        <w:t>а) только специальные банковские законы;</w:t>
      </w:r>
    </w:p>
    <w:p w:rsidR="00B3078F" w:rsidRPr="00E87B77" w:rsidRDefault="00B3078F" w:rsidP="00B3078F">
      <w:pPr>
        <w:widowControl w:val="0"/>
        <w:shd w:val="clear" w:color="auto" w:fill="FFFFFF"/>
        <w:tabs>
          <w:tab w:val="left" w:pos="413"/>
          <w:tab w:val="left" w:pos="547"/>
        </w:tabs>
        <w:autoSpaceDE w:val="0"/>
        <w:autoSpaceDN w:val="0"/>
        <w:adjustRightInd w:val="0"/>
        <w:spacing w:before="72"/>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4"/>
          <w:sz w:val="24"/>
          <w:szCs w:val="24"/>
          <w:lang w:eastAsia="ru-RU"/>
        </w:rPr>
        <w:t>банковские законы и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7"/>
          <w:sz w:val="24"/>
          <w:szCs w:val="24"/>
          <w:lang w:eastAsia="ru-RU"/>
        </w:rPr>
        <w:t>банковские законы, законы общего действия и нормативные</w:t>
      </w:r>
      <w:r w:rsidR="00544AD2">
        <w:rPr>
          <w:color w:val="000000"/>
          <w:spacing w:val="-7"/>
          <w:sz w:val="24"/>
          <w:szCs w:val="24"/>
          <w:lang w:eastAsia="ru-RU"/>
        </w:rPr>
        <w:t xml:space="preserve"> </w:t>
      </w:r>
      <w:r w:rsidRPr="00E87B77">
        <w:rPr>
          <w:color w:val="000000"/>
          <w:sz w:val="24"/>
          <w:szCs w:val="24"/>
          <w:lang w:eastAsia="ru-RU"/>
        </w:rPr>
        <w:t>документы Банка России;</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лишь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все  законы, затрагивающие какие-либо аспекты  деятельно</w:t>
      </w:r>
      <w:r w:rsidRPr="00E87B77">
        <w:rPr>
          <w:color w:val="000000"/>
          <w:sz w:val="24"/>
          <w:szCs w:val="24"/>
          <w:lang w:eastAsia="ru-RU"/>
        </w:rPr>
        <w:t>сти банков.</w:t>
      </w:r>
    </w:p>
    <w:p w:rsidR="00B3078F" w:rsidRPr="00E87B77" w:rsidRDefault="00B3078F" w:rsidP="006C09D0">
      <w:pPr>
        <w:pStyle w:val="ab"/>
        <w:widowControl w:val="0"/>
        <w:numPr>
          <w:ilvl w:val="0"/>
          <w:numId w:val="5"/>
        </w:numPr>
        <w:shd w:val="clear" w:color="auto" w:fill="FFFFFF"/>
        <w:tabs>
          <w:tab w:val="left" w:pos="0"/>
          <w:tab w:val="left" w:pos="413"/>
          <w:tab w:val="left" w:pos="643"/>
        </w:tabs>
        <w:autoSpaceDE w:val="0"/>
        <w:autoSpaceDN w:val="0"/>
        <w:adjustRightInd w:val="0"/>
        <w:spacing w:before="53"/>
        <w:jc w:val="both"/>
        <w:rPr>
          <w:sz w:val="24"/>
          <w:szCs w:val="24"/>
          <w:lang w:eastAsia="ru-RU"/>
        </w:rPr>
      </w:pPr>
      <w:r w:rsidRPr="00E87B77">
        <w:rPr>
          <w:color w:val="000000"/>
          <w:spacing w:val="-5"/>
          <w:sz w:val="24"/>
          <w:szCs w:val="24"/>
          <w:lang w:eastAsia="ru-RU"/>
        </w:rPr>
        <w:t>Ассортимент выполняемых операций коммерческие банки: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определяют самостоятельно;</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согласуют с регулирующими органами;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обосновывают перед регулирующими органами, предостав</w:t>
      </w:r>
      <w:r w:rsidRPr="00E87B77">
        <w:rPr>
          <w:color w:val="000000"/>
          <w:spacing w:val="-6"/>
          <w:sz w:val="24"/>
          <w:szCs w:val="24"/>
          <w:lang w:eastAsia="ru-RU"/>
        </w:rPr>
        <w:softHyphen/>
      </w:r>
      <w:r w:rsidRPr="00E87B77">
        <w:rPr>
          <w:color w:val="000000"/>
          <w:sz w:val="24"/>
          <w:szCs w:val="24"/>
          <w:lang w:eastAsia="ru-RU"/>
        </w:rPr>
        <w:t>ляя им бизнес-план;</w:t>
      </w:r>
    </w:p>
    <w:p w:rsidR="00B3078F" w:rsidRPr="00E87B77" w:rsidRDefault="002E0947"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662336" behindDoc="0" locked="0" layoutInCell="1" allowOverlap="1" wp14:anchorId="555FA986" wp14:editId="51F74DF9">
                <wp:simplePos x="0" y="0"/>
                <wp:positionH relativeFrom="margin">
                  <wp:posOffset>-1129666</wp:posOffset>
                </wp:positionH>
                <wp:positionV relativeFrom="paragraph">
                  <wp:posOffset>290830</wp:posOffset>
                </wp:positionV>
                <wp:extent cx="0" cy="1261745"/>
                <wp:effectExtent l="19050" t="0" r="19050" b="146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174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mc:Fallback>
        </mc:AlternateContent>
      </w:r>
      <w:r w:rsidR="00B3078F" w:rsidRPr="00E87B77">
        <w:rPr>
          <w:color w:val="000000"/>
          <w:spacing w:val="-7"/>
          <w:sz w:val="24"/>
          <w:szCs w:val="24"/>
          <w:lang w:eastAsia="ru-RU"/>
        </w:rPr>
        <w:t>г)</w:t>
      </w:r>
      <w:r w:rsidR="00B3078F" w:rsidRPr="00E87B77">
        <w:rPr>
          <w:color w:val="000000"/>
          <w:sz w:val="24"/>
          <w:szCs w:val="24"/>
          <w:lang w:eastAsia="ru-RU"/>
        </w:rPr>
        <w:tab/>
      </w:r>
      <w:r w:rsidR="00B3078F" w:rsidRPr="00E87B77">
        <w:rPr>
          <w:color w:val="000000"/>
          <w:spacing w:val="-6"/>
          <w:sz w:val="24"/>
          <w:szCs w:val="24"/>
          <w:lang w:eastAsia="ru-RU"/>
        </w:rPr>
        <w:t>утверждают в регулирующих органах, получая соответству</w:t>
      </w:r>
      <w:r w:rsidR="00B3078F" w:rsidRPr="00E87B77">
        <w:rPr>
          <w:color w:val="000000"/>
          <w:spacing w:val="-6"/>
          <w:sz w:val="24"/>
          <w:szCs w:val="24"/>
          <w:lang w:eastAsia="ru-RU"/>
        </w:rPr>
        <w:softHyphen/>
      </w:r>
      <w:r w:rsidR="00B3078F" w:rsidRPr="00E87B77">
        <w:rPr>
          <w:color w:val="000000"/>
          <w:sz w:val="24"/>
          <w:szCs w:val="24"/>
          <w:lang w:eastAsia="ru-RU"/>
        </w:rPr>
        <w:t>ющее разрешение.</w:t>
      </w:r>
    </w:p>
    <w:p w:rsidR="00B3078F" w:rsidRPr="00E87B77" w:rsidRDefault="00B3078F" w:rsidP="006C09D0">
      <w:pPr>
        <w:pStyle w:val="a"/>
        <w:numPr>
          <w:ilvl w:val="0"/>
          <w:numId w:val="5"/>
        </w:numPr>
        <w:rPr>
          <w:sz w:val="24"/>
        </w:rPr>
      </w:pPr>
      <w:r w:rsidRPr="00E87B77">
        <w:rPr>
          <w:sz w:val="24"/>
        </w:rPr>
        <w:t>Капитал банка считается достаточным в зависимости: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от структуры его пассивов;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объема и качества его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резервных требований;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качества управления;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его абсолютной величины;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верны пункты «б» и «д».</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9"/>
        <w:ind w:right="5"/>
        <w:jc w:val="both"/>
        <w:rPr>
          <w:sz w:val="24"/>
          <w:szCs w:val="24"/>
          <w:lang w:eastAsia="ru-RU"/>
        </w:rPr>
      </w:pPr>
      <w:r w:rsidRPr="00E87B77">
        <w:rPr>
          <w:color w:val="000000"/>
          <w:spacing w:val="-5"/>
          <w:sz w:val="24"/>
          <w:szCs w:val="24"/>
          <w:lang w:eastAsia="ru-RU"/>
        </w:rPr>
        <w:t>При определении достаточности собственного капитала банка</w:t>
      </w:r>
      <w:r w:rsidR="00544AD2">
        <w:rPr>
          <w:color w:val="000000"/>
          <w:spacing w:val="-5"/>
          <w:sz w:val="24"/>
          <w:szCs w:val="24"/>
          <w:lang w:eastAsia="ru-RU"/>
        </w:rPr>
        <w:t xml:space="preserve"> </w:t>
      </w:r>
      <w:r w:rsidRPr="00E87B77">
        <w:rPr>
          <w:color w:val="000000"/>
          <w:sz w:val="24"/>
          <w:szCs w:val="24"/>
          <w:lang w:eastAsia="ru-RU"/>
        </w:rPr>
        <w:t>учитываются: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4"/>
          <w:sz w:val="24"/>
          <w:szCs w:val="24"/>
          <w:lang w:eastAsia="ru-RU"/>
        </w:rPr>
        <w:t>доля выданных банком кредитов в валюте баланса;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доля долговых ценных бумаг, эмитированных банком;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доля привлеченных банком депозитов;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3"/>
          <w:sz w:val="24"/>
          <w:szCs w:val="24"/>
          <w:lang w:eastAsia="ru-RU"/>
        </w:rPr>
        <w:t>доля рисковых активных операций;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3"/>
          <w:sz w:val="24"/>
          <w:szCs w:val="24"/>
          <w:lang w:eastAsia="ru-RU"/>
        </w:rPr>
        <w:t>доля инвестиций в производные инструменты.</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4"/>
        <w:jc w:val="both"/>
        <w:rPr>
          <w:sz w:val="24"/>
          <w:szCs w:val="24"/>
          <w:lang w:eastAsia="ru-RU"/>
        </w:rPr>
      </w:pPr>
      <w:r w:rsidRPr="00E87B77">
        <w:rPr>
          <w:color w:val="000000"/>
          <w:spacing w:val="-5"/>
          <w:sz w:val="24"/>
          <w:szCs w:val="24"/>
          <w:lang w:eastAsia="ru-RU"/>
        </w:rPr>
        <w:t>Соотношение между основным и дополнительным капиталом</w:t>
      </w:r>
      <w:r w:rsidR="00544AD2">
        <w:rPr>
          <w:color w:val="000000"/>
          <w:spacing w:val="-5"/>
          <w:sz w:val="24"/>
          <w:szCs w:val="24"/>
          <w:lang w:eastAsia="ru-RU"/>
        </w:rPr>
        <w:t xml:space="preserve"> </w:t>
      </w:r>
      <w:r w:rsidRPr="00E87B77">
        <w:rPr>
          <w:color w:val="000000"/>
          <w:sz w:val="24"/>
          <w:szCs w:val="24"/>
          <w:lang w:eastAsia="ru-RU"/>
        </w:rPr>
        <w:t>коммерческого банка должно составлять: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8"/>
          <w:sz w:val="24"/>
          <w:szCs w:val="24"/>
          <w:lang w:eastAsia="ru-RU"/>
        </w:rPr>
        <w:t>не менее 20%;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8"/>
          <w:sz w:val="24"/>
          <w:szCs w:val="24"/>
          <w:lang w:eastAsia="ru-RU"/>
        </w:rPr>
        <w:t>не менее 100%;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8"/>
          <w:sz w:val="24"/>
          <w:szCs w:val="24"/>
          <w:lang w:eastAsia="ru-RU"/>
        </w:rPr>
        <w:t>не менее 80%;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8"/>
          <w:sz w:val="24"/>
          <w:szCs w:val="24"/>
          <w:lang w:eastAsia="ru-RU"/>
        </w:rPr>
        <w:t>не более 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8"/>
          <w:sz w:val="24"/>
          <w:szCs w:val="24"/>
          <w:lang w:eastAsia="ru-RU"/>
        </w:rPr>
        <w:t>не более 150%;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е)</w:t>
      </w:r>
      <w:r w:rsidRPr="00E87B77">
        <w:rPr>
          <w:color w:val="000000"/>
          <w:sz w:val="24"/>
          <w:szCs w:val="24"/>
          <w:lang w:eastAsia="ru-RU"/>
        </w:rPr>
        <w:tab/>
      </w:r>
      <w:r w:rsidRPr="00E87B77">
        <w:rPr>
          <w:color w:val="000000"/>
          <w:spacing w:val="-4"/>
          <w:sz w:val="24"/>
          <w:szCs w:val="24"/>
          <w:lang w:eastAsia="ru-RU"/>
        </w:rPr>
        <w:t>иной вариант ответа.</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9"/>
        <w:jc w:val="both"/>
        <w:rPr>
          <w:sz w:val="24"/>
          <w:szCs w:val="24"/>
          <w:lang w:eastAsia="ru-RU"/>
        </w:rPr>
      </w:pPr>
      <w:r w:rsidRPr="00E87B77">
        <w:rPr>
          <w:color w:val="000000"/>
          <w:spacing w:val="-2"/>
          <w:sz w:val="24"/>
          <w:szCs w:val="24"/>
          <w:lang w:eastAsia="ru-RU"/>
        </w:rPr>
        <w:t>Привилегированные акции банка отличаются от обыкновен</w:t>
      </w:r>
      <w:r w:rsidRPr="00E87B77">
        <w:rPr>
          <w:color w:val="000000"/>
          <w:spacing w:val="-2"/>
          <w:sz w:val="24"/>
          <w:szCs w:val="24"/>
          <w:lang w:eastAsia="ru-RU"/>
        </w:rPr>
        <w:softHyphen/>
      </w:r>
      <w:r w:rsidRPr="00E87B77">
        <w:rPr>
          <w:color w:val="000000"/>
          <w:sz w:val="24"/>
          <w:szCs w:val="24"/>
          <w:lang w:eastAsia="ru-RU"/>
        </w:rPr>
        <w:t>ных тем, что они: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менее рискованны;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5"/>
          <w:sz w:val="24"/>
          <w:szCs w:val="24"/>
          <w:lang w:eastAsia="ru-RU"/>
        </w:rPr>
        <w:t>более ликвидны;</w:t>
      </w:r>
    </w:p>
    <w:p w:rsidR="00B3078F" w:rsidRPr="00E87B77" w:rsidRDefault="002E0947" w:rsidP="00544AD2">
      <w:pPr>
        <w:widowControl w:val="0"/>
        <w:shd w:val="clear" w:color="auto" w:fill="FFFFFF"/>
        <w:tabs>
          <w:tab w:val="left" w:pos="284"/>
        </w:tabs>
        <w:autoSpaceDE w:val="0"/>
        <w:autoSpaceDN w:val="0"/>
        <w:adjustRightInd w:val="0"/>
        <w:rPr>
          <w:sz w:val="24"/>
          <w:szCs w:val="24"/>
          <w:lang w:eastAsia="ru-RU"/>
        </w:rPr>
      </w:pPr>
      <w:r w:rsidRPr="00E87B77">
        <w:rPr>
          <w:noProof/>
          <w:sz w:val="24"/>
          <w:szCs w:val="24"/>
          <w:lang w:eastAsia="ru-RU"/>
        </w:rPr>
        <mc:AlternateContent>
          <mc:Choice Requires="wps">
            <w:drawing>
              <wp:anchor distT="0" distB="0" distL="114299" distR="114299" simplePos="0" relativeHeight="251665408" behindDoc="0" locked="0" layoutInCell="1" allowOverlap="1" wp14:anchorId="089E1C73" wp14:editId="34B617CF">
                <wp:simplePos x="0" y="0"/>
                <wp:positionH relativeFrom="margin">
                  <wp:posOffset>10175239</wp:posOffset>
                </wp:positionH>
                <wp:positionV relativeFrom="paragraph">
                  <wp:posOffset>108585</wp:posOffset>
                </wp:positionV>
                <wp:extent cx="0" cy="478790"/>
                <wp:effectExtent l="0" t="0" r="19050" b="1651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mc:Fallback>
        </mc:AlternateContent>
      </w:r>
      <w:r w:rsidR="00B3078F" w:rsidRPr="00E87B77">
        <w:rPr>
          <w:color w:val="000000"/>
          <w:spacing w:val="-2"/>
          <w:sz w:val="24"/>
          <w:szCs w:val="24"/>
          <w:lang w:eastAsia="ru-RU"/>
        </w:rPr>
        <w:t>в)</w:t>
      </w:r>
      <w:r w:rsidR="00B3078F" w:rsidRPr="00E87B77">
        <w:rPr>
          <w:color w:val="000000"/>
          <w:sz w:val="24"/>
          <w:szCs w:val="24"/>
          <w:lang w:eastAsia="ru-RU"/>
        </w:rPr>
        <w:tab/>
      </w:r>
      <w:r w:rsidR="00B3078F" w:rsidRPr="00E87B77">
        <w:rPr>
          <w:color w:val="000000"/>
          <w:spacing w:val="-5"/>
          <w:sz w:val="24"/>
          <w:szCs w:val="24"/>
          <w:lang w:eastAsia="ru-RU"/>
        </w:rPr>
        <w:t>приносят больший доход;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4"/>
          <w:sz w:val="24"/>
          <w:szCs w:val="24"/>
          <w:lang w:eastAsia="ru-RU"/>
        </w:rPr>
        <w:t>позволяют участвовать в управлении;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могут быть обменены на другие ценные бумаги.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spacing w:before="110"/>
        <w:rPr>
          <w:sz w:val="24"/>
          <w:szCs w:val="24"/>
          <w:lang w:eastAsia="ru-RU"/>
        </w:rPr>
      </w:pPr>
      <w:r w:rsidRPr="00E87B77">
        <w:rPr>
          <w:color w:val="000000"/>
          <w:sz w:val="24"/>
          <w:szCs w:val="24"/>
          <w:lang w:eastAsia="ru-RU"/>
        </w:rPr>
        <w:t>В состав дополнительного капитала банка входят: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стоимость обыкновенных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стоимость привилегированных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резервный фонд;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нераспределенная прибыль;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отзывные привилегированные акции.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rPr>
          <w:sz w:val="24"/>
          <w:szCs w:val="24"/>
          <w:lang w:eastAsia="ru-RU"/>
        </w:rPr>
      </w:pPr>
      <w:r w:rsidRPr="00E87B77">
        <w:rPr>
          <w:color w:val="000000"/>
          <w:sz w:val="24"/>
          <w:szCs w:val="24"/>
          <w:lang w:eastAsia="ru-RU"/>
        </w:rPr>
        <w:t>В состав дополнительного капитала банка могут включаться долговые обязательства банка в форме: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межбанковских кредитов;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публично размещенных долгосрочных облигаций;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субординированных займов;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выпущенных банком собственных векселей;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проданных банковских сертификатов.</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Укажите, какую функцию не выполняет собственный капитал коммерческого банка: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страховую;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оперативную;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контрольную;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регулирующую;</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д)</w:t>
      </w:r>
      <w:r w:rsidRPr="00E87B77">
        <w:rPr>
          <w:color w:val="000000"/>
          <w:sz w:val="24"/>
          <w:szCs w:val="24"/>
          <w:lang w:eastAsia="ru-RU"/>
        </w:rPr>
        <w:tab/>
        <w:t>развития.</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В РФ нормальное значение норматива достаточности  собственного капитала банка не может быть ниже:</w:t>
      </w:r>
    </w:p>
    <w:p w:rsidR="00B3078F" w:rsidRPr="00E87B77" w:rsidRDefault="00B3078F" w:rsidP="00544AD2">
      <w:pPr>
        <w:widowControl w:val="0"/>
        <w:shd w:val="clear" w:color="auto" w:fill="FFFFFF"/>
        <w:tabs>
          <w:tab w:val="left" w:pos="284"/>
        </w:tabs>
        <w:autoSpaceDE w:val="0"/>
        <w:autoSpaceDN w:val="0"/>
        <w:adjustRightInd w:val="0"/>
        <w:spacing w:before="43"/>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10"/>
          <w:sz w:val="24"/>
          <w:szCs w:val="24"/>
          <w:lang w:eastAsia="ru-RU"/>
        </w:rPr>
        <w:t>8%;</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1"/>
          <w:sz w:val="24"/>
          <w:szCs w:val="24"/>
          <w:lang w:eastAsia="ru-RU"/>
        </w:rPr>
        <w:t>2%;</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8"/>
          <w:sz w:val="24"/>
          <w:szCs w:val="24"/>
          <w:lang w:eastAsia="ru-RU"/>
        </w:rPr>
        <w:t>4%;</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r>
      <w:r w:rsidRPr="00E87B77">
        <w:rPr>
          <w:color w:val="000000"/>
          <w:spacing w:val="-10"/>
          <w:sz w:val="24"/>
          <w:szCs w:val="24"/>
          <w:lang w:eastAsia="ru-RU"/>
        </w:rPr>
        <w:t>6%;</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11"/>
          <w:sz w:val="24"/>
          <w:szCs w:val="24"/>
          <w:lang w:eastAsia="ru-RU"/>
        </w:rPr>
        <w:t>10%.</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Размер резервного фонда банка должен быть:</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а)</w:t>
      </w:r>
      <w:r w:rsidRPr="00E87B77">
        <w:rPr>
          <w:color w:val="000000"/>
          <w:sz w:val="24"/>
          <w:szCs w:val="24"/>
          <w:lang w:eastAsia="ru-RU"/>
        </w:rPr>
        <w:tab/>
        <w:t>25% от уставного капитала банка, созданного в форме ООО;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б)</w:t>
      </w:r>
      <w:r w:rsidRPr="00E87B77">
        <w:rPr>
          <w:color w:val="000000"/>
          <w:sz w:val="24"/>
          <w:szCs w:val="24"/>
          <w:lang w:eastAsia="ru-RU"/>
        </w:rPr>
        <w:tab/>
        <w:t>не менее 20% от собственных средств банка, созданного в форме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proofErr w:type="gramStart"/>
      <w:r w:rsidRPr="00E87B77">
        <w:rPr>
          <w:color w:val="000000"/>
          <w:sz w:val="24"/>
          <w:szCs w:val="24"/>
          <w:lang w:eastAsia="ru-RU"/>
        </w:rPr>
        <w:t>в)</w:t>
      </w:r>
      <w:r w:rsidRPr="00E87B77">
        <w:rPr>
          <w:color w:val="000000"/>
          <w:sz w:val="24"/>
          <w:szCs w:val="24"/>
          <w:lang w:eastAsia="ru-RU"/>
        </w:rPr>
        <w:tab/>
        <w:t>определен уставом конкретного банка в любом предпочти</w:t>
      </w:r>
      <w:r w:rsidRPr="00E87B77">
        <w:rPr>
          <w:color w:val="000000"/>
          <w:sz w:val="24"/>
          <w:szCs w:val="24"/>
          <w:lang w:eastAsia="ru-RU"/>
        </w:rPr>
        <w:softHyphen/>
        <w:t>тельном для него размере;</w:t>
      </w:r>
      <w:proofErr w:type="gramEnd"/>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менее 15% от уставного капитала банка, созданного в фор</w:t>
      </w:r>
      <w:r w:rsidRPr="00E87B77">
        <w:rPr>
          <w:color w:val="000000"/>
          <w:sz w:val="24"/>
          <w:szCs w:val="24"/>
          <w:lang w:eastAsia="ru-RU"/>
        </w:rPr>
        <w:softHyphen/>
        <w:t>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не менее 5% от уставного капитала банка, созданного в фор</w:t>
      </w:r>
      <w:r w:rsidRPr="00E87B77">
        <w:rPr>
          <w:color w:val="000000"/>
          <w:sz w:val="24"/>
          <w:szCs w:val="24"/>
          <w:lang w:eastAsia="ru-RU"/>
        </w:rPr>
        <w:softHyphen/>
        <w:t>ме АО.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Соотношение между основным  (</w:t>
      </w:r>
      <w:proofErr w:type="gramStart"/>
      <w:r w:rsidRPr="00E87B77">
        <w:rPr>
          <w:color w:val="000000"/>
          <w:sz w:val="24"/>
          <w:szCs w:val="24"/>
          <w:lang w:eastAsia="ru-RU"/>
        </w:rPr>
        <w:t>ОК</w:t>
      </w:r>
      <w:proofErr w:type="gramEnd"/>
      <w:r w:rsidRPr="00E87B77">
        <w:rPr>
          <w:color w:val="000000"/>
          <w:sz w:val="24"/>
          <w:szCs w:val="24"/>
          <w:lang w:eastAsia="ru-RU"/>
        </w:rPr>
        <w:t>) и дополнительным капи</w:t>
      </w:r>
      <w:r w:rsidRPr="00E87B77">
        <w:rPr>
          <w:color w:val="000000"/>
          <w:sz w:val="24"/>
          <w:szCs w:val="24"/>
          <w:lang w:eastAsia="ru-RU"/>
        </w:rPr>
        <w:softHyphen/>
        <w:t>талом (ДК) должно быть:</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 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&gt; 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&lt; К;</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&lt;ДК;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любым.</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Средства резервного фонда должны использоваться: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на покрытие убытков отчетного 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выплату дивидендов по акциям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выплату процентов, начисленных по вкладам;</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увеличение уставного капитала;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материальное поощрение сотрудников.</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Фонды банка формируются за счет: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средств;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средств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прибыли;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уставного капитала;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всего вышеперечисленного.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 xml:space="preserve">Акционерный банк для привлечения заемных средств решает прибегнуть к выпуску </w:t>
      </w:r>
      <w:r w:rsidRPr="00E87B77">
        <w:rPr>
          <w:color w:val="000000"/>
          <w:sz w:val="24"/>
          <w:szCs w:val="24"/>
          <w:lang w:eastAsia="ru-RU"/>
        </w:rPr>
        <w:lastRenderedPageBreak/>
        <w:t>облигаций. Банк имеет на это право: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если он не выпускал депозитные сертификаты;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если акционеры оплатили не менее 50% уставного капитала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после полной оплаты акционерами всех размещен</w:t>
      </w:r>
      <w:r w:rsidRPr="00E87B77">
        <w:rPr>
          <w:color w:val="000000"/>
          <w:sz w:val="24"/>
          <w:szCs w:val="24"/>
          <w:lang w:eastAsia="ru-RU"/>
        </w:rPr>
        <w:softHyphen/>
        <w:t>ных банком акций;</w:t>
      </w:r>
    </w:p>
    <w:p w:rsidR="00B3078F" w:rsidRPr="00E87B77" w:rsidRDefault="00B3078F" w:rsidP="00544AD2">
      <w:pPr>
        <w:framePr w:h="211" w:hRule="exact" w:hSpace="38" w:wrap="auto" w:vAnchor="text" w:hAnchor="text" w:x="5987" w:y="366"/>
        <w:widowControl w:val="0"/>
        <w:shd w:val="clear" w:color="auto" w:fill="FFFFFF"/>
        <w:tabs>
          <w:tab w:val="left" w:pos="284"/>
        </w:tabs>
        <w:autoSpaceDE w:val="0"/>
        <w:autoSpaceDN w:val="0"/>
        <w:adjustRightInd w:val="0"/>
        <w:rPr>
          <w:sz w:val="24"/>
          <w:szCs w:val="24"/>
          <w:lang w:eastAsia="ru-RU"/>
        </w:rPr>
      </w:pP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pacing w:val="-2"/>
          <w:sz w:val="24"/>
          <w:szCs w:val="24"/>
          <w:lang w:eastAsia="ru-RU"/>
        </w:rPr>
        <w:t>г)</w:t>
      </w:r>
      <w:r w:rsidRPr="00E87B77">
        <w:rPr>
          <w:color w:val="000000"/>
          <w:sz w:val="24"/>
          <w:szCs w:val="24"/>
          <w:lang w:eastAsia="ru-RU"/>
        </w:rPr>
        <w:tab/>
        <w:t>выпуск облигаций акционерному банку запрещен.</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58"/>
        <w:ind w:right="5"/>
        <w:jc w:val="both"/>
        <w:rPr>
          <w:sz w:val="24"/>
          <w:szCs w:val="24"/>
          <w:lang w:eastAsia="ru-RU"/>
        </w:rPr>
      </w:pPr>
      <w:r w:rsidRPr="00E87B77">
        <w:rPr>
          <w:color w:val="000000"/>
          <w:sz w:val="24"/>
          <w:szCs w:val="24"/>
          <w:lang w:eastAsia="ru-RU"/>
        </w:rPr>
        <w:t>При формировании уставного капитала коммерческого банка</w:t>
      </w:r>
      <w:r w:rsidR="00544AD2">
        <w:rPr>
          <w:color w:val="000000"/>
          <w:sz w:val="24"/>
          <w:szCs w:val="24"/>
          <w:lang w:eastAsia="ru-RU"/>
        </w:rPr>
        <w:t xml:space="preserve"> </w:t>
      </w:r>
      <w:r w:rsidRPr="00E87B77">
        <w:rPr>
          <w:color w:val="000000"/>
          <w:sz w:val="24"/>
          <w:szCs w:val="24"/>
          <w:lang w:eastAsia="ru-RU"/>
        </w:rPr>
        <w:t>средства местного бюджета: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 xml:space="preserve">не могут быть </w:t>
      </w:r>
      <w:proofErr w:type="gramStart"/>
      <w:r w:rsidRPr="00E87B77">
        <w:rPr>
          <w:color w:val="000000"/>
          <w:sz w:val="24"/>
          <w:szCs w:val="24"/>
          <w:lang w:eastAsia="ru-RU"/>
        </w:rPr>
        <w:t>использованы</w:t>
      </w:r>
      <w:proofErr w:type="gramEnd"/>
      <w:r w:rsidRPr="00E87B77">
        <w:rPr>
          <w:color w:val="000000"/>
          <w:sz w:val="24"/>
          <w:szCs w:val="24"/>
          <w:lang w:eastAsia="ru-RU"/>
        </w:rPr>
        <w:t>;</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могут;</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могут быть использованы с разрешения органа исполнительной власти субъекта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62"/>
        <w:ind w:right="10"/>
        <w:jc w:val="both"/>
        <w:rPr>
          <w:sz w:val="24"/>
          <w:szCs w:val="24"/>
          <w:lang w:eastAsia="ru-RU"/>
        </w:rPr>
      </w:pPr>
      <w:r w:rsidRPr="00E87B77">
        <w:rPr>
          <w:color w:val="000000"/>
          <w:sz w:val="24"/>
          <w:szCs w:val="24"/>
          <w:lang w:eastAsia="ru-RU"/>
        </w:rPr>
        <w:t>Держателем контрольного пакета акций Сбербанка России является: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Минфин России;</w:t>
      </w:r>
    </w:p>
    <w:p w:rsidR="00B3078F" w:rsidRPr="00E87B77" w:rsidRDefault="00B3078F" w:rsidP="00544AD2">
      <w:pPr>
        <w:widowControl w:val="0"/>
        <w:shd w:val="clear" w:color="auto" w:fill="FFFFFF"/>
        <w:tabs>
          <w:tab w:val="left" w:pos="284"/>
          <w:tab w:val="left" w:pos="4056"/>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Правительство РФ;</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ЦБ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большое количество акционеров, ни один из которых не обладает контрольным пакетом;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Сбербанк России не является акционерным банком.</w:t>
      </w:r>
    </w:p>
    <w:p w:rsidR="00B3078F" w:rsidRPr="00E87B77" w:rsidRDefault="00B3078F" w:rsidP="006C09D0">
      <w:pPr>
        <w:pStyle w:val="ab"/>
        <w:widowControl w:val="0"/>
        <w:numPr>
          <w:ilvl w:val="0"/>
          <w:numId w:val="5"/>
        </w:numPr>
        <w:shd w:val="clear" w:color="auto" w:fill="FFFFFF"/>
        <w:tabs>
          <w:tab w:val="left" w:pos="336"/>
        </w:tabs>
        <w:autoSpaceDE w:val="0"/>
        <w:autoSpaceDN w:val="0"/>
        <w:adjustRightInd w:val="0"/>
        <w:spacing w:before="62"/>
        <w:rPr>
          <w:sz w:val="24"/>
          <w:szCs w:val="24"/>
          <w:lang w:eastAsia="ru-RU"/>
        </w:rPr>
      </w:pPr>
      <w:r w:rsidRPr="00E87B77">
        <w:rPr>
          <w:color w:val="000000"/>
          <w:sz w:val="24"/>
          <w:szCs w:val="24"/>
          <w:lang w:eastAsia="ru-RU"/>
        </w:rPr>
        <w:t>Увеличить уставный капитал банк может: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в любой момент по решению учредителей или собственников;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не раньше чем через один год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получив разрешение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раньше чем через два года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только на основании решения общего собрания собственников.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z w:val="24"/>
          <w:szCs w:val="24"/>
          <w:lang w:eastAsia="ru-RU"/>
        </w:rPr>
        <w:t xml:space="preserve">Дополнительный собственный капитал банка включает все ниже перечисленные компоненты, </w:t>
      </w:r>
      <w:proofErr w:type="gramStart"/>
      <w:r w:rsidRPr="00E87B77">
        <w:rPr>
          <w:color w:val="000000"/>
          <w:sz w:val="24"/>
          <w:szCs w:val="24"/>
          <w:lang w:eastAsia="ru-RU"/>
        </w:rPr>
        <w:t>кроме</w:t>
      </w:r>
      <w:proofErr w:type="gramEnd"/>
      <w:r w:rsidRPr="00E87B77">
        <w:rPr>
          <w:color w:val="000000"/>
          <w:sz w:val="24"/>
          <w:szCs w:val="24"/>
          <w:lang w:eastAsia="ru-RU"/>
        </w:rPr>
        <w:t>:</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5"/>
          <w:sz w:val="24"/>
          <w:szCs w:val="24"/>
          <w:lang w:eastAsia="ru-RU"/>
        </w:rPr>
        <w:t>части уставного капитала, сформированной за счет капита</w:t>
      </w:r>
      <w:r w:rsidRPr="00E87B77">
        <w:rPr>
          <w:color w:val="000000"/>
          <w:spacing w:val="-4"/>
          <w:sz w:val="24"/>
          <w:szCs w:val="24"/>
          <w:lang w:eastAsia="ru-RU"/>
        </w:rPr>
        <w:t>лизации прироста стоимости имущества при переоценке;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3"/>
          <w:sz w:val="24"/>
          <w:szCs w:val="24"/>
          <w:lang w:eastAsia="ru-RU"/>
        </w:rPr>
        <w:t xml:space="preserve">фондов банка, сформированных за счет прибыли текущего </w:t>
      </w:r>
      <w:r w:rsidRPr="00E87B77">
        <w:rPr>
          <w:color w:val="000000"/>
          <w:spacing w:val="-11"/>
          <w:sz w:val="24"/>
          <w:szCs w:val="24"/>
          <w:lang w:eastAsia="ru-RU"/>
        </w:rPr>
        <w:t>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резервов на возможные потери по ссудной задолженности;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3"/>
          <w:sz w:val="24"/>
          <w:szCs w:val="24"/>
          <w:lang w:eastAsia="ru-RU"/>
        </w:rPr>
        <w:t>субординированных кредитов (займов).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pacing w:val="-3"/>
          <w:sz w:val="24"/>
          <w:szCs w:val="24"/>
          <w:lang w:eastAsia="ru-RU"/>
        </w:rPr>
        <w:t>Банк обязан увеличить собственный капитал, если: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4"/>
          <w:sz w:val="24"/>
          <w:szCs w:val="24"/>
          <w:lang w:eastAsia="ru-RU"/>
        </w:rPr>
        <w:t>ухудшается качество его кредитного портфеля;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3"/>
          <w:sz w:val="24"/>
          <w:szCs w:val="24"/>
          <w:lang w:eastAsia="ru-RU"/>
        </w:rPr>
        <w:t>ускоряется темп инфляции;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происходит обесценение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население изымает из банка вклады;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«в»;</w:t>
      </w:r>
    </w:p>
    <w:p w:rsidR="00B3078F" w:rsidRPr="00E87B77" w:rsidRDefault="00B3078F" w:rsidP="00544AD2">
      <w:pPr>
        <w:widowControl w:val="0"/>
        <w:shd w:val="clear" w:color="auto" w:fill="FFFFFF"/>
        <w:tabs>
          <w:tab w:val="left" w:pos="284"/>
        </w:tabs>
        <w:autoSpaceDE w:val="0"/>
        <w:autoSpaceDN w:val="0"/>
        <w:adjustRightInd w:val="0"/>
        <w:rPr>
          <w:color w:val="000000"/>
          <w:spacing w:val="-5"/>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нет верного ответа.</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депозитным источникам привлеченных средств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кредиты центрального банка;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продажа депозитных сертификатов;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выпуск облигаций;</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текущие счета предприятий;</w:t>
      </w:r>
    </w:p>
    <w:p w:rsidR="00B3078F" w:rsidRPr="00E87B77"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вклады населения.</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Что такое банковский вклад:</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денежные средства, размещаемые физическими и юридиче</w:t>
      </w:r>
      <w:r w:rsidRPr="00E87B77">
        <w:rPr>
          <w:color w:val="000000"/>
          <w:sz w:val="24"/>
          <w:szCs w:val="24"/>
          <w:lang w:eastAsia="ru-RU"/>
        </w:rPr>
        <w:softHyphen/>
        <w:t>скими лицами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денежные средства, размещаемые физическими лицами-гражданами России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денежные средства, размещаемые физическими лицами в банках, включая капитализированные проценты;</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любые денежные средства в банке?</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пассивным банковским операциям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образование собственного капитала;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покупка ценных бумаг;</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формирование обязательных резервов;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формирование счетов «ностро»;</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формирование счетов «лоро».</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Вкладчиками банка могут быть:</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физические лица (кроме лиц без гражданства);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граждане РФ;</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любые физические лица;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юридические лица;</w:t>
      </w:r>
    </w:p>
    <w:p w:rsidR="00B3078F"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любые хозяйствующие субъекты.</w:t>
      </w:r>
    </w:p>
    <w:p w:rsidR="00544AD2" w:rsidRPr="00E87B77" w:rsidRDefault="00544AD2" w:rsidP="00B3078F">
      <w:pPr>
        <w:widowControl w:val="0"/>
        <w:shd w:val="clear" w:color="auto" w:fill="FFFFFF"/>
        <w:tabs>
          <w:tab w:val="left" w:pos="610"/>
        </w:tabs>
        <w:autoSpaceDE w:val="0"/>
        <w:autoSpaceDN w:val="0"/>
        <w:adjustRightInd w:val="0"/>
        <w:jc w:val="both"/>
        <w:rPr>
          <w:sz w:val="24"/>
          <w:szCs w:val="24"/>
          <w:lang w:eastAsia="ru-RU"/>
        </w:rPr>
      </w:pPr>
    </w:p>
    <w:p w:rsidR="00EE0010" w:rsidRPr="00E87B77" w:rsidRDefault="00EE0010"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 xml:space="preserve">Раздел 2 </w:t>
      </w:r>
      <w:r w:rsidR="00F73DF4" w:rsidRPr="00E87B77">
        <w:rPr>
          <w:b/>
          <w:sz w:val="24"/>
          <w:szCs w:val="24"/>
        </w:rPr>
        <w:t>Активные и пассивные операции коммерческого банка</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пассивам банка относятся: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резервы, размещенные в центральном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наличность;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выпущенные депозитные сертификаты;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ссуды другим банкам;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приобретенные ценные бумаги.</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Пассивные операции коммерческого банка —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образование собственного капитала банка;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открытие текущих счетов;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2272" behindDoc="0" locked="0" layoutInCell="1" allowOverlap="1" wp14:anchorId="2ABAAC59" wp14:editId="5672964A">
                <wp:simplePos x="0" y="0"/>
                <wp:positionH relativeFrom="margin">
                  <wp:posOffset>-1129666</wp:posOffset>
                </wp:positionH>
                <wp:positionV relativeFrom="paragraph">
                  <wp:posOffset>-1663065</wp:posOffset>
                </wp:positionV>
                <wp:extent cx="0" cy="4645025"/>
                <wp:effectExtent l="0" t="0" r="19050" b="222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502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mc:Fallback>
        </mc:AlternateContent>
      </w: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образование депозитов при предоставлении кредитов;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4"/>
          <w:sz w:val="24"/>
          <w:szCs w:val="24"/>
          <w:lang w:eastAsia="ru-RU"/>
        </w:rPr>
        <w:t>операции, отражаемые по правой стороне баланса банка.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34"/>
        <w:jc w:val="both"/>
        <w:rPr>
          <w:sz w:val="24"/>
          <w:szCs w:val="24"/>
          <w:lang w:eastAsia="ru-RU"/>
        </w:rPr>
      </w:pPr>
      <w:r w:rsidRPr="00E87B77">
        <w:rPr>
          <w:color w:val="000000"/>
          <w:spacing w:val="-6"/>
          <w:sz w:val="24"/>
          <w:szCs w:val="24"/>
          <w:lang w:eastAsia="ru-RU"/>
        </w:rPr>
        <w:t xml:space="preserve">Срок обращения банковского сберегательного сертификата не </w:t>
      </w:r>
      <w:r w:rsidRPr="00E87B77">
        <w:rPr>
          <w:color w:val="000000"/>
          <w:sz w:val="24"/>
          <w:szCs w:val="24"/>
          <w:lang w:eastAsia="ru-RU"/>
        </w:rPr>
        <w:t>должен превышать: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шести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7"/>
          <w:sz w:val="24"/>
          <w:szCs w:val="24"/>
          <w:lang w:eastAsia="ru-RU"/>
        </w:rPr>
        <w:t>одного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7"/>
          <w:sz w:val="24"/>
          <w:szCs w:val="24"/>
          <w:lang w:eastAsia="ru-RU"/>
        </w:rPr>
        <w:t>трех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пяти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ограничений по сроку нет.</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29"/>
        <w:jc w:val="both"/>
        <w:rPr>
          <w:sz w:val="24"/>
          <w:szCs w:val="24"/>
          <w:lang w:eastAsia="ru-RU"/>
        </w:rPr>
      </w:pPr>
      <w:r w:rsidRPr="00E87B77">
        <w:rPr>
          <w:color w:val="000000"/>
          <w:spacing w:val="-5"/>
          <w:sz w:val="24"/>
          <w:szCs w:val="24"/>
          <w:lang w:eastAsia="ru-RU"/>
        </w:rPr>
        <w:t>Максимальный срок обращения депозитного сертификата со</w:t>
      </w:r>
      <w:r w:rsidRPr="00E87B77">
        <w:rPr>
          <w:color w:val="000000"/>
          <w:spacing w:val="-5"/>
          <w:sz w:val="24"/>
          <w:szCs w:val="24"/>
          <w:lang w:eastAsia="ru-RU"/>
        </w:rPr>
        <w:softHyphen/>
      </w:r>
      <w:r w:rsidRPr="00E87B77">
        <w:rPr>
          <w:color w:val="000000"/>
          <w:sz w:val="24"/>
          <w:szCs w:val="24"/>
          <w:lang w:eastAsia="ru-RU"/>
        </w:rPr>
        <w:t>ставляет: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1248" behindDoc="0" locked="0" layoutInCell="1" allowOverlap="1" wp14:anchorId="7C809C0E" wp14:editId="6CEFB4CD">
                <wp:simplePos x="0" y="0"/>
                <wp:positionH relativeFrom="margin">
                  <wp:posOffset>-1282066</wp:posOffset>
                </wp:positionH>
                <wp:positionV relativeFrom="paragraph">
                  <wp:posOffset>132080</wp:posOffset>
                </wp:positionV>
                <wp:extent cx="0" cy="1155065"/>
                <wp:effectExtent l="0" t="0" r="19050" b="2603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06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mc:Fallback>
        </mc:AlternateContent>
      </w: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шесть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8"/>
          <w:sz w:val="24"/>
          <w:szCs w:val="24"/>
          <w:lang w:eastAsia="ru-RU"/>
        </w:rPr>
        <w:t>один год;</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6"/>
          <w:sz w:val="24"/>
          <w:szCs w:val="24"/>
          <w:lang w:eastAsia="ru-RU"/>
        </w:rPr>
        <w:t>три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1"/>
          <w:sz w:val="24"/>
          <w:szCs w:val="24"/>
          <w:lang w:eastAsia="ru-RU"/>
        </w:rPr>
        <w:t>г)</w:t>
      </w:r>
      <w:r w:rsidRPr="00E87B77">
        <w:rPr>
          <w:color w:val="000000"/>
          <w:sz w:val="24"/>
          <w:szCs w:val="24"/>
          <w:lang w:eastAsia="ru-RU"/>
        </w:rPr>
        <w:tab/>
      </w:r>
      <w:r w:rsidRPr="00E87B77">
        <w:rPr>
          <w:color w:val="000000"/>
          <w:spacing w:val="-5"/>
          <w:sz w:val="24"/>
          <w:szCs w:val="24"/>
          <w:lang w:eastAsia="ru-RU"/>
        </w:rPr>
        <w:t>пять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нет верного ответа.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jc w:val="both"/>
        <w:rPr>
          <w:sz w:val="24"/>
          <w:szCs w:val="24"/>
          <w:lang w:eastAsia="ru-RU"/>
        </w:rPr>
      </w:pPr>
      <w:r w:rsidRPr="00E87B77">
        <w:rPr>
          <w:color w:val="000000"/>
          <w:spacing w:val="-6"/>
          <w:sz w:val="24"/>
          <w:szCs w:val="24"/>
          <w:lang w:eastAsia="ru-RU"/>
        </w:rPr>
        <w:t xml:space="preserve">Пассивные операции коммерческого банка </w:t>
      </w:r>
      <w:r w:rsidR="00544AD2">
        <w:rPr>
          <w:color w:val="000000"/>
          <w:spacing w:val="-6"/>
          <w:sz w:val="24"/>
          <w:szCs w:val="24"/>
          <w:lang w:eastAsia="ru-RU"/>
        </w:rPr>
        <w:t>-</w:t>
      </w:r>
      <w:r w:rsidRPr="00E87B77">
        <w:rPr>
          <w:color w:val="000000"/>
          <w:spacing w:val="-6"/>
          <w:sz w:val="24"/>
          <w:szCs w:val="24"/>
          <w:lang w:eastAsia="ru-RU"/>
        </w:rPr>
        <w:t xml:space="preserve">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прием депозитов;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4"/>
          <w:sz w:val="24"/>
          <w:szCs w:val="24"/>
          <w:lang w:eastAsia="ru-RU"/>
        </w:rPr>
        <w:t>образование собственного капитала;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все вышеперечисленные пункты;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«б».</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Качество активов определяется в зависимости: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от степени риска;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степени ликвидности;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степени доходности;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срочности;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всего вышесказанного.</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Активные банковские операции — это:</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выдача ссуд;</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формирование капитала;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lastRenderedPageBreak/>
        <w:t>в)</w:t>
      </w:r>
      <w:r w:rsidRPr="00E87B77">
        <w:rPr>
          <w:color w:val="000000"/>
          <w:sz w:val="24"/>
          <w:szCs w:val="24"/>
        </w:rPr>
        <w:tab/>
        <w:t>прием депозитов;</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выпуск ценных бумаг;</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формирование резервного фонда.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В целях осуществления расчетно-платежных операций по поручению друг друга между </w:t>
      </w:r>
      <w:r w:rsidR="00544AD2">
        <w:rPr>
          <w:color w:val="000000"/>
          <w:sz w:val="24"/>
          <w:szCs w:val="24"/>
          <w:lang w:eastAsia="ru-RU"/>
        </w:rPr>
        <w:t xml:space="preserve"> </w:t>
      </w:r>
      <w:r w:rsidRPr="00E87B77">
        <w:rPr>
          <w:color w:val="000000"/>
          <w:sz w:val="24"/>
          <w:szCs w:val="24"/>
          <w:lang w:eastAsia="ru-RU"/>
        </w:rPr>
        <w:t>банками устанавливаются: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дружеские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корреспондентские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кредитные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комиссионные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Юридические лица </w:t>
      </w:r>
      <w:r w:rsidR="00544AD2">
        <w:rPr>
          <w:color w:val="000000"/>
          <w:sz w:val="24"/>
          <w:szCs w:val="24"/>
          <w:lang w:eastAsia="ru-RU"/>
        </w:rPr>
        <w:t>-</w:t>
      </w:r>
      <w:r w:rsidRPr="00E87B77">
        <w:rPr>
          <w:color w:val="000000"/>
          <w:sz w:val="24"/>
          <w:szCs w:val="24"/>
          <w:lang w:eastAsia="ru-RU"/>
        </w:rPr>
        <w:t xml:space="preserve"> клиенты российских коммерческих банков получают наличные деньги в кассе банка на основании: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платежных 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платежных требований-поручений;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денежных чеков;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векселей;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color w:val="000000"/>
          <w:sz w:val="24"/>
          <w:szCs w:val="24"/>
          <w:lang w:eastAsia="ru-RU"/>
        </w:rPr>
        <w:t>Сверх установленных лимитов остатка наличных денег в кассах юридические лица могут хранить наличные в дни выдачи</w:t>
      </w:r>
      <w:r w:rsidR="00544AD2">
        <w:rPr>
          <w:color w:val="000000"/>
          <w:sz w:val="24"/>
          <w:szCs w:val="24"/>
          <w:lang w:eastAsia="ru-RU"/>
        </w:rPr>
        <w:t xml:space="preserve"> </w:t>
      </w:r>
      <w:r w:rsidRPr="00E87B77">
        <w:rPr>
          <w:color w:val="000000"/>
          <w:sz w:val="24"/>
          <w:szCs w:val="24"/>
          <w:lang w:eastAsia="ru-RU"/>
        </w:rPr>
        <w:t>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свыше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6368" behindDoc="0" locked="0" layoutInCell="1" allowOverlap="1" wp14:anchorId="3483E74D" wp14:editId="434D3B2E">
                <wp:simplePos x="0" y="0"/>
                <wp:positionH relativeFrom="margin">
                  <wp:posOffset>-1129666</wp:posOffset>
                </wp:positionH>
                <wp:positionV relativeFrom="paragraph">
                  <wp:posOffset>20320</wp:posOffset>
                </wp:positionV>
                <wp:extent cx="0" cy="545465"/>
                <wp:effectExtent l="0" t="0" r="19050" b="2603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063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mc:Fallback>
        </mc:AlternateContent>
      </w:r>
      <w:r w:rsidRPr="00E87B77">
        <w:rPr>
          <w:noProof/>
          <w:sz w:val="24"/>
          <w:szCs w:val="24"/>
          <w:lang w:eastAsia="ru-RU"/>
        </w:rPr>
        <mc:AlternateContent>
          <mc:Choice Requires="wps">
            <w:drawing>
              <wp:anchor distT="0" distB="0" distL="114299" distR="114299" simplePos="0" relativeHeight="251705344" behindDoc="0" locked="0" layoutInCell="1" allowOverlap="1" wp14:anchorId="04E4351F" wp14:editId="41D69ED5">
                <wp:simplePos x="0" y="0"/>
                <wp:positionH relativeFrom="margin">
                  <wp:posOffset>-1129666</wp:posOffset>
                </wp:positionH>
                <wp:positionV relativeFrom="paragraph">
                  <wp:posOffset>20320</wp:posOffset>
                </wp:positionV>
                <wp:extent cx="0" cy="1258570"/>
                <wp:effectExtent l="19050" t="0" r="19050" b="1778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mc:Fallback>
        </mc:AlternateContent>
      </w: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4320" behindDoc="0" locked="0" layoutInCell="1" allowOverlap="1" wp14:anchorId="008F9ABF" wp14:editId="203044A4">
                <wp:simplePos x="0" y="0"/>
                <wp:positionH relativeFrom="margin">
                  <wp:posOffset>-1205866</wp:posOffset>
                </wp:positionH>
                <wp:positionV relativeFrom="paragraph">
                  <wp:posOffset>401320</wp:posOffset>
                </wp:positionV>
                <wp:extent cx="0" cy="1316990"/>
                <wp:effectExtent l="19050" t="0" r="19050" b="1651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99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043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mc:Fallback>
        </mc:AlternateContent>
      </w:r>
      <w:r w:rsidRPr="00E87B77">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Pr="00E87B77">
        <w:rPr>
          <w:color w:val="000000"/>
          <w:sz w:val="24"/>
          <w:szCs w:val="24"/>
          <w:lang w:eastAsia="ru-RU"/>
        </w:rPr>
        <w:softHyphen/>
        <w:t>чи 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более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10"/>
        <w:jc w:val="both"/>
        <w:rPr>
          <w:sz w:val="24"/>
          <w:szCs w:val="24"/>
          <w:lang w:eastAsia="ru-RU"/>
        </w:rPr>
      </w:pPr>
      <w:r w:rsidRPr="00E87B77">
        <w:rPr>
          <w:color w:val="000000"/>
          <w:sz w:val="24"/>
          <w:szCs w:val="24"/>
          <w:lang w:eastAsia="ru-RU"/>
        </w:rPr>
        <w:t>Основным инструментом безналичных платежей в России яв</w:t>
      </w:r>
      <w:r w:rsidRPr="00E87B77">
        <w:rPr>
          <w:color w:val="000000"/>
          <w:sz w:val="24"/>
          <w:szCs w:val="24"/>
          <w:lang w:eastAsia="ru-RU"/>
        </w:rPr>
        <w:softHyphen/>
        <w:t>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2"/>
          <w:sz w:val="24"/>
          <w:szCs w:val="24"/>
          <w:lang w:eastAsia="ru-RU"/>
        </w:rPr>
        <w:t>чек;</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платежное поручение;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платежное требование;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аккредитив;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инкассовое поручение.</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Платежное поручение действительно на территории России</w:t>
      </w:r>
      <w:r w:rsidR="00544AD2">
        <w:rPr>
          <w:color w:val="000000"/>
          <w:sz w:val="24"/>
          <w:szCs w:val="24"/>
          <w:lang w:eastAsia="ru-RU"/>
        </w:rPr>
        <w:t xml:space="preserve"> </w:t>
      </w:r>
      <w:r w:rsidRPr="00E87B77">
        <w:rPr>
          <w:color w:val="000000"/>
          <w:sz w:val="24"/>
          <w:szCs w:val="24"/>
          <w:lang w:eastAsia="ru-RU"/>
        </w:rPr>
        <w:t>со дня выписки в течение:</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пяти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2"/>
          <w:sz w:val="24"/>
          <w:szCs w:val="24"/>
          <w:lang w:eastAsia="ru-RU"/>
        </w:rPr>
        <w:t>10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2"/>
          <w:sz w:val="24"/>
          <w:szCs w:val="24"/>
          <w:lang w:eastAsia="ru-RU"/>
        </w:rPr>
        <w:t>15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21 дня;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трех дней.</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Главная функция банковского чека: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сохранения ценности;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минимизации рисков;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гарантийная.</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 степени надежности аккредитивы могут быть:</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безотзывными;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подтвержденными;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непокрытыми;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резервными;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всех перечисленных выше видов;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Самостоятельное коммерческое юридическое лицо может открыть в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расчетный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текущий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счет для осуществления совместной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верны пункты «а» и «в»;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Понятие бесспорного списания применяется к банковским операциям:</w:t>
      </w:r>
    </w:p>
    <w:p w:rsidR="001821FD" w:rsidRPr="00E87B77" w:rsidRDefault="001821FD" w:rsidP="00642258">
      <w:pPr>
        <w:widowControl w:val="0"/>
        <w:shd w:val="clear" w:color="auto" w:fill="FFFFFF"/>
        <w:tabs>
          <w:tab w:val="left" w:pos="284"/>
        </w:tabs>
        <w:autoSpaceDE w:val="0"/>
        <w:autoSpaceDN w:val="0"/>
        <w:adjustRightInd w:val="0"/>
        <w:ind w:right="5"/>
        <w:jc w:val="both"/>
        <w:rPr>
          <w:sz w:val="24"/>
          <w:szCs w:val="24"/>
          <w:lang w:eastAsia="ru-RU"/>
        </w:rPr>
      </w:pPr>
      <w:r w:rsidRPr="00E87B77">
        <w:rPr>
          <w:color w:val="000000"/>
          <w:sz w:val="24"/>
          <w:szCs w:val="24"/>
          <w:lang w:eastAsia="ru-RU"/>
        </w:rPr>
        <w:t>а)</w:t>
      </w:r>
      <w:r w:rsidRPr="00E87B77">
        <w:rPr>
          <w:color w:val="000000"/>
          <w:sz w:val="24"/>
          <w:szCs w:val="24"/>
          <w:lang w:eastAsia="ru-RU"/>
        </w:rPr>
        <w:tab/>
        <w:t>которые осуществляются по требованию органов исполнительной власти и в пользу государства;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которые</w:t>
      </w:r>
      <w:proofErr w:type="gramEnd"/>
      <w:r w:rsidRPr="00E87B77">
        <w:rPr>
          <w:color w:val="000000"/>
          <w:sz w:val="24"/>
          <w:szCs w:val="24"/>
          <w:lang w:eastAsia="ru-RU"/>
        </w:rPr>
        <w:t xml:space="preserve"> осуществляются по договорам за выполненную или</w:t>
      </w:r>
      <w:r w:rsidR="00544AD2">
        <w:rPr>
          <w:color w:val="000000"/>
          <w:sz w:val="24"/>
          <w:szCs w:val="24"/>
          <w:lang w:eastAsia="ru-RU"/>
        </w:rPr>
        <w:t xml:space="preserve"> </w:t>
      </w:r>
      <w:r w:rsidRPr="00E87B77">
        <w:rPr>
          <w:color w:val="000000"/>
          <w:sz w:val="24"/>
          <w:szCs w:val="24"/>
          <w:lang w:eastAsia="ru-RU"/>
        </w:rPr>
        <w:t>невыполненную работу;</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 xml:space="preserve">при осуществлении </w:t>
      </w:r>
      <w:proofErr w:type="gramStart"/>
      <w:r w:rsidRPr="00E87B77">
        <w:rPr>
          <w:color w:val="000000"/>
          <w:sz w:val="24"/>
          <w:szCs w:val="24"/>
          <w:lang w:eastAsia="ru-RU"/>
        </w:rPr>
        <w:t>которых</w:t>
      </w:r>
      <w:proofErr w:type="gramEnd"/>
      <w:r w:rsidRPr="00E87B77">
        <w:rPr>
          <w:color w:val="000000"/>
          <w:sz w:val="24"/>
          <w:szCs w:val="24"/>
          <w:lang w:eastAsia="ru-RU"/>
        </w:rPr>
        <w:t xml:space="preserve"> сам плательщик предоставляет право своему контрагенту по договору списывать деньги с его счета;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указанным</w:t>
      </w:r>
      <w:proofErr w:type="gramEnd"/>
      <w:r w:rsidRPr="00E87B77">
        <w:rPr>
          <w:color w:val="000000"/>
          <w:sz w:val="24"/>
          <w:szCs w:val="24"/>
          <w:lang w:eastAsia="ru-RU"/>
        </w:rPr>
        <w:t xml:space="preserve"> в приведенных выше пунктах;</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«в».</w:t>
      </w:r>
    </w:p>
    <w:p w:rsidR="00544AD2" w:rsidRPr="00544AD2" w:rsidRDefault="001821FD" w:rsidP="006C09D0">
      <w:pPr>
        <w:pStyle w:val="ab"/>
        <w:widowControl w:val="0"/>
        <w:numPr>
          <w:ilvl w:val="0"/>
          <w:numId w:val="6"/>
        </w:numPr>
        <w:shd w:val="clear" w:color="auto" w:fill="FFFFFF"/>
        <w:tabs>
          <w:tab w:val="left" w:pos="322"/>
        </w:tabs>
        <w:autoSpaceDE w:val="0"/>
        <w:autoSpaceDN w:val="0"/>
        <w:adjustRightInd w:val="0"/>
        <w:ind w:right="2688"/>
        <w:jc w:val="both"/>
        <w:rPr>
          <w:sz w:val="24"/>
          <w:szCs w:val="24"/>
          <w:lang w:eastAsia="ru-RU"/>
        </w:rPr>
      </w:pPr>
      <w:r w:rsidRPr="00E87B77">
        <w:rPr>
          <w:color w:val="000000"/>
          <w:sz w:val="24"/>
          <w:szCs w:val="24"/>
          <w:lang w:eastAsia="ru-RU"/>
        </w:rPr>
        <w:t>Банковская тайна — это тайна:</w:t>
      </w:r>
      <w:r w:rsidR="00544AD2">
        <w:rPr>
          <w:color w:val="000000"/>
          <w:sz w:val="24"/>
          <w:szCs w:val="24"/>
          <w:lang w:eastAsia="ru-RU"/>
        </w:rPr>
        <w:t xml:space="preserve"> </w:t>
      </w:r>
    </w:p>
    <w:p w:rsidR="001821FD" w:rsidRPr="00E87B77" w:rsidRDefault="001821FD" w:rsidP="00544AD2">
      <w:pPr>
        <w:pStyle w:val="ab"/>
        <w:widowControl w:val="0"/>
        <w:shd w:val="clear" w:color="auto" w:fill="FFFFFF"/>
        <w:tabs>
          <w:tab w:val="left" w:pos="322"/>
        </w:tabs>
        <w:autoSpaceDE w:val="0"/>
        <w:autoSpaceDN w:val="0"/>
        <w:adjustRightInd w:val="0"/>
        <w:ind w:left="284" w:right="2688" w:hanging="284"/>
        <w:jc w:val="both"/>
        <w:rPr>
          <w:sz w:val="24"/>
          <w:szCs w:val="24"/>
          <w:lang w:eastAsia="ru-RU"/>
        </w:rPr>
      </w:pPr>
      <w:r w:rsidRPr="00E87B77">
        <w:rPr>
          <w:color w:val="000000"/>
          <w:sz w:val="24"/>
          <w:szCs w:val="24"/>
          <w:lang w:eastAsia="ru-RU"/>
        </w:rPr>
        <w:t>а)  о видах операций банка;</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счетах</w:t>
      </w:r>
      <w:proofErr w:type="gramEnd"/>
      <w:r w:rsidRPr="00E87B77">
        <w:rPr>
          <w:color w:val="000000"/>
          <w:sz w:val="24"/>
          <w:szCs w:val="24"/>
          <w:lang w:eastAsia="ru-RU"/>
        </w:rPr>
        <w:t xml:space="preserve"> и вкладах его клиентов;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gramStart"/>
      <w:r w:rsidRPr="00E87B77">
        <w:rPr>
          <w:color w:val="000000"/>
          <w:sz w:val="24"/>
          <w:szCs w:val="24"/>
          <w:lang w:eastAsia="ru-RU"/>
        </w:rPr>
        <w:t>счетах</w:t>
      </w:r>
      <w:proofErr w:type="gramEnd"/>
      <w:r w:rsidRPr="00E87B77">
        <w:rPr>
          <w:color w:val="000000"/>
          <w:sz w:val="24"/>
          <w:szCs w:val="24"/>
          <w:lang w:eastAsia="ru-RU"/>
        </w:rPr>
        <w:t xml:space="preserve"> его корреспондентов;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г)</w:t>
      </w:r>
      <w:r w:rsidRPr="00E87B77">
        <w:rPr>
          <w:color w:val="000000"/>
          <w:sz w:val="24"/>
          <w:szCs w:val="24"/>
          <w:lang w:eastAsia="ru-RU"/>
        </w:rPr>
        <w:tab/>
        <w:t>обо всем вышеперечисленном.</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Банковский перевод применяется при расчетах </w:t>
      </w:r>
      <w:proofErr w:type="gramStart"/>
      <w:r w:rsidRPr="00E87B77">
        <w:rPr>
          <w:color w:val="000000"/>
          <w:sz w:val="24"/>
          <w:szCs w:val="24"/>
          <w:lang w:eastAsia="ru-RU"/>
        </w:rPr>
        <w:t>между</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коммерческими банками;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коммерческими банками и центральным банком;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коммерческими банками и расчетными центрами;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коммерческими банками и клиринговыми палатами;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коммерческими банками и платежными палатами.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Кредитовое авизо </w:t>
      </w:r>
      <w:r w:rsidR="00544AD2">
        <w:rPr>
          <w:color w:val="000000"/>
          <w:sz w:val="24"/>
          <w:szCs w:val="24"/>
          <w:lang w:eastAsia="ru-RU"/>
        </w:rPr>
        <w:t>-</w:t>
      </w:r>
      <w:r w:rsidRPr="00E87B77">
        <w:rPr>
          <w:color w:val="000000"/>
          <w:sz w:val="24"/>
          <w:szCs w:val="24"/>
          <w:lang w:eastAsia="ru-RU"/>
        </w:rPr>
        <w:t xml:space="preserve"> сообщение о поставке покрытия: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платежному поручению;</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
          <w:sz w:val="24"/>
          <w:szCs w:val="24"/>
          <w:lang w:eastAsia="ru-RU"/>
        </w:rPr>
        <w:t>чеку;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аккредитиву;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инкассо;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долговому обязательству.</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Очередность исполнения расчетных поручений клиента для</w:t>
      </w:r>
      <w:r w:rsidR="00544AD2">
        <w:rPr>
          <w:color w:val="000000"/>
          <w:sz w:val="24"/>
          <w:szCs w:val="24"/>
          <w:lang w:eastAsia="ru-RU"/>
        </w:rPr>
        <w:t xml:space="preserve"> </w:t>
      </w:r>
      <w:r w:rsidRPr="00E87B77">
        <w:rPr>
          <w:color w:val="000000"/>
          <w:sz w:val="24"/>
          <w:szCs w:val="24"/>
          <w:lang w:eastAsia="ru-RU"/>
        </w:rPr>
        <w:t>банка устанавливает: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договор банковского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нормативный акт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ГК РФ;</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Федеральный закон о банках и банковской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положение Минфина России.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Физическое лицо имеет право осуществить без открытия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перевод денежных сре</w:t>
      </w:r>
      <w:proofErr w:type="gramStart"/>
      <w:r w:rsidRPr="00E87B77">
        <w:rPr>
          <w:color w:val="000000"/>
          <w:sz w:val="24"/>
          <w:szCs w:val="24"/>
          <w:lang w:eastAsia="ru-RU"/>
        </w:rPr>
        <w:t>дств в р</w:t>
      </w:r>
      <w:proofErr w:type="gramEnd"/>
      <w:r w:rsidRPr="00E87B77">
        <w:rPr>
          <w:color w:val="000000"/>
          <w:sz w:val="24"/>
          <w:szCs w:val="24"/>
          <w:lang w:eastAsia="ru-RU"/>
        </w:rPr>
        <w:t>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хранение денежных сре</w:t>
      </w:r>
      <w:proofErr w:type="gramStart"/>
      <w:r w:rsidRPr="00E87B77">
        <w:rPr>
          <w:color w:val="000000"/>
          <w:sz w:val="24"/>
          <w:szCs w:val="24"/>
          <w:lang w:eastAsia="ru-RU"/>
        </w:rPr>
        <w:t>дств в р</w:t>
      </w:r>
      <w:proofErr w:type="gramEnd"/>
      <w:r w:rsidRPr="00E87B77">
        <w:rPr>
          <w:color w:val="000000"/>
          <w:sz w:val="24"/>
          <w:szCs w:val="24"/>
          <w:lang w:eastAsia="ru-RU"/>
        </w:rPr>
        <w:t>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хранение денежных сре</w:t>
      </w:r>
      <w:proofErr w:type="gramStart"/>
      <w:r w:rsidRPr="00E87B77">
        <w:rPr>
          <w:color w:val="000000"/>
          <w:sz w:val="24"/>
          <w:szCs w:val="24"/>
          <w:lang w:eastAsia="ru-RU"/>
        </w:rPr>
        <w:t>дств в в</w:t>
      </w:r>
      <w:proofErr w:type="gramEnd"/>
      <w:r w:rsidRPr="00E87B77">
        <w:rPr>
          <w:color w:val="000000"/>
          <w:sz w:val="24"/>
          <w:szCs w:val="24"/>
          <w:lang w:eastAsia="ru-RU"/>
        </w:rPr>
        <w:t>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перевод денежных сре</w:t>
      </w:r>
      <w:proofErr w:type="gramStart"/>
      <w:r w:rsidRPr="00E87B77">
        <w:rPr>
          <w:color w:val="000000"/>
          <w:sz w:val="24"/>
          <w:szCs w:val="24"/>
          <w:lang w:eastAsia="ru-RU"/>
        </w:rPr>
        <w:t>дств в в</w:t>
      </w:r>
      <w:proofErr w:type="gramEnd"/>
      <w:r w:rsidRPr="00E87B77">
        <w:rPr>
          <w:color w:val="000000"/>
          <w:sz w:val="24"/>
          <w:szCs w:val="24"/>
          <w:lang w:eastAsia="ru-RU"/>
        </w:rPr>
        <w:t>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«г».</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Клиент имеет право расторгнуть договор о расчетно-кассовом</w:t>
      </w:r>
      <w:r w:rsidR="00544AD2">
        <w:rPr>
          <w:color w:val="000000"/>
          <w:sz w:val="24"/>
          <w:szCs w:val="24"/>
          <w:lang w:eastAsia="ru-RU"/>
        </w:rPr>
        <w:t xml:space="preserve"> </w:t>
      </w:r>
      <w:r w:rsidRPr="00E87B77">
        <w:rPr>
          <w:color w:val="000000"/>
          <w:sz w:val="24"/>
          <w:szCs w:val="24"/>
          <w:lang w:eastAsia="ru-RU"/>
        </w:rPr>
        <w:t>обслуживании: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только по истечении одного года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по истечении двух лет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 любое время;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по обоюдному согласию сторон.</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lastRenderedPageBreak/>
        <w:t>Лицензию, дающую право на проведение операций с драгоценными металлами, банк может получить:</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одновременно с лицензией на проведение банковских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при предоставлении специального бизнес-плана;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одновременно с лицензией на проведение валютных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верны пункты «а» и «б»;</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верны пункты «а» и «в».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 xml:space="preserve">Коммерческий банк, получивший «металлическую» лицензию, может осуществлять все операции, </w:t>
      </w:r>
      <w:proofErr w:type="gramStart"/>
      <w:r w:rsidRPr="00E87B77">
        <w:rPr>
          <w:sz w:val="24"/>
          <w:szCs w:val="24"/>
          <w:shd w:val="clear" w:color="auto" w:fill="FFFFFF"/>
          <w:lang w:eastAsia="ru-RU"/>
        </w:rPr>
        <w:t>кроме</w:t>
      </w:r>
      <w:proofErr w:type="gramEnd"/>
      <w:r w:rsidRPr="00E87B77">
        <w:rPr>
          <w:sz w:val="24"/>
          <w:szCs w:val="24"/>
          <w:shd w:val="clear" w:color="auto" w:fill="FFFFFF"/>
          <w:lang w:eastAsia="ru-RU"/>
        </w:rPr>
        <w:t>:</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продажи и покупки драгоценных металлов, как за свой счет, так и за счет клиентов;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выдачи кредитов драгоценными металлами;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принятия драгоценных металлов в залог;</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оказания услуг по хранению и перевозке драгоценных металлов.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Банк России: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может осуществлять все операции со слитками золота и серебра;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определяет официальную цену драгоценных металлов и только;</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регулирует порядок официальных котировок драгоценных металлов;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проводит операции с драгоценными металлами лишь с не резидентами;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совершает все вышеуказанные операции;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е)</w:t>
      </w:r>
      <w:r w:rsidRPr="00E87B77">
        <w:rPr>
          <w:sz w:val="24"/>
          <w:szCs w:val="24"/>
          <w:shd w:val="clear" w:color="auto" w:fill="FFFFFF"/>
          <w:lang w:eastAsia="ru-RU"/>
        </w:rPr>
        <w:tab/>
        <w:t>нет верного ответа.</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Коммерческие банки, имеющие «металлическую» лицензию, могут открывать металлические счета в обезличенной форме:</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на них не указывается имя держателя счета;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не указывается вес и проба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не указывается название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указывается только сумма в рублях или иностранной  валюте.</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Открытие металлического счета осуществляется:</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по поручению клиента;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на основании договора между банком и клиентом;</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на основании договора между банками;</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5"/>
          <w:sz w:val="24"/>
          <w:szCs w:val="24"/>
          <w:lang w:eastAsia="ru-RU"/>
        </w:rPr>
        <w:t>верны пункты «а» и «в»;</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«б».</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может осуществлять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со всеми драгоценными металлами;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5"/>
          <w:sz w:val="24"/>
          <w:szCs w:val="24"/>
          <w:lang w:eastAsia="ru-RU"/>
        </w:rPr>
        <w:t>с золотом и платиной;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6"/>
          <w:sz w:val="24"/>
          <w:szCs w:val="24"/>
          <w:lang w:eastAsia="ru-RU"/>
        </w:rPr>
        <w:t>с золотом и серебром;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7392" behindDoc="0" locked="0" layoutInCell="1" allowOverlap="1" wp14:anchorId="015CCF06" wp14:editId="607EC4B6">
                <wp:simplePos x="0" y="0"/>
                <wp:positionH relativeFrom="margin">
                  <wp:posOffset>-1129666</wp:posOffset>
                </wp:positionH>
                <wp:positionV relativeFrom="paragraph">
                  <wp:posOffset>110490</wp:posOffset>
                </wp:positionV>
                <wp:extent cx="0" cy="2700655"/>
                <wp:effectExtent l="0" t="0" r="19050" b="2349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0655"/>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073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mc:Fallback>
        </mc:AlternateContent>
      </w:r>
      <w:r w:rsidRPr="00E87B77">
        <w:rPr>
          <w:color w:val="000000"/>
          <w:spacing w:val="-8"/>
          <w:sz w:val="24"/>
          <w:szCs w:val="24"/>
          <w:lang w:eastAsia="ru-RU"/>
        </w:rPr>
        <w:t>г)</w:t>
      </w:r>
      <w:r w:rsidRPr="00E87B77">
        <w:rPr>
          <w:color w:val="000000"/>
          <w:sz w:val="24"/>
          <w:szCs w:val="24"/>
          <w:lang w:eastAsia="ru-RU"/>
        </w:rPr>
        <w:tab/>
      </w:r>
      <w:r w:rsidRPr="00E87B77">
        <w:rPr>
          <w:color w:val="000000"/>
          <w:spacing w:val="-4"/>
          <w:sz w:val="24"/>
          <w:szCs w:val="24"/>
          <w:lang w:eastAsia="ru-RU"/>
        </w:rPr>
        <w:t>только с металлами платиновой группы.</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 xml:space="preserve">может осуществлять все операции, </w:t>
      </w:r>
      <w:proofErr w:type="gramStart"/>
      <w:r w:rsidRPr="00E87B77">
        <w:rPr>
          <w:color w:val="000000"/>
          <w:sz w:val="24"/>
          <w:szCs w:val="24"/>
          <w:lang w:eastAsia="ru-RU"/>
        </w:rPr>
        <w:t>кроме</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3"/>
          <w:sz w:val="24"/>
          <w:szCs w:val="24"/>
          <w:lang w:eastAsia="ru-RU"/>
        </w:rPr>
        <w:t>оказания услуг по хранению и перевозке драгоценных ме</w:t>
      </w:r>
      <w:r w:rsidRPr="00E87B77">
        <w:rPr>
          <w:color w:val="000000"/>
          <w:spacing w:val="-3"/>
          <w:sz w:val="24"/>
          <w:szCs w:val="24"/>
          <w:lang w:eastAsia="ru-RU"/>
        </w:rPr>
        <w:softHyphen/>
      </w:r>
      <w:r w:rsidRPr="00E87B77">
        <w:rPr>
          <w:color w:val="000000"/>
          <w:spacing w:val="-4"/>
          <w:sz w:val="24"/>
          <w:szCs w:val="24"/>
          <w:lang w:eastAsia="ru-RU"/>
        </w:rPr>
        <w:t>таллов при наличии сертифицированного хранилища;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2"/>
          <w:sz w:val="24"/>
          <w:szCs w:val="24"/>
          <w:lang w:eastAsia="ru-RU"/>
        </w:rPr>
        <w:t>привлечения во вклады (до востребования и на срок) пла</w:t>
      </w:r>
      <w:r w:rsidRPr="00E87B77">
        <w:rPr>
          <w:color w:val="000000"/>
          <w:spacing w:val="-2"/>
          <w:sz w:val="24"/>
          <w:szCs w:val="24"/>
          <w:lang w:eastAsia="ru-RU"/>
        </w:rPr>
        <w:softHyphen/>
      </w:r>
      <w:r w:rsidRPr="00E87B77">
        <w:rPr>
          <w:color w:val="000000"/>
          <w:sz w:val="24"/>
          <w:szCs w:val="24"/>
          <w:lang w:eastAsia="ru-RU"/>
        </w:rPr>
        <w:t>тины в физической форме;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в)</w:t>
      </w:r>
      <w:r w:rsidRPr="00E87B77">
        <w:rPr>
          <w:color w:val="000000"/>
          <w:sz w:val="24"/>
          <w:szCs w:val="24"/>
          <w:lang w:eastAsia="ru-RU"/>
        </w:rPr>
        <w:tab/>
      </w:r>
      <w:r w:rsidRPr="00E87B77">
        <w:rPr>
          <w:color w:val="000000"/>
          <w:spacing w:val="-7"/>
          <w:sz w:val="24"/>
          <w:szCs w:val="24"/>
          <w:lang w:eastAsia="ru-RU"/>
        </w:rPr>
        <w:t xml:space="preserve">покупки и продажи драгоценных металлов, как за свой счет, </w:t>
      </w:r>
      <w:r w:rsidRPr="00E87B77">
        <w:rPr>
          <w:color w:val="000000"/>
          <w:sz w:val="24"/>
          <w:szCs w:val="24"/>
          <w:lang w:eastAsia="ru-RU"/>
        </w:rPr>
        <w:t>так и за счет клиентов;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6"/>
          <w:sz w:val="24"/>
          <w:szCs w:val="24"/>
          <w:lang w:eastAsia="ru-RU"/>
        </w:rPr>
        <w:t>предоставления и получения кредитов в рублях и иностран</w:t>
      </w:r>
      <w:r w:rsidRPr="00E87B77">
        <w:rPr>
          <w:color w:val="000000"/>
          <w:spacing w:val="-6"/>
          <w:sz w:val="24"/>
          <w:szCs w:val="24"/>
          <w:lang w:eastAsia="ru-RU"/>
        </w:rPr>
        <w:softHyphen/>
      </w:r>
      <w:r w:rsidRPr="00E87B77">
        <w:rPr>
          <w:color w:val="000000"/>
          <w:spacing w:val="-5"/>
          <w:sz w:val="24"/>
          <w:szCs w:val="24"/>
          <w:lang w:eastAsia="ru-RU"/>
        </w:rPr>
        <w:t>ной валюте под залог драгоценных металлов.</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5"/>
          <w:sz w:val="24"/>
          <w:szCs w:val="24"/>
          <w:lang w:eastAsia="ru-RU"/>
        </w:rPr>
        <w:t>Официальная цена на драгоценные металлы устанавливается: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1"/>
          <w:sz w:val="24"/>
          <w:szCs w:val="24"/>
          <w:lang w:eastAsia="ru-RU"/>
        </w:rPr>
        <w:t xml:space="preserve">исходя из результатов торгов на межбанковской золотой </w:t>
      </w:r>
      <w:r w:rsidRPr="00E87B77">
        <w:rPr>
          <w:color w:val="000000"/>
          <w:sz w:val="24"/>
          <w:szCs w:val="24"/>
          <w:lang w:eastAsia="ru-RU"/>
        </w:rPr>
        <w:t>бирже;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4"/>
          <w:sz w:val="24"/>
          <w:szCs w:val="24"/>
          <w:lang w:eastAsia="ru-RU"/>
        </w:rPr>
        <w:t>итогов торгов на утренней сессии ММВБ;</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proofErr w:type="spellStart"/>
      <w:r w:rsidRPr="00E87B77">
        <w:rPr>
          <w:color w:val="000000"/>
          <w:spacing w:val="-4"/>
          <w:sz w:val="24"/>
          <w:szCs w:val="24"/>
          <w:lang w:eastAsia="ru-RU"/>
        </w:rPr>
        <w:t>фиксинга</w:t>
      </w:r>
      <w:proofErr w:type="spellEnd"/>
      <w:r w:rsidRPr="00E87B77">
        <w:rPr>
          <w:color w:val="000000"/>
          <w:spacing w:val="-4"/>
          <w:sz w:val="24"/>
          <w:szCs w:val="24"/>
          <w:lang w:eastAsia="ru-RU"/>
        </w:rPr>
        <w:t xml:space="preserve"> Лондонской биржи драгоценных металлов;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официального обменного курса рубля.</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3"/>
          <w:sz w:val="24"/>
          <w:szCs w:val="24"/>
          <w:lang w:eastAsia="ru-RU"/>
        </w:rPr>
        <w:t xml:space="preserve">«Обезличенный» металлический счет содержит все сведения </w:t>
      </w:r>
      <w:r w:rsidRPr="00E87B77">
        <w:rPr>
          <w:color w:val="000000"/>
          <w:sz w:val="24"/>
          <w:szCs w:val="24"/>
          <w:lang w:eastAsia="ru-RU"/>
        </w:rPr>
        <w:t xml:space="preserve">о сделке, </w:t>
      </w:r>
      <w:proofErr w:type="gramStart"/>
      <w:r w:rsidRPr="00E87B77">
        <w:rPr>
          <w:color w:val="000000"/>
          <w:sz w:val="24"/>
          <w:szCs w:val="24"/>
          <w:lang w:eastAsia="ru-RU"/>
        </w:rPr>
        <w:t>кроме</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суммы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сведений о держателе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lastRenderedPageBreak/>
        <w:t>в)</w:t>
      </w:r>
      <w:r w:rsidRPr="00E87B77">
        <w:rPr>
          <w:color w:val="000000"/>
          <w:sz w:val="24"/>
          <w:szCs w:val="24"/>
          <w:lang w:eastAsia="ru-RU"/>
        </w:rPr>
        <w:tab/>
      </w:r>
      <w:r w:rsidRPr="00E87B77">
        <w:rPr>
          <w:color w:val="000000"/>
          <w:spacing w:val="-5"/>
          <w:sz w:val="24"/>
          <w:szCs w:val="24"/>
          <w:lang w:eastAsia="ru-RU"/>
        </w:rPr>
        <w:t>индивидуальных признаков металла (проб, реквизиты про</w:t>
      </w:r>
      <w:r w:rsidRPr="00E87B77">
        <w:rPr>
          <w:color w:val="000000"/>
          <w:spacing w:val="-5"/>
          <w:sz w:val="24"/>
          <w:szCs w:val="24"/>
          <w:lang w:eastAsia="ru-RU"/>
        </w:rPr>
        <w:softHyphen/>
      </w:r>
      <w:r w:rsidRPr="00E87B77">
        <w:rPr>
          <w:color w:val="000000"/>
          <w:sz w:val="24"/>
          <w:szCs w:val="24"/>
          <w:lang w:eastAsia="ru-RU"/>
        </w:rPr>
        <w:t>изводителя, серийный номер слитков);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5"/>
          <w:sz w:val="24"/>
          <w:szCs w:val="24"/>
          <w:lang w:eastAsia="ru-RU"/>
        </w:rPr>
        <w:t>расчета процентов.</w:t>
      </w:r>
    </w:p>
    <w:p w:rsidR="001821FD" w:rsidRPr="00E87B77" w:rsidRDefault="001821FD" w:rsidP="006C09D0">
      <w:pPr>
        <w:pStyle w:val="ab"/>
        <w:widowControl w:val="0"/>
        <w:numPr>
          <w:ilvl w:val="0"/>
          <w:numId w:val="6"/>
        </w:numPr>
        <w:shd w:val="clear" w:color="auto" w:fill="FFFFFF"/>
        <w:tabs>
          <w:tab w:val="left" w:pos="672"/>
        </w:tabs>
        <w:autoSpaceDE w:val="0"/>
        <w:autoSpaceDN w:val="0"/>
        <w:adjustRightInd w:val="0"/>
        <w:jc w:val="both"/>
        <w:rPr>
          <w:sz w:val="24"/>
          <w:szCs w:val="24"/>
          <w:lang w:eastAsia="ru-RU"/>
        </w:rPr>
      </w:pPr>
      <w:r w:rsidRPr="00E87B77">
        <w:rPr>
          <w:color w:val="000000"/>
          <w:spacing w:val="-4"/>
          <w:sz w:val="24"/>
          <w:szCs w:val="24"/>
          <w:lang w:eastAsia="ru-RU"/>
        </w:rPr>
        <w:t>Режим обезличенного металлического счета определяется: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поручением клиента;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содержанием договора между банком и клиентом;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3"/>
          <w:sz w:val="24"/>
          <w:szCs w:val="24"/>
          <w:lang w:eastAsia="ru-RU"/>
        </w:rPr>
        <w:t>инструкцией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г)</w:t>
      </w:r>
      <w:r w:rsidRPr="00E87B77">
        <w:rPr>
          <w:color w:val="000000"/>
          <w:sz w:val="24"/>
          <w:szCs w:val="24"/>
          <w:lang w:eastAsia="ru-RU"/>
        </w:rPr>
        <w:tab/>
      </w:r>
      <w:r w:rsidRPr="00E87B77">
        <w:rPr>
          <w:color w:val="000000"/>
          <w:spacing w:val="-2"/>
          <w:sz w:val="24"/>
          <w:szCs w:val="24"/>
          <w:lang w:eastAsia="ru-RU"/>
        </w:rPr>
        <w:t xml:space="preserve">нормативными документами Минфина России и Гохрана </w:t>
      </w:r>
      <w:r w:rsidRPr="00E87B77">
        <w:rPr>
          <w:color w:val="000000"/>
          <w:sz w:val="24"/>
          <w:szCs w:val="24"/>
          <w:lang w:eastAsia="ru-RU"/>
        </w:rPr>
        <w:t>России.</w:t>
      </w:r>
    </w:p>
    <w:p w:rsidR="001821FD" w:rsidRPr="00E87B77" w:rsidRDefault="001821FD" w:rsidP="001821FD">
      <w:pPr>
        <w:widowControl w:val="0"/>
        <w:shd w:val="clear" w:color="auto" w:fill="FFFFFF"/>
        <w:tabs>
          <w:tab w:val="left" w:pos="653"/>
        </w:tabs>
        <w:autoSpaceDE w:val="0"/>
        <w:autoSpaceDN w:val="0"/>
        <w:adjustRightInd w:val="0"/>
        <w:jc w:val="both"/>
        <w:rPr>
          <w:sz w:val="24"/>
          <w:szCs w:val="24"/>
        </w:rPr>
      </w:pPr>
    </w:p>
    <w:p w:rsidR="00F73DF4" w:rsidRPr="00E87B77" w:rsidRDefault="00F73DF4"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Валютными рисками можно управлять с помощью методов: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ежедневного учета изменений валютно-обменного курса;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подержания кредитоспособности банка;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хеджирования;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следования нормативным требованиям.</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 xml:space="preserve">Все нижеперечисленное </w:t>
      </w:r>
      <w:r w:rsidR="00642258">
        <w:rPr>
          <w:color w:val="000000"/>
          <w:sz w:val="24"/>
          <w:szCs w:val="24"/>
        </w:rPr>
        <w:t>-</w:t>
      </w:r>
      <w:r w:rsidRPr="00E87B77">
        <w:rPr>
          <w:color w:val="000000"/>
          <w:sz w:val="24"/>
          <w:szCs w:val="24"/>
        </w:rPr>
        <w:t xml:space="preserve"> разновидности кредитного риска,</w:t>
      </w:r>
      <w:r w:rsidR="00642258">
        <w:rPr>
          <w:color w:val="000000"/>
          <w:sz w:val="24"/>
          <w:szCs w:val="24"/>
        </w:rPr>
        <w:t xml:space="preserve"> </w:t>
      </w:r>
      <w:proofErr w:type="gramStart"/>
      <w:r w:rsidRPr="00E87B77">
        <w:rPr>
          <w:color w:val="000000"/>
          <w:sz w:val="24"/>
          <w:szCs w:val="24"/>
        </w:rPr>
        <w:t>кроме</w:t>
      </w:r>
      <w:proofErr w:type="gramEnd"/>
      <w:r w:rsidRPr="00E87B77">
        <w:rPr>
          <w:color w:val="000000"/>
          <w:sz w:val="24"/>
          <w:szCs w:val="24"/>
        </w:rPr>
        <w:t>:</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r>
      <w:proofErr w:type="spellStart"/>
      <w:r w:rsidRPr="00E87B77">
        <w:rPr>
          <w:color w:val="000000"/>
          <w:sz w:val="24"/>
          <w:szCs w:val="24"/>
        </w:rPr>
        <w:t>факторингового</w:t>
      </w:r>
      <w:proofErr w:type="spellEnd"/>
      <w:r w:rsidRPr="00E87B77">
        <w:rPr>
          <w:color w:val="000000"/>
          <w:sz w:val="24"/>
          <w:szCs w:val="24"/>
        </w:rPr>
        <w:t xml:space="preserve">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гарантийного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r>
      <w:proofErr w:type="spellStart"/>
      <w:r w:rsidRPr="00E87B77">
        <w:rPr>
          <w:color w:val="000000"/>
          <w:sz w:val="24"/>
          <w:szCs w:val="24"/>
        </w:rPr>
        <w:t>форфейтингового</w:t>
      </w:r>
      <w:proofErr w:type="spellEnd"/>
      <w:r w:rsidRPr="00E87B77">
        <w:rPr>
          <w:color w:val="000000"/>
          <w:sz w:val="24"/>
          <w:szCs w:val="24"/>
        </w:rPr>
        <w:t xml:space="preserve">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лизингового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маржинального риска.</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Трансляционные риски возникают: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 силу принятого метода учета колебаний валютных курсов;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из-за неверных расчетов вероятности возможных потерей;</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упрощения балансовых взаимоотношений между обязательствами;</w:t>
      </w:r>
    </w:p>
    <w:p w:rsidR="00EE0010" w:rsidRPr="00E87B77" w:rsidRDefault="00EE0010" w:rsidP="00544AD2">
      <w:pPr>
        <w:shd w:val="clear" w:color="auto" w:fill="FFFFFF"/>
        <w:tabs>
          <w:tab w:val="left" w:pos="284"/>
        </w:tabs>
        <w:jc w:val="both"/>
        <w:rPr>
          <w:sz w:val="24"/>
          <w:szCs w:val="24"/>
        </w:rPr>
      </w:pPr>
      <w:r w:rsidRPr="00E87B77">
        <w:rPr>
          <w:color w:val="000000"/>
          <w:spacing w:val="-1"/>
          <w:sz w:val="24"/>
          <w:szCs w:val="24"/>
        </w:rPr>
        <w:t>г)</w:t>
      </w:r>
      <w:r w:rsidRPr="00E87B77">
        <w:rPr>
          <w:color w:val="000000"/>
          <w:sz w:val="24"/>
          <w:szCs w:val="24"/>
        </w:rPr>
        <w:tab/>
        <w:t>замедления платежей в иностранной валюте.</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Кредитный риск связан с такими финансовыми обязательства</w:t>
      </w:r>
      <w:r w:rsidRPr="00E87B77">
        <w:rPr>
          <w:color w:val="000000"/>
          <w:sz w:val="24"/>
          <w:szCs w:val="24"/>
        </w:rPr>
        <w:softHyphen/>
        <w:t>ми, как:</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выплаты дивидендов;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финансирование под уступку денежного требования;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передача имущества в доверительное управление;</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первая часть сделки РЕПО.</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Кредитный риск возрастает при увеличении объемов: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синдицированного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spellStart"/>
      <w:r w:rsidRPr="00E87B77">
        <w:rPr>
          <w:color w:val="000000"/>
          <w:sz w:val="24"/>
          <w:szCs w:val="24"/>
          <w:lang w:eastAsia="ru-RU"/>
        </w:rPr>
        <w:t>овердрафтного</w:t>
      </w:r>
      <w:proofErr w:type="spellEnd"/>
      <w:r w:rsidRPr="00E87B77">
        <w:rPr>
          <w:color w:val="000000"/>
          <w:sz w:val="24"/>
          <w:szCs w:val="24"/>
          <w:lang w:eastAsia="ru-RU"/>
        </w:rPr>
        <w:t xml:space="preserve">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торгового финансирования.</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Метод «валютных оговорок» используется для снижения рис</w:t>
      </w:r>
      <w:r w:rsidRPr="00E87B77">
        <w:rPr>
          <w:color w:val="000000"/>
          <w:sz w:val="24"/>
          <w:szCs w:val="24"/>
          <w:lang w:eastAsia="ru-RU"/>
        </w:rPr>
        <w:softHyphen/>
        <w:t>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трансляционных;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spellStart"/>
      <w:r w:rsidRPr="00E87B77">
        <w:rPr>
          <w:color w:val="000000"/>
          <w:sz w:val="24"/>
          <w:szCs w:val="24"/>
          <w:lang w:eastAsia="ru-RU"/>
        </w:rPr>
        <w:t>конвертационных</w:t>
      </w:r>
      <w:proofErr w:type="spellEnd"/>
      <w:r w:rsidRPr="00E87B77">
        <w:rPr>
          <w:color w:val="000000"/>
          <w:sz w:val="24"/>
          <w:szCs w:val="24"/>
          <w:lang w:eastAsia="ru-RU"/>
        </w:rPr>
        <w:t>;</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систематических.</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Концентрация кредитного риска растет при увеличении  объ</w:t>
      </w:r>
      <w:r w:rsidRPr="00E87B77">
        <w:rPr>
          <w:color w:val="000000"/>
          <w:sz w:val="24"/>
          <w:szCs w:val="24"/>
          <w:lang w:eastAsia="ru-RU"/>
        </w:rPr>
        <w:softHyphen/>
        <w:t>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потребительских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ипотечных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торгового финансирования;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кредитования крупных заемщиков или предприятий одной отрасли.</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Профилактика рисков включает комплекс мер:</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минимизации вероятных потерь;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управлению уровнем допустимого риска;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страхованию рисков с помощью банковских резервных  фон</w:t>
      </w:r>
      <w:r w:rsidRPr="00E87B77">
        <w:rPr>
          <w:color w:val="000000"/>
          <w:sz w:val="24"/>
          <w:szCs w:val="24"/>
          <w:lang w:eastAsia="ru-RU"/>
        </w:rPr>
        <w:softHyphen/>
        <w:t>дов;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 xml:space="preserve">страхованию рисков в </w:t>
      </w:r>
      <w:proofErr w:type="spellStart"/>
      <w:r w:rsidRPr="00E87B77">
        <w:rPr>
          <w:color w:val="000000"/>
          <w:sz w:val="24"/>
          <w:szCs w:val="24"/>
          <w:lang w:eastAsia="ru-RU"/>
        </w:rPr>
        <w:t>кэптивных</w:t>
      </w:r>
      <w:proofErr w:type="spellEnd"/>
      <w:r w:rsidRPr="00E87B77">
        <w:rPr>
          <w:color w:val="000000"/>
          <w:sz w:val="24"/>
          <w:szCs w:val="24"/>
          <w:lang w:eastAsia="ru-RU"/>
        </w:rPr>
        <w:t xml:space="preserve"> компаниях.</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Сумма кредитного риска по обыкновенным свопам должна  исчисляться только на основе: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контрактной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курсовой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форвардного курса;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официального обменного курса.</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Источники процентного риска состоят в том, что: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активы и пассивы банка не совпадают по срокам;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процентные платежи по пассивам могут изменяться, а по активам фиксированы;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возможны убытки при закрытии длинных позиций на фон</w:t>
      </w:r>
      <w:r w:rsidRPr="00E87B77">
        <w:rPr>
          <w:color w:val="000000"/>
          <w:sz w:val="24"/>
          <w:szCs w:val="24"/>
          <w:lang w:eastAsia="ru-RU"/>
        </w:rPr>
        <w:softHyphen/>
        <w:t>довом рынке;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верно все вышеуказанное;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Процентный риск вызывают факторы: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proofErr w:type="gramStart"/>
      <w:r w:rsidRPr="00E87B77">
        <w:rPr>
          <w:color w:val="000000"/>
          <w:sz w:val="24"/>
          <w:szCs w:val="24"/>
          <w:lang w:eastAsia="ru-RU"/>
        </w:rPr>
        <w:t>внешние</w:t>
      </w:r>
      <w:proofErr w:type="gramEnd"/>
      <w:r w:rsidRPr="00E87B77">
        <w:rPr>
          <w:color w:val="000000"/>
          <w:sz w:val="24"/>
          <w:szCs w:val="24"/>
          <w:lang w:eastAsia="ru-RU"/>
        </w:rPr>
        <w:t xml:space="preserve"> (по отношению к банку);</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внутренние</w:t>
      </w:r>
      <w:proofErr w:type="gramEnd"/>
      <w:r w:rsidRPr="00E87B77">
        <w:rPr>
          <w:color w:val="000000"/>
          <w:sz w:val="24"/>
          <w:szCs w:val="24"/>
          <w:lang w:eastAsia="ru-RU"/>
        </w:rPr>
        <w:t xml:space="preserve"> (т.е. обусловленные деятельностью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внешнего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связанные</w:t>
      </w:r>
      <w:proofErr w:type="gramEnd"/>
      <w:r w:rsidRPr="00E87B77">
        <w:rPr>
          <w:color w:val="000000"/>
          <w:sz w:val="24"/>
          <w:szCs w:val="24"/>
          <w:lang w:eastAsia="ru-RU"/>
        </w:rPr>
        <w:t xml:space="preserve"> с инвестиционной стратегией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 перечисленные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правильного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Риск ликвидности может быть спровоцирован: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неожиданным оттоком депозитов из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выделением банком крупного долгосрочного кредита;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внезапным повышением ставок межбанковского рынка;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несовпадением активов и пассивов банка по срокам, объемам, валютам.</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Заключение срочных валютных сделок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 методам страхования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управления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первоначальной суммы;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распределения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Операционный риск возникает </w:t>
      </w:r>
      <w:proofErr w:type="gramStart"/>
      <w:r w:rsidRPr="00E87B77">
        <w:rPr>
          <w:color w:val="000000"/>
          <w:sz w:val="24"/>
          <w:szCs w:val="24"/>
          <w:lang w:eastAsia="ru-RU"/>
        </w:rPr>
        <w:t>вследствие</w:t>
      </w:r>
      <w:proofErr w:type="gramEnd"/>
      <w:r w:rsidRPr="00E87B77">
        <w:rPr>
          <w:color w:val="000000"/>
          <w:sz w:val="24"/>
          <w:szCs w:val="24"/>
          <w:lang w:eastAsia="ru-RU"/>
        </w:rPr>
        <w:t>:</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усложнения организационной структуры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несоблюдения банком пруденциальных требований регулирующих органов;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неожиданного изменения положений правового и/или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умышленных действий персонала банка.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Правовой риск связан: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 внесением изменений в банковское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нормативные акты Банка России;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налоговое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договорные отношения с контрагентами;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со всем перечисленным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Доступ к базам данных кредитных бюро помогает банкам сни</w:t>
      </w:r>
      <w:r w:rsidRPr="00E87B77">
        <w:rPr>
          <w:color w:val="000000"/>
          <w:sz w:val="24"/>
          <w:szCs w:val="24"/>
          <w:lang w:eastAsia="ru-RU"/>
        </w:rPr>
        <w:softHyphen/>
        <w:t>жать: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правовые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операционные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Основным для банковской деятельности является: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процентный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экономический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кредитный риск.</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Операции с производными финансовыми инструментами помогают банку:</w:t>
      </w:r>
    </w:p>
    <w:p w:rsidR="00EE0010" w:rsidRPr="00E87B77" w:rsidRDefault="00EE0010" w:rsidP="00EE0010">
      <w:pPr>
        <w:widowControl w:val="0"/>
        <w:shd w:val="clear" w:color="auto" w:fill="FFFFFF"/>
        <w:tabs>
          <w:tab w:val="left" w:pos="595"/>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снижать уровень концентрации кредитных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минимизировать 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в)</w:t>
      </w:r>
      <w:r w:rsidRPr="00E87B77">
        <w:rPr>
          <w:color w:val="000000"/>
          <w:sz w:val="24"/>
          <w:szCs w:val="24"/>
          <w:lang w:eastAsia="ru-RU"/>
        </w:rPr>
        <w:tab/>
        <w:t>управлять валютными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хеджировать финансовые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Риск, который проявляется в результате действия нескольких</w:t>
      </w:r>
      <w:r w:rsidR="00642258">
        <w:rPr>
          <w:color w:val="000000"/>
          <w:sz w:val="24"/>
          <w:szCs w:val="24"/>
          <w:lang w:eastAsia="ru-RU"/>
        </w:rPr>
        <w:t xml:space="preserve"> </w:t>
      </w:r>
      <w:r w:rsidRPr="00E87B77">
        <w:rPr>
          <w:color w:val="000000"/>
          <w:sz w:val="24"/>
          <w:szCs w:val="24"/>
          <w:lang w:eastAsia="ru-RU"/>
        </w:rPr>
        <w:t xml:space="preserve">разных факторов, </w:t>
      </w:r>
      <w:r w:rsidR="00544AD2">
        <w:rPr>
          <w:color w:val="000000"/>
          <w:sz w:val="24"/>
          <w:szCs w:val="24"/>
          <w:lang w:eastAsia="ru-RU"/>
        </w:rPr>
        <w:t>-</w:t>
      </w:r>
      <w:r w:rsidRPr="00E87B77">
        <w:rPr>
          <w:color w:val="000000"/>
          <w:sz w:val="24"/>
          <w:szCs w:val="24"/>
          <w:lang w:eastAsia="ru-RU"/>
        </w:rPr>
        <w:t xml:space="preserve"> это: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валютный;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утраты ликвидности.</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Уровень банковских рисков не может быть: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полным;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умеренным;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низким.</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рискам, хорошо поддающимся предупреждению и минимизации, относятся: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закрытые;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открытые;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замкнутые;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низкие.</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методам расчета рисков не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статистический;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динамический;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экспертных оценок;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аналитический.</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Выдача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имеет силу законного платежа;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означает погашение долга;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 xml:space="preserve">банку не накладывает на </w:t>
      </w:r>
      <w:proofErr w:type="gramStart"/>
      <w:r w:rsidRPr="00E87B77">
        <w:rPr>
          <w:color w:val="000000"/>
          <w:sz w:val="24"/>
          <w:szCs w:val="24"/>
        </w:rPr>
        <w:t>последний</w:t>
      </w:r>
      <w:proofErr w:type="gramEnd"/>
      <w:r w:rsidRPr="00E87B77">
        <w:rPr>
          <w:color w:val="000000"/>
          <w:sz w:val="24"/>
          <w:szCs w:val="24"/>
        </w:rPr>
        <w:t xml:space="preserve"> ответственности  перед чекодержателем;</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 xml:space="preserve">банку не накладывает на </w:t>
      </w:r>
      <w:proofErr w:type="gramStart"/>
      <w:r w:rsidRPr="00E87B77">
        <w:rPr>
          <w:color w:val="000000"/>
          <w:sz w:val="24"/>
          <w:szCs w:val="24"/>
        </w:rPr>
        <w:t>последний</w:t>
      </w:r>
      <w:proofErr w:type="gramEnd"/>
      <w:r w:rsidRPr="00E87B77">
        <w:rPr>
          <w:color w:val="000000"/>
          <w:sz w:val="24"/>
          <w:szCs w:val="24"/>
        </w:rPr>
        <w:t xml:space="preserve"> ответственности  перед чекодателем.</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Банковский перевод:</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применяется при постоянно повторяющихся сделках;</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осуществляется с использованием платежного поручения;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не содержит риска неплатежа для переводополучателя;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 xml:space="preserve">не требует </w:t>
      </w:r>
      <w:proofErr w:type="spellStart"/>
      <w:r w:rsidRPr="00E87B77">
        <w:rPr>
          <w:color w:val="000000"/>
          <w:sz w:val="24"/>
          <w:szCs w:val="24"/>
        </w:rPr>
        <w:t>авизования</w:t>
      </w:r>
      <w:proofErr w:type="spellEnd"/>
      <w:r w:rsidRPr="00E87B77">
        <w:rPr>
          <w:color w:val="000000"/>
          <w:sz w:val="24"/>
          <w:szCs w:val="24"/>
        </w:rPr>
        <w:t xml:space="preserve"> банка, обслуживающего  поставщи</w:t>
      </w:r>
      <w:r w:rsidRPr="00E87B77">
        <w:rPr>
          <w:color w:val="000000"/>
          <w:sz w:val="24"/>
          <w:szCs w:val="24"/>
        </w:rPr>
        <w:softHyphen/>
        <w:t>ка, об осуществлении операции.</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Юридические реквизиты чека включают: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реквизиты банка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номер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номер счета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линию кодирования.</w:t>
      </w:r>
    </w:p>
    <w:p w:rsidR="00190769" w:rsidRPr="00E87B77" w:rsidRDefault="00190769" w:rsidP="00F553C6">
      <w:pPr>
        <w:rPr>
          <w:b/>
          <w:sz w:val="24"/>
          <w:szCs w:val="24"/>
        </w:rPr>
      </w:pPr>
    </w:p>
    <w:p w:rsidR="00F553C6" w:rsidRPr="00E87B77" w:rsidRDefault="00642258" w:rsidP="00F553C6">
      <w:pPr>
        <w:rPr>
          <w:b/>
          <w:sz w:val="24"/>
          <w:szCs w:val="24"/>
        </w:rPr>
      </w:pPr>
      <w:r>
        <w:rPr>
          <w:b/>
          <w:sz w:val="24"/>
          <w:szCs w:val="24"/>
        </w:rPr>
        <w:t>А.1 Вопросы для опроса</w:t>
      </w:r>
    </w:p>
    <w:p w:rsidR="00F553C6" w:rsidRPr="00E87B77" w:rsidRDefault="00F553C6" w:rsidP="00F553C6">
      <w:pPr>
        <w:rPr>
          <w:sz w:val="24"/>
          <w:szCs w:val="24"/>
        </w:rPr>
      </w:pPr>
    </w:p>
    <w:p w:rsidR="00190769" w:rsidRPr="00E87B77" w:rsidRDefault="00190769" w:rsidP="00190769">
      <w:pPr>
        <w:jc w:val="both"/>
        <w:rPr>
          <w:b/>
          <w:sz w:val="24"/>
          <w:szCs w:val="24"/>
        </w:rPr>
      </w:pPr>
      <w:r w:rsidRPr="00E87B77">
        <w:rPr>
          <w:b/>
          <w:sz w:val="24"/>
          <w:szCs w:val="24"/>
        </w:rPr>
        <w:t>Раздел 1 Собственные средства (капитал) и обязательства коммерческого банка</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1. Перечислите блоки организационного построения Центрального банка и их элементы.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2. Какие операции относятся к </w:t>
      </w:r>
      <w:proofErr w:type="gramStart"/>
      <w:r w:rsidRPr="00E87B77">
        <w:rPr>
          <w:sz w:val="24"/>
          <w:szCs w:val="24"/>
          <w:lang w:val="ru-RU"/>
        </w:rPr>
        <w:t>банковским</w:t>
      </w:r>
      <w:proofErr w:type="gramEnd"/>
      <w:r w:rsidRPr="00E87B77">
        <w:rPr>
          <w:sz w:val="24"/>
          <w:szCs w:val="24"/>
          <w:lang w:val="ru-RU"/>
        </w:rPr>
        <w:t xml:space="preserve">?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3. Как вы </w:t>
      </w:r>
      <w:proofErr w:type="gramStart"/>
      <w:r w:rsidRPr="00E87B77">
        <w:rPr>
          <w:sz w:val="24"/>
          <w:szCs w:val="24"/>
          <w:lang w:val="ru-RU"/>
        </w:rPr>
        <w:t>понимаете принцип централизации деятельности Центрального банка и как он проявляется</w:t>
      </w:r>
      <w:proofErr w:type="gramEnd"/>
      <w:r w:rsidRPr="00E87B77">
        <w:rPr>
          <w:sz w:val="24"/>
          <w:szCs w:val="24"/>
          <w:lang w:val="ru-RU"/>
        </w:rPr>
        <w:t xml:space="preserve"> в международной практике?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4. Чем запрещено заниматься кредитным организациям?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5. Каковы особенности деятельности расчетно-кассовых центров?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6. Назовите учреждения инфраструктуры Банка России. </w:t>
      </w:r>
    </w:p>
    <w:p w:rsidR="00190769" w:rsidRPr="00E87B77" w:rsidRDefault="00190769" w:rsidP="00642258">
      <w:pPr>
        <w:ind w:firstLine="426"/>
        <w:jc w:val="both"/>
        <w:rPr>
          <w:sz w:val="24"/>
          <w:szCs w:val="24"/>
        </w:rPr>
      </w:pPr>
      <w:r w:rsidRPr="00E87B77">
        <w:rPr>
          <w:sz w:val="24"/>
          <w:szCs w:val="24"/>
        </w:rPr>
        <w:t>7. В чем состоит специфика центрального банка?</w:t>
      </w:r>
    </w:p>
    <w:p w:rsidR="00190769" w:rsidRPr="00E87B77" w:rsidRDefault="00190769" w:rsidP="00642258">
      <w:pPr>
        <w:ind w:firstLine="426"/>
        <w:jc w:val="both"/>
        <w:rPr>
          <w:sz w:val="24"/>
          <w:szCs w:val="24"/>
        </w:rPr>
      </w:pPr>
      <w:r w:rsidRPr="00E87B77">
        <w:rPr>
          <w:sz w:val="24"/>
          <w:szCs w:val="24"/>
        </w:rPr>
        <w:t xml:space="preserve">8. Что является основой (главным в деятельности) центрального банка и чем он отличается от коммерческого банка? </w:t>
      </w:r>
    </w:p>
    <w:p w:rsidR="00190769" w:rsidRPr="00E87B77" w:rsidRDefault="00190769" w:rsidP="00642258">
      <w:pPr>
        <w:ind w:firstLine="426"/>
        <w:jc w:val="both"/>
        <w:rPr>
          <w:sz w:val="24"/>
          <w:szCs w:val="24"/>
        </w:rPr>
      </w:pPr>
      <w:r w:rsidRPr="00E87B77">
        <w:rPr>
          <w:sz w:val="24"/>
          <w:szCs w:val="24"/>
        </w:rPr>
        <w:t xml:space="preserve">9. На какой срок выдаются лицензии на осуществление банковских операций? </w:t>
      </w:r>
    </w:p>
    <w:p w:rsidR="00190769" w:rsidRPr="00E87B77" w:rsidRDefault="00190769" w:rsidP="00642258">
      <w:pPr>
        <w:ind w:firstLine="426"/>
        <w:jc w:val="both"/>
        <w:rPr>
          <w:sz w:val="24"/>
          <w:szCs w:val="24"/>
        </w:rPr>
      </w:pPr>
      <w:r w:rsidRPr="00E87B77">
        <w:rPr>
          <w:sz w:val="24"/>
          <w:szCs w:val="24"/>
        </w:rPr>
        <w:lastRenderedPageBreak/>
        <w:t>10. По каким основаниям Банк России обязан отозвать лицензию на осуществление банковских операций?</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11. Какие показатели качества присущи банковским ресурсам?</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12. Что включается в состав банковских ресурсов?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sz w:val="24"/>
          <w:szCs w:val="24"/>
          <w:lang w:val="ru-RU"/>
        </w:rPr>
        <w:t xml:space="preserve">13. </w:t>
      </w:r>
      <w:r w:rsidRPr="00E87B77">
        <w:rPr>
          <w:color w:val="000000"/>
          <w:sz w:val="24"/>
          <w:szCs w:val="24"/>
          <w:lang w:val="ru-RU" w:eastAsia="ru-RU"/>
        </w:rPr>
        <w:t>Какие функции выполняют собственные ресурсы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14. Что включается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15. Как может формироваться уставный капитал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16. Какой установлен минимальный размер уставного капитала для вновь образованных банков?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17. Какой установлен минимальный размер собственного капитала для действующего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18. Какие фонды включаются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19. Каковы источники формирования и назначение резервного фонда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20. Перечислите обязательства банка.</w:t>
      </w:r>
    </w:p>
    <w:p w:rsidR="00190769" w:rsidRPr="00E87B77"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Какие операции относятся к </w:t>
      </w:r>
      <w:proofErr w:type="gramStart"/>
      <w:r w:rsidRPr="00E87B77">
        <w:rPr>
          <w:color w:val="000000"/>
          <w:sz w:val="24"/>
          <w:szCs w:val="24"/>
        </w:rPr>
        <w:t>активным</w:t>
      </w:r>
      <w:proofErr w:type="gramEnd"/>
      <w:r w:rsidRPr="00E87B77">
        <w:rPr>
          <w:color w:val="000000"/>
          <w:sz w:val="24"/>
          <w:szCs w:val="24"/>
        </w:rPr>
        <w:t>?</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На каких принципах осуществляется банковское кредитование?</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Какие тенденции наблюдаются в настоящее время в структуре банковских активов и с чем они связаны?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Перечислите принципы инвестиционной политики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условия по осуществлению операций с драгоценными металлами?</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основные направления размещения ресурсов банков?</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Что относится к конверсионным операциям?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Перечислите критерии классификации активов.</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Дайте определение понятия межбанковский кредит.</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В чем заключается экономическая сущность активных операций?</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Что такое этап кредитного процесса?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понимается под кредитным рынком?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Для чего необходим анализ кредитного рынка?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такое кредитная политика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Перечислите современные формы обеспечения возврата кредита.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Каков порядок проведения операций по банковским счетам?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 xml:space="preserve"> </w:t>
      </w:r>
      <w:r w:rsidRPr="00E87B77">
        <w:rPr>
          <w:color w:val="000000"/>
          <w:sz w:val="24"/>
          <w:szCs w:val="24"/>
        </w:rPr>
        <w:t>Для чего к кредитной заявке прикладываются бухгалтерские финансовые документы?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В чем особенности договора поручительства?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Как осуществляется организация безналичных расчетов в РФ?</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В чем экономическое содержание операций по доверительному управлению?</w:t>
      </w: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означает дефицит ликвидности?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Какие нормативно-правовые акты регулируют банковскую ликвидность?</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такое ликвидность коммерческого банка?</w:t>
      </w:r>
      <w:r w:rsidRPr="00E87B77">
        <w:rPr>
          <w:color w:val="000000"/>
          <w:sz w:val="24"/>
          <w:szCs w:val="24"/>
          <w:shd w:val="clear" w:color="auto" w:fill="FFFFFF"/>
        </w:rPr>
        <w:t xml:space="preserve"> </w:t>
      </w:r>
      <w:r w:rsidRPr="00E87B77">
        <w:rPr>
          <w:sz w:val="24"/>
          <w:szCs w:val="24"/>
        </w:rPr>
        <w:t>Что такое платежеспособность коммерческого банка?</w:t>
      </w:r>
      <w:r w:rsidRPr="00E87B77">
        <w:rPr>
          <w:color w:val="000000"/>
          <w:sz w:val="24"/>
          <w:szCs w:val="24"/>
          <w:shd w:val="clear" w:color="auto" w:fill="FFFFFF"/>
        </w:rPr>
        <w:t xml:space="preserve"> </w:t>
      </w:r>
      <w:r w:rsidRPr="00E87B77">
        <w:rPr>
          <w:sz w:val="24"/>
          <w:szCs w:val="24"/>
        </w:rPr>
        <w:t>Как связаны эти два понятия?</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 xml:space="preserve">Каковы внутренние показатели ликвидности, определяемые банком? </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 определить ликвидность коммерческого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Перечислите наиболее ликвидные активы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выделяют виды ликвидности?</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финансовые коэффициенты характеризуют уровень прибыльности коммерческих банков и как они рассчитываются?</w:t>
      </w:r>
    </w:p>
    <w:p w:rsidR="00190769" w:rsidRPr="00E87B77" w:rsidRDefault="00190769" w:rsidP="006C09D0">
      <w:pPr>
        <w:pStyle w:val="ab"/>
        <w:numPr>
          <w:ilvl w:val="0"/>
          <w:numId w:val="9"/>
        </w:numPr>
        <w:tabs>
          <w:tab w:val="left" w:pos="0"/>
          <w:tab w:val="left" w:pos="284"/>
        </w:tabs>
        <w:spacing w:line="276" w:lineRule="auto"/>
        <w:ind w:left="0" w:firstLine="426"/>
        <w:jc w:val="both"/>
        <w:rPr>
          <w:sz w:val="24"/>
          <w:szCs w:val="24"/>
        </w:rPr>
      </w:pPr>
      <w:r w:rsidRPr="00E87B77">
        <w:rPr>
          <w:sz w:val="24"/>
          <w:szCs w:val="24"/>
        </w:rPr>
        <w:t>Перечислите риски в деятельности банка и поясните, как они влияют на ликвидность банка.</w:t>
      </w:r>
    </w:p>
    <w:p w:rsidR="00190769" w:rsidRPr="00E87B77" w:rsidRDefault="00190769" w:rsidP="006C09D0">
      <w:pPr>
        <w:pStyle w:val="ab"/>
        <w:numPr>
          <w:ilvl w:val="0"/>
          <w:numId w:val="9"/>
        </w:numPr>
        <w:tabs>
          <w:tab w:val="left" w:pos="0"/>
          <w:tab w:val="left" w:pos="284"/>
          <w:tab w:val="left" w:pos="851"/>
        </w:tabs>
        <w:spacing w:line="276" w:lineRule="auto"/>
        <w:ind w:left="0" w:firstLine="426"/>
        <w:jc w:val="both"/>
        <w:rPr>
          <w:sz w:val="24"/>
          <w:szCs w:val="24"/>
        </w:rPr>
      </w:pPr>
      <w:r w:rsidRPr="00E87B77">
        <w:rPr>
          <w:sz w:val="24"/>
          <w:szCs w:val="24"/>
        </w:rPr>
        <w:t>Как соотносятся между собой понятия «ликвидность активов», «ликвидность обязательств», «ликвидность банка»</w:t>
      </w:r>
    </w:p>
    <w:p w:rsidR="00190769" w:rsidRPr="00E87B77" w:rsidRDefault="00190769" w:rsidP="00190769">
      <w:pPr>
        <w:ind w:firstLine="426"/>
        <w:jc w:val="both"/>
        <w:rPr>
          <w:sz w:val="24"/>
          <w:szCs w:val="24"/>
        </w:rPr>
      </w:pPr>
      <w:r w:rsidRPr="00E87B77">
        <w:rPr>
          <w:sz w:val="24"/>
          <w:szCs w:val="24"/>
        </w:rPr>
        <w:lastRenderedPageBreak/>
        <w:t>11.Что такое банковские риски?</w:t>
      </w:r>
    </w:p>
    <w:p w:rsidR="00190769" w:rsidRPr="00E87B77" w:rsidRDefault="00190769" w:rsidP="00190769">
      <w:pPr>
        <w:tabs>
          <w:tab w:val="left" w:pos="993"/>
        </w:tabs>
        <w:jc w:val="both"/>
        <w:rPr>
          <w:sz w:val="24"/>
          <w:szCs w:val="24"/>
        </w:rPr>
      </w:pPr>
      <w:r w:rsidRPr="00E87B77">
        <w:rPr>
          <w:sz w:val="24"/>
          <w:szCs w:val="24"/>
        </w:rPr>
        <w:t xml:space="preserve">      12. Какие существуют виды банковских рисков?</w:t>
      </w:r>
    </w:p>
    <w:p w:rsidR="00190769" w:rsidRPr="00E87B77" w:rsidRDefault="00190769" w:rsidP="00190769">
      <w:pPr>
        <w:tabs>
          <w:tab w:val="left" w:pos="993"/>
        </w:tabs>
        <w:ind w:left="993" w:hanging="567"/>
        <w:jc w:val="both"/>
        <w:rPr>
          <w:sz w:val="24"/>
          <w:szCs w:val="24"/>
        </w:rPr>
      </w:pPr>
      <w:r w:rsidRPr="00E87B77">
        <w:rPr>
          <w:sz w:val="24"/>
          <w:szCs w:val="24"/>
        </w:rPr>
        <w:t>13. Какие риски называются кредитными?</w:t>
      </w:r>
    </w:p>
    <w:p w:rsidR="00190769" w:rsidRPr="00E87B77" w:rsidRDefault="00190769" w:rsidP="00190769">
      <w:pPr>
        <w:ind w:firstLine="426"/>
        <w:jc w:val="both"/>
        <w:rPr>
          <w:sz w:val="24"/>
          <w:szCs w:val="24"/>
        </w:rPr>
      </w:pPr>
      <w:r w:rsidRPr="00E87B77">
        <w:rPr>
          <w:sz w:val="24"/>
          <w:szCs w:val="24"/>
        </w:rPr>
        <w:t xml:space="preserve">14. По каким критериям можно классифицировать кредитные операции?  </w:t>
      </w:r>
    </w:p>
    <w:p w:rsidR="00190769" w:rsidRPr="00E87B77" w:rsidRDefault="00190769" w:rsidP="00190769">
      <w:pPr>
        <w:ind w:firstLine="426"/>
        <w:jc w:val="both"/>
        <w:rPr>
          <w:sz w:val="24"/>
          <w:szCs w:val="24"/>
        </w:rPr>
      </w:pPr>
      <w:r w:rsidRPr="00E87B77">
        <w:rPr>
          <w:sz w:val="24"/>
          <w:szCs w:val="24"/>
        </w:rPr>
        <w:t xml:space="preserve">15. Охарактеризуйте принципы кредитования и их связь с ликвидностью банка. С </w:t>
      </w:r>
      <w:proofErr w:type="gramStart"/>
      <w:r w:rsidRPr="00E87B77">
        <w:rPr>
          <w:sz w:val="24"/>
          <w:szCs w:val="24"/>
        </w:rPr>
        <w:t>учетом</w:t>
      </w:r>
      <w:proofErr w:type="gramEnd"/>
      <w:r w:rsidRPr="00E87B77">
        <w:rPr>
          <w:sz w:val="24"/>
          <w:szCs w:val="24"/>
        </w:rPr>
        <w:t xml:space="preserve"> каких факторов должна формироваться кредитная политика банка? </w:t>
      </w:r>
    </w:p>
    <w:p w:rsidR="00190769" w:rsidRPr="00E87B77" w:rsidRDefault="00190769" w:rsidP="00190769">
      <w:pPr>
        <w:ind w:firstLine="426"/>
        <w:jc w:val="both"/>
        <w:rPr>
          <w:sz w:val="24"/>
          <w:szCs w:val="24"/>
        </w:rPr>
      </w:pPr>
      <w:r w:rsidRPr="00E87B77">
        <w:rPr>
          <w:sz w:val="24"/>
          <w:szCs w:val="24"/>
        </w:rPr>
        <w:t xml:space="preserve">16. С какой целью банки осуществляют </w:t>
      </w:r>
      <w:proofErr w:type="gramStart"/>
      <w:r w:rsidRPr="00E87B77">
        <w:rPr>
          <w:sz w:val="24"/>
          <w:szCs w:val="24"/>
        </w:rPr>
        <w:t>контроль за</w:t>
      </w:r>
      <w:proofErr w:type="gramEnd"/>
      <w:r w:rsidRPr="00E87B77">
        <w:rPr>
          <w:sz w:val="24"/>
          <w:szCs w:val="24"/>
        </w:rPr>
        <w:t xml:space="preserve"> использованием кредита? </w:t>
      </w:r>
    </w:p>
    <w:p w:rsidR="00190769" w:rsidRPr="00E87B77" w:rsidRDefault="00190769" w:rsidP="00190769">
      <w:pPr>
        <w:ind w:firstLine="426"/>
        <w:jc w:val="both"/>
        <w:rPr>
          <w:sz w:val="24"/>
          <w:szCs w:val="24"/>
        </w:rPr>
      </w:pPr>
      <w:r w:rsidRPr="00E87B77">
        <w:rPr>
          <w:sz w:val="24"/>
          <w:szCs w:val="24"/>
        </w:rPr>
        <w:t xml:space="preserve">17. Поясните отличие кредитных операций от инвестиций банков в ценные бумаги. </w:t>
      </w:r>
    </w:p>
    <w:p w:rsidR="00190769" w:rsidRPr="00E87B77" w:rsidRDefault="00190769" w:rsidP="00190769">
      <w:pPr>
        <w:ind w:firstLine="426"/>
        <w:jc w:val="both"/>
        <w:rPr>
          <w:sz w:val="24"/>
          <w:szCs w:val="24"/>
        </w:rPr>
      </w:pPr>
      <w:r w:rsidRPr="00E87B77">
        <w:rPr>
          <w:sz w:val="24"/>
          <w:szCs w:val="24"/>
        </w:rPr>
        <w:t>18. Какие существуют методы оценки банковских рисков?</w:t>
      </w:r>
    </w:p>
    <w:p w:rsidR="00190769" w:rsidRPr="00E87B77" w:rsidRDefault="00190769" w:rsidP="00190769">
      <w:pPr>
        <w:ind w:firstLine="426"/>
        <w:jc w:val="both"/>
        <w:rPr>
          <w:sz w:val="24"/>
          <w:szCs w:val="24"/>
        </w:rPr>
      </w:pPr>
      <w:r w:rsidRPr="00E87B77">
        <w:rPr>
          <w:sz w:val="24"/>
          <w:szCs w:val="24"/>
        </w:rPr>
        <w:t>19. Как оценивается деловой риск при кредитовании клиента банка?</w:t>
      </w:r>
    </w:p>
    <w:p w:rsidR="00190769" w:rsidRPr="00E87B77" w:rsidRDefault="00190769" w:rsidP="00190769">
      <w:pPr>
        <w:ind w:firstLine="426"/>
        <w:jc w:val="both"/>
        <w:rPr>
          <w:sz w:val="24"/>
          <w:szCs w:val="24"/>
        </w:rPr>
      </w:pPr>
      <w:r w:rsidRPr="00E87B77">
        <w:rPr>
          <w:sz w:val="24"/>
          <w:szCs w:val="24"/>
        </w:rPr>
        <w:t>20. Как влияет репутация клиента при оценке кредитного риска?</w:t>
      </w:r>
    </w:p>
    <w:p w:rsidR="00F553C6" w:rsidRPr="009012CA" w:rsidRDefault="00F553C6" w:rsidP="00F553C6">
      <w:pPr>
        <w:widowControl w:val="0"/>
        <w:shd w:val="clear" w:color="auto" w:fill="FFFFFF"/>
        <w:tabs>
          <w:tab w:val="left" w:pos="653"/>
        </w:tabs>
        <w:autoSpaceDE w:val="0"/>
        <w:autoSpaceDN w:val="0"/>
        <w:adjustRightInd w:val="0"/>
        <w:jc w:val="both"/>
        <w:rPr>
          <w:b/>
          <w:sz w:val="16"/>
          <w:szCs w:val="16"/>
        </w:rPr>
      </w:pPr>
    </w:p>
    <w:p w:rsidR="00DC627E" w:rsidRPr="00E87B77" w:rsidRDefault="00DC627E" w:rsidP="00642258">
      <w:pPr>
        <w:pStyle w:val="2"/>
        <w:jc w:val="center"/>
        <w:rPr>
          <w:rFonts w:ascii="Times New Roman" w:hAnsi="Times New Roman"/>
          <w:i w:val="0"/>
          <w:sz w:val="24"/>
          <w:szCs w:val="24"/>
        </w:rPr>
      </w:pPr>
      <w:r w:rsidRPr="00E87B77">
        <w:rPr>
          <w:rFonts w:ascii="Times New Roman" w:hAnsi="Times New Roman"/>
          <w:i w:val="0"/>
          <w:sz w:val="24"/>
          <w:szCs w:val="24"/>
        </w:rPr>
        <w:t>Блок</w:t>
      </w:r>
      <w:proofErr w:type="gramStart"/>
      <w:r w:rsidRPr="00E87B77">
        <w:rPr>
          <w:rFonts w:ascii="Times New Roman" w:hAnsi="Times New Roman"/>
          <w:i w:val="0"/>
          <w:sz w:val="24"/>
          <w:szCs w:val="24"/>
        </w:rPr>
        <w:t xml:space="preserve"> </w:t>
      </w:r>
      <w:r w:rsidR="00642258">
        <w:rPr>
          <w:rFonts w:ascii="Times New Roman" w:hAnsi="Times New Roman"/>
          <w:i w:val="0"/>
          <w:sz w:val="24"/>
          <w:szCs w:val="24"/>
        </w:rPr>
        <w:t>В</w:t>
      </w:r>
      <w:proofErr w:type="gramEnd"/>
    </w:p>
    <w:p w:rsidR="00DC627E" w:rsidRPr="00E87B77" w:rsidRDefault="00DC627E" w:rsidP="00DC627E">
      <w:pPr>
        <w:jc w:val="center"/>
        <w:rPr>
          <w:b/>
          <w:sz w:val="24"/>
          <w:szCs w:val="24"/>
        </w:rPr>
      </w:pPr>
    </w:p>
    <w:p w:rsidR="003D30B9" w:rsidRPr="00E87B77" w:rsidRDefault="00642258" w:rsidP="003D30B9">
      <w:pPr>
        <w:tabs>
          <w:tab w:val="num" w:pos="0"/>
        </w:tabs>
        <w:ind w:right="355"/>
        <w:jc w:val="both"/>
        <w:rPr>
          <w:b/>
          <w:sz w:val="24"/>
          <w:szCs w:val="24"/>
        </w:rPr>
      </w:pPr>
      <w:r>
        <w:rPr>
          <w:b/>
          <w:sz w:val="24"/>
          <w:szCs w:val="24"/>
        </w:rPr>
        <w:t>В.</w:t>
      </w:r>
      <w:r w:rsidR="003D30B9" w:rsidRPr="00E87B77">
        <w:rPr>
          <w:b/>
          <w:sz w:val="24"/>
          <w:szCs w:val="24"/>
        </w:rPr>
        <w:t>1 Типовые зада</w:t>
      </w:r>
      <w:r w:rsidR="00E13A62">
        <w:rPr>
          <w:b/>
          <w:sz w:val="24"/>
          <w:szCs w:val="24"/>
        </w:rPr>
        <w:t>ния</w:t>
      </w:r>
    </w:p>
    <w:p w:rsidR="003D30B9" w:rsidRPr="00E87B77" w:rsidRDefault="003D30B9" w:rsidP="003D30B9">
      <w:pPr>
        <w:tabs>
          <w:tab w:val="num" w:pos="0"/>
        </w:tabs>
        <w:ind w:right="355"/>
        <w:jc w:val="both"/>
        <w:rPr>
          <w:sz w:val="24"/>
          <w:szCs w:val="24"/>
        </w:rPr>
      </w:pPr>
    </w:p>
    <w:p w:rsidR="003D30B9" w:rsidRPr="00E87B77" w:rsidRDefault="003D30B9" w:rsidP="003D30B9">
      <w:pPr>
        <w:pStyle w:val="a8"/>
        <w:jc w:val="both"/>
        <w:rPr>
          <w:b/>
          <w:sz w:val="24"/>
          <w:szCs w:val="24"/>
        </w:rPr>
      </w:pPr>
      <w:r w:rsidRPr="00E87B77">
        <w:rPr>
          <w:b/>
          <w:sz w:val="24"/>
          <w:szCs w:val="24"/>
        </w:rPr>
        <w:t xml:space="preserve">Раздел 1 </w:t>
      </w:r>
      <w:r w:rsidR="003261E9" w:rsidRPr="00E87B77">
        <w:rPr>
          <w:b/>
          <w:sz w:val="24"/>
          <w:szCs w:val="24"/>
        </w:rPr>
        <w:t>Собственные средства (капитал) и обязательства коммерческого банка</w:t>
      </w:r>
    </w:p>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1. Рассчитайте величину специальных резервов на покрытие возможных убытков по активам, подверженным кредитному риску, по данным таблицы (в млн. руб.), если в локальных нормативных правовых актах банка не установлены критерии отчисления в такие резервы.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1 248 585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2 748 574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3 935 185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2 756 756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991 742</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2. Определите величину активов, подверженных кредитному риску, для расчета достаточности нормативного капитала, в целом по активам, используя данные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548 985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115 893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647 975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217 996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745 281</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328 453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749 955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438 814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691 759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287 245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712 458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487 543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lang w:val="en-US"/>
              </w:rPr>
              <w:t>VII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567 148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289 595</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3. Определите кредитный эквивалент условных обязатель</w:t>
      </w:r>
      <w:proofErr w:type="gramStart"/>
      <w:r w:rsidRPr="00E87B77">
        <w:rPr>
          <w:rFonts w:ascii="Times New Roman" w:hAnsi="Times New Roman"/>
          <w:sz w:val="24"/>
          <w:szCs w:val="24"/>
        </w:rPr>
        <w:t>ств дл</w:t>
      </w:r>
      <w:proofErr w:type="gramEnd"/>
      <w:r w:rsidRPr="00E87B77">
        <w:rPr>
          <w:rFonts w:ascii="Times New Roman" w:hAnsi="Times New Roman"/>
          <w:sz w:val="24"/>
          <w:szCs w:val="24"/>
        </w:rPr>
        <w:t>я расчета достаточности нормативного капитала по данным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gridCol w:w="2375"/>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 xml:space="preserve">Группа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обязательств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 xml:space="preserve">Величина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w:t>
            </w:r>
            <w:proofErr w:type="spellStart"/>
            <w:r w:rsidRPr="00E87B77">
              <w:rPr>
                <w:rFonts w:ascii="Times New Roman" w:hAnsi="Times New Roman"/>
                <w:sz w:val="24"/>
                <w:szCs w:val="24"/>
              </w:rPr>
              <w:t>обязательсв</w:t>
            </w:r>
            <w:proofErr w:type="spellEnd"/>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Коэффициент эквивалента кредитного риска</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высоким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245 789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189 754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1,0</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Со средним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489 648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245 854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низким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345 848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157 112</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0,2</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Без риска</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25 118</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4. Определите кредитный эквивалент обязательств по сделкам (валютным, с ценными бумагами и т.д.), используя данные таблицы.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2268"/>
        <w:gridCol w:w="1985"/>
      </w:tblGrid>
      <w:tr w:rsidR="003261E9" w:rsidRPr="00E87B77" w:rsidTr="00642258">
        <w:tc>
          <w:tcPr>
            <w:tcW w:w="16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Базовый актив</w:t>
            </w:r>
          </w:p>
        </w:tc>
        <w:tc>
          <w:tcPr>
            <w:tcW w:w="354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Остаточный срок действия обязательств контрагента по сделке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актива</w:t>
            </w:r>
          </w:p>
        </w:tc>
        <w:tc>
          <w:tcPr>
            <w:tcW w:w="198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proofErr w:type="gramStart"/>
            <w:r w:rsidRPr="00E87B77">
              <w:rPr>
                <w:rFonts w:ascii="Times New Roman" w:hAnsi="Times New Roman"/>
                <w:sz w:val="24"/>
                <w:szCs w:val="24"/>
              </w:rPr>
              <w:t>К-т</w:t>
            </w:r>
            <w:proofErr w:type="gramEnd"/>
            <w:r w:rsidRPr="00E87B77">
              <w:rPr>
                <w:rFonts w:ascii="Times New Roman" w:hAnsi="Times New Roman"/>
                <w:sz w:val="24"/>
                <w:szCs w:val="24"/>
              </w:rPr>
              <w:t xml:space="preserve"> эквивалента кредитного риска</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lastRenderedPageBreak/>
              <w:t>Долговые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587 965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457 231</w:t>
            </w:r>
          </w:p>
          <w:p w:rsidR="003261E9" w:rsidRPr="00E87B77" w:rsidRDefault="003261E9" w:rsidP="00B61F9B">
            <w:pPr>
              <w:pStyle w:val="ConsNormal"/>
              <w:widowControl/>
              <w:ind w:firstLine="0"/>
              <w:jc w:val="center"/>
              <w:rPr>
                <w:rFonts w:ascii="Times New Roman" w:hAnsi="Times New Roman"/>
                <w:sz w:val="24"/>
                <w:szCs w:val="24"/>
              </w:rPr>
            </w:pP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125 847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0,015</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 xml:space="preserve">Иностранная валюта, драгоценные металлы </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1 458 145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789 415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145 874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0,075</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Долевые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578 489</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0,06</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987 458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0,08</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687 548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Товары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459 624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0,12</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98 547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0,15</w:t>
            </w:r>
          </w:p>
        </w:tc>
      </w:tr>
    </w:tbl>
    <w:p w:rsidR="003261E9"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 xml:space="preserve">5. Определите взвешенную сумму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обязатель</w:t>
      </w:r>
      <w:proofErr w:type="gramStart"/>
      <w:r w:rsidRPr="00E87B77">
        <w:rPr>
          <w:rFonts w:ascii="Times New Roman" w:hAnsi="Times New Roman"/>
          <w:sz w:val="24"/>
          <w:szCs w:val="24"/>
        </w:rPr>
        <w:t>ств дл</w:t>
      </w:r>
      <w:proofErr w:type="gramEnd"/>
      <w:r w:rsidRPr="00E87B77">
        <w:rPr>
          <w:rFonts w:ascii="Times New Roman" w:hAnsi="Times New Roman"/>
          <w:sz w:val="24"/>
          <w:szCs w:val="24"/>
        </w:rPr>
        <w:t>я расчета достаточности нормативного капитала, если сумма взвешенных по уровню кредитного риска условных обязательств равна 5 897 542,3 млн. руб., а взвешенных по уровню кредитного риска обязательств по сделкам – 3 589 457, 8 млн. руб.</w:t>
      </w:r>
    </w:p>
    <w:p w:rsidR="00E13A62" w:rsidRPr="003A5531" w:rsidRDefault="00E13A62" w:rsidP="00E13A62">
      <w:pPr>
        <w:pStyle w:val="a8"/>
        <w:ind w:firstLine="709"/>
        <w:jc w:val="both"/>
        <w:rPr>
          <w:sz w:val="24"/>
          <w:szCs w:val="24"/>
        </w:rPr>
      </w:pPr>
      <w:r>
        <w:rPr>
          <w:sz w:val="24"/>
          <w:szCs w:val="24"/>
        </w:rPr>
        <w:t xml:space="preserve">6. </w:t>
      </w:r>
      <w:r w:rsidRPr="003A5531">
        <w:rPr>
          <w:sz w:val="24"/>
          <w:szCs w:val="24"/>
        </w:rPr>
        <w:t>Известны следующие данные о банке (</w:t>
      </w:r>
      <w:proofErr w:type="gramStart"/>
      <w:r w:rsidRPr="003A5531">
        <w:rPr>
          <w:sz w:val="24"/>
          <w:szCs w:val="24"/>
        </w:rPr>
        <w:t>млн</w:t>
      </w:r>
      <w:proofErr w:type="gramEnd"/>
      <w:r w:rsidRPr="003A5531">
        <w:rPr>
          <w:sz w:val="24"/>
          <w:szCs w:val="24"/>
        </w:rPr>
        <w:t xml:space="preserve"> руб.):</w:t>
      </w:r>
    </w:p>
    <w:p w:rsidR="00E13A62" w:rsidRPr="003A5531" w:rsidRDefault="00E13A62" w:rsidP="00E13A62">
      <w:pPr>
        <w:pStyle w:val="a8"/>
        <w:ind w:firstLine="709"/>
        <w:jc w:val="both"/>
        <w:rPr>
          <w:sz w:val="24"/>
          <w:szCs w:val="24"/>
        </w:rPr>
      </w:pPr>
      <w:r w:rsidRPr="003A5531">
        <w:rPr>
          <w:sz w:val="24"/>
          <w:szCs w:val="24"/>
        </w:rPr>
        <w:t>- уставный капитал - 352;</w:t>
      </w:r>
    </w:p>
    <w:p w:rsidR="00E13A62" w:rsidRPr="003A5531" w:rsidRDefault="00E13A62" w:rsidP="00E13A62">
      <w:pPr>
        <w:pStyle w:val="a8"/>
        <w:ind w:firstLine="709"/>
        <w:jc w:val="both"/>
        <w:rPr>
          <w:sz w:val="24"/>
          <w:szCs w:val="24"/>
        </w:rPr>
      </w:pPr>
      <w:r w:rsidRPr="003A5531">
        <w:rPr>
          <w:sz w:val="24"/>
          <w:szCs w:val="24"/>
        </w:rPr>
        <w:t>- принятые вклады и депозиты - 459;</w:t>
      </w:r>
    </w:p>
    <w:p w:rsidR="00E13A62" w:rsidRPr="003A5531" w:rsidRDefault="00E13A62" w:rsidP="00E13A62">
      <w:pPr>
        <w:pStyle w:val="a8"/>
        <w:ind w:firstLine="709"/>
        <w:jc w:val="both"/>
        <w:rPr>
          <w:sz w:val="24"/>
          <w:szCs w:val="24"/>
        </w:rPr>
      </w:pPr>
      <w:r w:rsidRPr="003A5531">
        <w:rPr>
          <w:sz w:val="24"/>
          <w:szCs w:val="24"/>
        </w:rPr>
        <w:t>- средства, занятые у других банков,- 154;</w:t>
      </w:r>
    </w:p>
    <w:p w:rsidR="00E13A62" w:rsidRPr="003A5531" w:rsidRDefault="00E13A62" w:rsidP="00E13A62">
      <w:pPr>
        <w:pStyle w:val="a8"/>
        <w:ind w:firstLine="709"/>
        <w:jc w:val="both"/>
        <w:rPr>
          <w:sz w:val="24"/>
          <w:szCs w:val="24"/>
        </w:rPr>
      </w:pPr>
      <w:r w:rsidRPr="003A5531">
        <w:rPr>
          <w:sz w:val="24"/>
          <w:szCs w:val="24"/>
        </w:rPr>
        <w:t>- выданные кредиты - 757;</w:t>
      </w:r>
    </w:p>
    <w:p w:rsidR="00E13A62" w:rsidRPr="003A5531" w:rsidRDefault="00E13A62" w:rsidP="00E13A62">
      <w:pPr>
        <w:pStyle w:val="a8"/>
        <w:ind w:firstLine="709"/>
        <w:jc w:val="both"/>
        <w:rPr>
          <w:sz w:val="24"/>
          <w:szCs w:val="24"/>
        </w:rPr>
      </w:pPr>
      <w:r w:rsidRPr="003A5531">
        <w:rPr>
          <w:sz w:val="24"/>
          <w:szCs w:val="24"/>
        </w:rPr>
        <w:t>- прочие активы - 128;</w:t>
      </w:r>
    </w:p>
    <w:p w:rsidR="00E13A62" w:rsidRPr="003A5531" w:rsidRDefault="00E13A62" w:rsidP="00E13A62">
      <w:pPr>
        <w:pStyle w:val="a8"/>
        <w:ind w:firstLine="709"/>
        <w:jc w:val="both"/>
        <w:rPr>
          <w:sz w:val="24"/>
          <w:szCs w:val="24"/>
        </w:rPr>
      </w:pPr>
      <w:r w:rsidRPr="003A5531">
        <w:rPr>
          <w:sz w:val="24"/>
          <w:szCs w:val="24"/>
        </w:rPr>
        <w:t>- прибыль за прошлый год - 56;</w:t>
      </w:r>
    </w:p>
    <w:p w:rsidR="00E13A62" w:rsidRPr="003A5531" w:rsidRDefault="00E13A62" w:rsidP="00E13A62">
      <w:pPr>
        <w:pStyle w:val="a8"/>
        <w:ind w:firstLine="709"/>
        <w:jc w:val="both"/>
        <w:rPr>
          <w:sz w:val="24"/>
          <w:szCs w:val="24"/>
        </w:rPr>
      </w:pPr>
      <w:r w:rsidRPr="003A5531">
        <w:rPr>
          <w:sz w:val="24"/>
          <w:szCs w:val="24"/>
        </w:rPr>
        <w:t>- резервы и фонды - 75.</w:t>
      </w:r>
    </w:p>
    <w:p w:rsidR="00E13A62" w:rsidRPr="003A5531" w:rsidRDefault="00E13A62" w:rsidP="00E13A62">
      <w:pPr>
        <w:pStyle w:val="a8"/>
        <w:ind w:firstLine="709"/>
        <w:jc w:val="both"/>
        <w:rPr>
          <w:sz w:val="24"/>
          <w:szCs w:val="24"/>
        </w:rPr>
      </w:pPr>
      <w:r w:rsidRPr="003A5531">
        <w:rPr>
          <w:sz w:val="24"/>
          <w:szCs w:val="24"/>
        </w:rPr>
        <w:t>Оцените уровень достаточности собственно</w:t>
      </w:r>
      <w:r w:rsidRPr="003A5531">
        <w:rPr>
          <w:sz w:val="24"/>
          <w:szCs w:val="24"/>
        </w:rPr>
        <w:softHyphen/>
        <w:t xml:space="preserve">го капитала банка. </w:t>
      </w:r>
    </w:p>
    <w:p w:rsidR="003D30B9" w:rsidRPr="00E87B77" w:rsidRDefault="003D30B9" w:rsidP="003D30B9">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3261E9" w:rsidRPr="00E87B77" w:rsidRDefault="003261E9" w:rsidP="003261E9">
      <w:pPr>
        <w:pStyle w:val="ad"/>
        <w:tabs>
          <w:tab w:val="left" w:pos="284"/>
        </w:tabs>
        <w:spacing w:before="0" w:beforeAutospacing="0" w:after="0" w:afterAutospacing="0"/>
        <w:ind w:firstLine="709"/>
        <w:jc w:val="both"/>
      </w:pPr>
      <w:r w:rsidRPr="00E87B77">
        <w:t>1. На основе данных таблицы провести анализ основных показателей деятельности банковского сектора РФ в 201</w:t>
      </w:r>
      <w:r w:rsidR="001F5EB1">
        <w:t>5</w:t>
      </w:r>
      <w:r w:rsidRPr="00E87B77">
        <w:t>-201</w:t>
      </w:r>
      <w:r w:rsidR="001F5EB1">
        <w:t>6</w:t>
      </w:r>
      <w:r w:rsidRPr="00E87B77">
        <w:t xml:space="preserve"> годах.</w:t>
      </w:r>
    </w:p>
    <w:p w:rsidR="003261E9" w:rsidRPr="00E87B77" w:rsidRDefault="003261E9" w:rsidP="003261E9">
      <w:pPr>
        <w:pStyle w:val="ad"/>
        <w:tabs>
          <w:tab w:val="left" w:pos="284"/>
        </w:tabs>
        <w:spacing w:before="0" w:beforeAutospacing="0" w:after="0" w:afterAutospacing="0"/>
        <w:ind w:firstLine="567"/>
        <w:jc w:val="both"/>
      </w:pPr>
      <w:r w:rsidRPr="00E87B77">
        <w:t>Таблица – Основные показатели деятельности банковского сектора  РФ в 201</w:t>
      </w:r>
      <w:r w:rsidR="001F5EB1">
        <w:t>5</w:t>
      </w:r>
      <w:r w:rsidRPr="00E87B77">
        <w:t>-201</w:t>
      </w:r>
      <w:r w:rsidR="001F5EB1">
        <w:t>6</w:t>
      </w:r>
      <w:r w:rsidRPr="00E87B77">
        <w:t xml:space="preserve">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33"/>
        <w:gridCol w:w="1618"/>
        <w:gridCol w:w="1681"/>
        <w:gridCol w:w="1224"/>
      </w:tblGrid>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Показатель</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1F5EB1">
            <w:pPr>
              <w:pStyle w:val="ad"/>
              <w:tabs>
                <w:tab w:val="left" w:pos="284"/>
              </w:tabs>
              <w:spacing w:before="0" w:beforeAutospacing="0" w:after="0" w:afterAutospacing="0"/>
              <w:jc w:val="center"/>
            </w:pPr>
            <w:r w:rsidRPr="00E87B77">
              <w:t>На 01.01.1</w:t>
            </w:r>
            <w:r w:rsidR="001F5EB1">
              <w:t>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1F5EB1">
            <w:pPr>
              <w:pStyle w:val="ad"/>
              <w:tabs>
                <w:tab w:val="left" w:pos="284"/>
              </w:tabs>
              <w:spacing w:before="0" w:beforeAutospacing="0" w:after="0" w:afterAutospacing="0"/>
              <w:jc w:val="center"/>
            </w:pPr>
            <w:r w:rsidRPr="00E87B77">
              <w:t>На 01.01.1</w:t>
            </w:r>
            <w:r w:rsidR="001F5EB1">
              <w:t>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Отклонение</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Темп роста, %</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center"/>
            </w:pPr>
            <w:r w:rsidRPr="00E87B77">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5</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1. Количество банков</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2. Активы, трлн. руб.</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317,8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392,6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 xml:space="preserve">в </w:t>
            </w:r>
            <w:proofErr w:type="spellStart"/>
            <w:r w:rsidRPr="00E87B77">
              <w:t>т.ч</w:t>
            </w:r>
            <w:proofErr w:type="spellEnd"/>
            <w:r w:rsidRPr="00E87B77">
              <w:t>. кредиты клиентам:</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205,0</w:t>
            </w:r>
          </w:p>
          <w:p w:rsidR="003261E9" w:rsidRPr="00E87B77" w:rsidRDefault="003261E9" w:rsidP="00B61F9B">
            <w:pPr>
              <w:pStyle w:val="ad"/>
              <w:tabs>
                <w:tab w:val="left" w:pos="284"/>
              </w:tabs>
              <w:spacing w:before="0" w:beforeAutospacing="0" w:after="0" w:afterAutospacing="0"/>
              <w:jc w:val="right"/>
            </w:pPr>
            <w:r w:rsidRPr="00E87B77">
              <w:t>64,5</w:t>
            </w:r>
          </w:p>
        </w:tc>
        <w:tc>
          <w:tcPr>
            <w:tcW w:w="161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264,2</w:t>
            </w:r>
          </w:p>
          <w:p w:rsidR="003261E9" w:rsidRPr="00E87B77" w:rsidRDefault="003261E9" w:rsidP="00B61F9B">
            <w:pPr>
              <w:pStyle w:val="ad"/>
              <w:tabs>
                <w:tab w:val="left" w:pos="284"/>
              </w:tabs>
              <w:spacing w:before="0" w:beforeAutospacing="0" w:after="0" w:afterAutospacing="0"/>
              <w:jc w:val="right"/>
            </w:pPr>
            <w:r w:rsidRPr="00E87B77">
              <w:t>67,3</w:t>
            </w:r>
          </w:p>
        </w:tc>
        <w:tc>
          <w:tcPr>
            <w:tcW w:w="1681"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54,8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3.1 уставный фонд</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29,9</w:t>
            </w:r>
          </w:p>
          <w:p w:rsidR="003261E9" w:rsidRPr="00E87B77" w:rsidRDefault="003261E9" w:rsidP="00B61F9B">
            <w:pPr>
              <w:pStyle w:val="ad"/>
              <w:tabs>
                <w:tab w:val="left" w:pos="284"/>
              </w:tabs>
              <w:spacing w:before="0" w:beforeAutospacing="0" w:after="0" w:afterAutospacing="0"/>
              <w:jc w:val="right"/>
            </w:pPr>
            <w:r w:rsidRPr="00E87B77">
              <w:t>65,4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31,8</w:t>
            </w:r>
          </w:p>
          <w:p w:rsidR="003261E9" w:rsidRPr="00E87B77" w:rsidRDefault="003261E9" w:rsidP="00B61F9B">
            <w:pPr>
              <w:pStyle w:val="ad"/>
              <w:tabs>
                <w:tab w:val="left" w:pos="284"/>
              </w:tabs>
              <w:spacing w:before="0" w:beforeAutospacing="0" w:after="0" w:afterAutospacing="0"/>
              <w:jc w:val="right"/>
            </w:pPr>
            <w:r w:rsidRPr="00E87B77">
              <w:t>58,0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3.2 накопленная прибыль</w:t>
            </w:r>
          </w:p>
          <w:p w:rsidR="003261E9" w:rsidRPr="00E87B77" w:rsidRDefault="003261E9" w:rsidP="00B61F9B">
            <w:pPr>
              <w:pStyle w:val="ad"/>
              <w:tabs>
                <w:tab w:val="left" w:pos="284"/>
              </w:tabs>
              <w:spacing w:before="0" w:beforeAutospacing="0" w:after="0" w:afterAutospacing="0"/>
              <w:jc w:val="both"/>
            </w:pPr>
            <w:r w:rsidRPr="00E87B77">
              <w:lastRenderedPageBreak/>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8,9</w:t>
            </w:r>
          </w:p>
          <w:p w:rsidR="003261E9" w:rsidRPr="00E87B77" w:rsidRDefault="003261E9" w:rsidP="00B61F9B">
            <w:pPr>
              <w:pStyle w:val="ad"/>
              <w:tabs>
                <w:tab w:val="left" w:pos="284"/>
              </w:tabs>
              <w:spacing w:before="0" w:beforeAutospacing="0" w:after="0" w:afterAutospacing="0"/>
              <w:jc w:val="right"/>
            </w:pPr>
            <w:r w:rsidRPr="00E87B77">
              <w:lastRenderedPageBreak/>
              <w:t>19,3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13,0</w:t>
            </w:r>
          </w:p>
          <w:p w:rsidR="003261E9" w:rsidRPr="00E87B77" w:rsidRDefault="003261E9" w:rsidP="00B61F9B">
            <w:pPr>
              <w:pStyle w:val="ad"/>
              <w:tabs>
                <w:tab w:val="left" w:pos="284"/>
              </w:tabs>
              <w:spacing w:before="0" w:beforeAutospacing="0" w:after="0" w:afterAutospacing="0"/>
              <w:jc w:val="right"/>
            </w:pPr>
            <w:r w:rsidRPr="00E87B77">
              <w:lastRenderedPageBreak/>
              <w:t>23,7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lastRenderedPageBreak/>
              <w:t>4. Обязательства,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272,2</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337,8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 xml:space="preserve">в </w:t>
            </w:r>
            <w:proofErr w:type="spellStart"/>
            <w:r w:rsidRPr="00E87B77">
              <w:t>т.ч</w:t>
            </w:r>
            <w:proofErr w:type="spellEnd"/>
            <w:r w:rsidRPr="00E87B77">
              <w:t>. средства клиентов:</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180,7</w:t>
            </w:r>
          </w:p>
          <w:p w:rsidR="003261E9" w:rsidRPr="00E87B77" w:rsidRDefault="003261E9" w:rsidP="00B61F9B">
            <w:pPr>
              <w:pStyle w:val="ad"/>
              <w:tabs>
                <w:tab w:val="left" w:pos="284"/>
              </w:tabs>
              <w:spacing w:before="0" w:beforeAutospacing="0" w:after="0" w:afterAutospacing="0"/>
              <w:jc w:val="right"/>
            </w:pPr>
            <w:r w:rsidRPr="00E87B77">
              <w:t>66,4</w:t>
            </w:r>
          </w:p>
        </w:tc>
        <w:tc>
          <w:tcPr>
            <w:tcW w:w="1618" w:type="dxa"/>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222,0</w:t>
            </w:r>
          </w:p>
          <w:p w:rsidR="003261E9" w:rsidRPr="00E87B77" w:rsidRDefault="003261E9" w:rsidP="00B61F9B">
            <w:pPr>
              <w:pStyle w:val="ad"/>
              <w:tabs>
                <w:tab w:val="left" w:pos="284"/>
              </w:tabs>
              <w:spacing w:before="0" w:beforeAutospacing="0" w:after="0" w:afterAutospacing="0"/>
              <w:jc w:val="right"/>
            </w:pPr>
            <w:r w:rsidRPr="00E87B77">
              <w:t>65,7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 Доходы,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5.1 изменение резерва:</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p w:rsidR="003261E9" w:rsidRPr="00E87B77" w:rsidRDefault="003261E9" w:rsidP="00B61F9B">
            <w:pPr>
              <w:pStyle w:val="ad"/>
              <w:tabs>
                <w:tab w:val="left" w:pos="284"/>
              </w:tabs>
              <w:spacing w:before="0" w:beforeAutospacing="0" w:after="0" w:afterAutospacing="0"/>
              <w:jc w:val="right"/>
            </w:pPr>
            <w:r w:rsidRPr="00E87B77">
              <w:t>52,0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27,6</w:t>
            </w:r>
          </w:p>
          <w:p w:rsidR="003261E9" w:rsidRPr="00E87B77" w:rsidRDefault="003261E9" w:rsidP="00B61F9B">
            <w:pPr>
              <w:pStyle w:val="ad"/>
              <w:tabs>
                <w:tab w:val="left" w:pos="284"/>
              </w:tabs>
              <w:spacing w:before="0" w:beforeAutospacing="0" w:after="0" w:afterAutospacing="0"/>
              <w:jc w:val="right"/>
            </w:pPr>
            <w:r w:rsidRPr="00E87B77">
              <w:t>60,8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5.2 процентные доходы: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10,4</w:t>
            </w:r>
          </w:p>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12,4</w:t>
            </w:r>
          </w:p>
          <w:p w:rsidR="003261E9" w:rsidRPr="00E87B77" w:rsidRDefault="003261E9" w:rsidP="00B61F9B">
            <w:pPr>
              <w:pStyle w:val="ad"/>
              <w:tabs>
                <w:tab w:val="left" w:pos="284"/>
              </w:tabs>
              <w:spacing w:before="0" w:beforeAutospacing="0" w:after="0" w:afterAutospacing="0"/>
              <w:jc w:val="right"/>
            </w:pPr>
            <w:r w:rsidRPr="00E87B77">
              <w:t>27,3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 Расходы,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43,4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6.1 отчисления в резервы: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16,4</w:t>
            </w:r>
          </w:p>
          <w:p w:rsidR="003261E9" w:rsidRPr="00E87B77" w:rsidRDefault="003261E9" w:rsidP="00B61F9B">
            <w:pPr>
              <w:pStyle w:val="ad"/>
              <w:tabs>
                <w:tab w:val="left" w:pos="284"/>
              </w:tabs>
              <w:spacing w:before="0" w:beforeAutospacing="0" w:after="0" w:afterAutospacing="0"/>
              <w:jc w:val="right"/>
            </w:pPr>
            <w:r w:rsidRPr="00E87B77">
              <w:t>57,6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28,0</w:t>
            </w:r>
          </w:p>
          <w:p w:rsidR="003261E9" w:rsidRPr="00E87B77" w:rsidRDefault="003261E9" w:rsidP="00B61F9B">
            <w:pPr>
              <w:pStyle w:val="ad"/>
              <w:tabs>
                <w:tab w:val="left" w:pos="284"/>
              </w:tabs>
              <w:spacing w:before="0" w:beforeAutospacing="0" w:after="0" w:afterAutospacing="0"/>
              <w:jc w:val="right"/>
            </w:pPr>
            <w:r w:rsidRPr="00E87B77">
              <w:t>64,7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6.2 процентные расходы: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7,7</w:t>
            </w:r>
          </w:p>
          <w:p w:rsidR="003261E9" w:rsidRPr="00E87B77" w:rsidRDefault="003261E9" w:rsidP="00B61F9B">
            <w:pPr>
              <w:pStyle w:val="ad"/>
              <w:tabs>
                <w:tab w:val="left" w:pos="284"/>
              </w:tabs>
              <w:spacing w:before="0" w:beforeAutospacing="0" w:after="0" w:afterAutospacing="0"/>
              <w:jc w:val="right"/>
            </w:pPr>
            <w:r w:rsidRPr="00E87B77">
              <w:t>27,0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9,3</w:t>
            </w:r>
          </w:p>
          <w:p w:rsidR="003261E9" w:rsidRPr="00E87B77" w:rsidRDefault="003261E9" w:rsidP="00B61F9B">
            <w:pPr>
              <w:pStyle w:val="ad"/>
              <w:tabs>
                <w:tab w:val="left" w:pos="284"/>
              </w:tabs>
              <w:spacing w:before="0" w:beforeAutospacing="0" w:after="0" w:afterAutospacing="0"/>
              <w:jc w:val="right"/>
            </w:pPr>
            <w:r w:rsidRPr="00E87B77">
              <w:t>21,4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7. Прибыль после выплаты налогов,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8. Рентабельность активов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9. Рентабельность капитала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13,56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 xml:space="preserve">10. Рентабельность </w:t>
            </w:r>
            <w:r w:rsidRPr="00E87B77">
              <w:rPr>
                <w:spacing w:val="-2"/>
              </w:rPr>
              <w:t>банковских услуг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5,26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4,89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11. Нормативный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53,6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12. Основной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40,0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tcBorders>
              <w:bottom w:val="nil"/>
            </w:tcBorders>
            <w:shd w:val="clear" w:color="auto" w:fill="auto"/>
          </w:tcPr>
          <w:p w:rsidR="003261E9" w:rsidRPr="00E87B77" w:rsidRDefault="003261E9" w:rsidP="00B61F9B">
            <w:pPr>
              <w:pStyle w:val="ad"/>
              <w:tabs>
                <w:tab w:val="left" w:pos="284"/>
              </w:tabs>
              <w:spacing w:before="0" w:beforeAutospacing="0" w:after="0" w:afterAutospacing="0"/>
            </w:pPr>
            <w:r w:rsidRPr="00E87B77">
              <w:t>13. Коэффициент достаточности нормативного капитала (10%)</w:t>
            </w:r>
          </w:p>
        </w:tc>
        <w:tc>
          <w:tcPr>
            <w:tcW w:w="1533"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20,8</w:t>
            </w:r>
          </w:p>
        </w:tc>
        <w:tc>
          <w:tcPr>
            <w:tcW w:w="1618"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tc>
        <w:tc>
          <w:tcPr>
            <w:tcW w:w="1681"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14. Коэффициент достаточности основного капитала (5%)</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10,51</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15. Доля активов, подверженных кредитному риску, в сумме активов,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68,5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70,3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16. Доля проблемных активов в сумме активов, подверженных кредитному риску,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17. Коэффициент краткосрочной ликвидности (1)</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18. Коэффициент мгновенной ликвидности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250,4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239,6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19. Коэффициент текущей ликвидности (70%)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122,2</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20. Соотношение ликвидных и суммарных активов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28,1</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26,8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bl>
    <w:p w:rsidR="003261E9" w:rsidRPr="00E87B77" w:rsidRDefault="003261E9" w:rsidP="003261E9">
      <w:pPr>
        <w:widowControl w:val="0"/>
        <w:shd w:val="clear" w:color="auto" w:fill="FFFFFF"/>
        <w:tabs>
          <w:tab w:val="left" w:pos="0"/>
        </w:tabs>
        <w:autoSpaceDE w:val="0"/>
        <w:autoSpaceDN w:val="0"/>
        <w:adjustRightInd w:val="0"/>
        <w:ind w:firstLine="709"/>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9440" behindDoc="0" locked="0" layoutInCell="1" allowOverlap="1" wp14:anchorId="42E6877F" wp14:editId="20E8DA2C">
                <wp:simplePos x="0" y="0"/>
                <wp:positionH relativeFrom="margin">
                  <wp:posOffset>-1129666</wp:posOffset>
                </wp:positionH>
                <wp:positionV relativeFrom="paragraph">
                  <wp:posOffset>-755015</wp:posOffset>
                </wp:positionV>
                <wp:extent cx="0" cy="1813560"/>
                <wp:effectExtent l="0" t="0" r="19050" b="1524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35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094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mc:Fallback>
        </mc:AlternateContent>
      </w:r>
      <w:r w:rsidRPr="00E87B77">
        <w:rPr>
          <w:color w:val="000000"/>
          <w:sz w:val="24"/>
          <w:szCs w:val="24"/>
          <w:lang w:eastAsia="ru-RU"/>
        </w:rPr>
        <w:t>2. Пассив баланса банка характеризуется следующими данными</w:t>
      </w:r>
      <w:r w:rsidRPr="00E87B77">
        <w:rPr>
          <w:color w:val="000000"/>
          <w:sz w:val="24"/>
          <w:szCs w:val="24"/>
          <w:lang w:eastAsia="ru-RU"/>
        </w:rPr>
        <w:br/>
        <w:t>(в руб</w:t>
      </w:r>
      <w:r w:rsidR="00642258">
        <w:rPr>
          <w:color w:val="000000"/>
          <w:sz w:val="24"/>
          <w:szCs w:val="24"/>
          <w:lang w:eastAsia="ru-RU"/>
        </w:rPr>
        <w:t>лях</w:t>
      </w:r>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284"/>
        </w:tabs>
        <w:autoSpaceDE w:val="0"/>
        <w:autoSpaceDN w:val="0"/>
        <w:adjustRightInd w:val="0"/>
        <w:jc w:val="both"/>
        <w:rPr>
          <w:color w:val="000000"/>
          <w:sz w:val="24"/>
          <w:szCs w:val="24"/>
          <w:lang w:eastAsia="ru-RU"/>
        </w:rPr>
      </w:pPr>
      <w:r w:rsidRPr="00E87B77">
        <w:rPr>
          <w:color w:val="000000"/>
          <w:sz w:val="24"/>
          <w:szCs w:val="24"/>
          <w:lang w:eastAsia="ru-RU"/>
        </w:rPr>
        <w:lastRenderedPageBreak/>
        <w:t xml:space="preserve"> кредиты, полученные от ЦБ, - 120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кредитных организаций - 530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на расчетных, текущих счетах клиентов - 734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срочные депозиты - 126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вклады физических лиц - 30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10"/>
        <w:jc w:val="both"/>
        <w:rPr>
          <w:color w:val="000000"/>
          <w:sz w:val="24"/>
          <w:szCs w:val="24"/>
          <w:lang w:eastAsia="ru-RU"/>
        </w:rPr>
      </w:pPr>
      <w:r w:rsidRPr="00E87B77">
        <w:rPr>
          <w:color w:val="000000"/>
          <w:sz w:val="24"/>
          <w:szCs w:val="24"/>
          <w:lang w:eastAsia="ru-RU"/>
        </w:rPr>
        <w:t>средства, привлеченные посредством депозитных сертифи</w:t>
      </w:r>
      <w:r w:rsidRPr="00E87B77">
        <w:rPr>
          <w:color w:val="000000"/>
          <w:sz w:val="24"/>
          <w:szCs w:val="24"/>
          <w:lang w:eastAsia="ru-RU"/>
        </w:rPr>
        <w:softHyphen/>
        <w:t xml:space="preserve">катов, - </w:t>
      </w:r>
      <w:r w:rsidRPr="00E87B77">
        <w:rPr>
          <w:bCs/>
          <w:color w:val="000000"/>
          <w:sz w:val="24"/>
          <w:szCs w:val="24"/>
          <w:lang w:eastAsia="ru-RU"/>
        </w:rPr>
        <w:t>130</w:t>
      </w:r>
      <w:r w:rsidRPr="00E87B77">
        <w:rPr>
          <w:b/>
          <w:bCs/>
          <w:color w:val="000000"/>
          <w:sz w:val="24"/>
          <w:szCs w:val="24"/>
          <w:lang w:eastAsia="ru-RU"/>
        </w:rPr>
        <w:t xml:space="preserve"> </w:t>
      </w:r>
      <w:r w:rsidRPr="00E87B77">
        <w:rPr>
          <w:color w:val="000000"/>
          <w:sz w:val="24"/>
          <w:szCs w:val="24"/>
          <w:lang w:eastAsia="ru-RU"/>
        </w:rPr>
        <w:t>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привлеченные посредством собственных вексе</w:t>
      </w:r>
      <w:r w:rsidRPr="00E87B77">
        <w:rPr>
          <w:color w:val="000000"/>
          <w:sz w:val="24"/>
          <w:szCs w:val="24"/>
          <w:lang w:eastAsia="ru-RU"/>
        </w:rPr>
        <w:softHyphen/>
        <w:t>лей, - 40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5"/>
        <w:jc w:val="both"/>
        <w:rPr>
          <w:color w:val="000000"/>
          <w:sz w:val="24"/>
          <w:szCs w:val="24"/>
          <w:lang w:eastAsia="ru-RU"/>
        </w:rPr>
      </w:pPr>
      <w:r w:rsidRPr="00E87B77">
        <w:rPr>
          <w:color w:val="000000"/>
          <w:sz w:val="24"/>
          <w:szCs w:val="24"/>
          <w:lang w:eastAsia="ru-RU"/>
        </w:rPr>
        <w:t>прибыль - 25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 xml:space="preserve">зарегистрированные обыкновенные акции банка – 1,5 </w:t>
      </w:r>
      <w:proofErr w:type="gramStart"/>
      <w:r w:rsidRPr="00E87B77">
        <w:rPr>
          <w:color w:val="000000"/>
          <w:sz w:val="24"/>
          <w:szCs w:val="24"/>
          <w:lang w:eastAsia="ru-RU"/>
        </w:rPr>
        <w:t>млн</w:t>
      </w:r>
      <w:proofErr w:type="gramEnd"/>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фонды - 6,8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переоценка основных средств - 775.</w:t>
      </w:r>
    </w:p>
    <w:p w:rsidR="003261E9" w:rsidRPr="00E87B77" w:rsidRDefault="003261E9" w:rsidP="003261E9">
      <w:pPr>
        <w:widowControl w:val="0"/>
        <w:shd w:val="clear" w:color="auto" w:fill="FFFFFF"/>
        <w:tabs>
          <w:tab w:val="left" w:pos="0"/>
        </w:tabs>
        <w:autoSpaceDE w:val="0"/>
        <w:autoSpaceDN w:val="0"/>
        <w:adjustRightInd w:val="0"/>
        <w:jc w:val="both"/>
        <w:rPr>
          <w:color w:val="000000"/>
          <w:sz w:val="24"/>
          <w:szCs w:val="24"/>
          <w:lang w:eastAsia="ru-RU"/>
        </w:rPr>
      </w:pPr>
      <w:r w:rsidRPr="00E87B77">
        <w:rPr>
          <w:color w:val="000000"/>
          <w:sz w:val="24"/>
          <w:szCs w:val="24"/>
          <w:lang w:eastAsia="ru-RU"/>
        </w:rPr>
        <w:t xml:space="preserve">Разделите перечисленные статьи пассива баланса банка: на собственные ресурсы; привлеченные депозитные ресурсы; привлеченные </w:t>
      </w:r>
      <w:proofErr w:type="spellStart"/>
      <w:r w:rsidRPr="00E87B77">
        <w:rPr>
          <w:color w:val="000000"/>
          <w:sz w:val="24"/>
          <w:szCs w:val="24"/>
          <w:lang w:eastAsia="ru-RU"/>
        </w:rPr>
        <w:t>недепозитные</w:t>
      </w:r>
      <w:proofErr w:type="spellEnd"/>
      <w:r w:rsidRPr="00E87B77">
        <w:rPr>
          <w:color w:val="000000"/>
          <w:sz w:val="24"/>
          <w:szCs w:val="24"/>
          <w:lang w:eastAsia="ru-RU"/>
        </w:rPr>
        <w:t xml:space="preserve"> ресурсы.</w:t>
      </w:r>
    </w:p>
    <w:p w:rsidR="003261E9" w:rsidRPr="00E87B77" w:rsidRDefault="003261E9" w:rsidP="003261E9">
      <w:pPr>
        <w:widowControl w:val="0"/>
        <w:shd w:val="clear" w:color="auto" w:fill="FFFFFF"/>
        <w:tabs>
          <w:tab w:val="left" w:pos="0"/>
        </w:tabs>
        <w:autoSpaceDE w:val="0"/>
        <w:autoSpaceDN w:val="0"/>
        <w:adjustRightInd w:val="0"/>
        <w:spacing w:before="48"/>
        <w:ind w:firstLine="709"/>
        <w:jc w:val="both"/>
        <w:rPr>
          <w:sz w:val="24"/>
          <w:szCs w:val="24"/>
          <w:lang w:eastAsia="ru-RU"/>
        </w:rPr>
      </w:pPr>
      <w:r w:rsidRPr="00E87B77">
        <w:rPr>
          <w:color w:val="000000"/>
          <w:sz w:val="24"/>
          <w:szCs w:val="24"/>
          <w:lang w:eastAsia="ru-RU"/>
        </w:rPr>
        <w:t>3. Даны следующие условия:</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pacing w:val="-2"/>
          <w:sz w:val="24"/>
          <w:szCs w:val="24"/>
          <w:lang w:eastAsia="ru-RU"/>
        </w:rPr>
        <w:t>средства на расчетных счетах предприятий в банке - 7706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средства на счетах банков-корреспондентов - 212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кредиты, полученные у других банков, - 452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сумма вкладов - 175 ед.;</w:t>
      </w:r>
    </w:p>
    <w:p w:rsidR="003261E9" w:rsidRPr="00E87B77" w:rsidRDefault="003261E9" w:rsidP="006C09D0">
      <w:pPr>
        <w:widowControl w:val="0"/>
        <w:numPr>
          <w:ilvl w:val="0"/>
          <w:numId w:val="11"/>
        </w:numPr>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 xml:space="preserve"> норматив обязательного резервирования - 10%.</w:t>
      </w:r>
    </w:p>
    <w:p w:rsidR="003261E9" w:rsidRDefault="003261E9" w:rsidP="003261E9">
      <w:pPr>
        <w:widowControl w:val="0"/>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Определите сумму обязательных резервов, которую банк дол</w:t>
      </w:r>
      <w:r w:rsidRPr="00E87B77">
        <w:rPr>
          <w:color w:val="000000"/>
          <w:sz w:val="24"/>
          <w:szCs w:val="24"/>
          <w:lang w:eastAsia="ru-RU"/>
        </w:rPr>
        <w:softHyphen/>
        <w:t>жен перечислить в Банк России.</w:t>
      </w:r>
    </w:p>
    <w:p w:rsidR="00E13A62" w:rsidRPr="003A5531" w:rsidRDefault="00E13A62" w:rsidP="00E13A62">
      <w:pPr>
        <w:pStyle w:val="a8"/>
        <w:ind w:firstLine="709"/>
        <w:jc w:val="both"/>
        <w:rPr>
          <w:spacing w:val="-13"/>
          <w:sz w:val="24"/>
          <w:szCs w:val="24"/>
        </w:rPr>
      </w:pPr>
      <w:r>
        <w:rPr>
          <w:spacing w:val="-13"/>
          <w:sz w:val="24"/>
          <w:szCs w:val="24"/>
        </w:rPr>
        <w:t xml:space="preserve">4. </w:t>
      </w:r>
      <w:proofErr w:type="gramStart"/>
      <w:r w:rsidRPr="003A5531">
        <w:rPr>
          <w:spacing w:val="-13"/>
          <w:sz w:val="24"/>
          <w:szCs w:val="24"/>
        </w:rPr>
        <w:t>На основании данных об активах банка распределить активы на приносящие доход и не приносящие доход.</w:t>
      </w:r>
      <w:proofErr w:type="gramEnd"/>
      <w:r w:rsidRPr="003A5531">
        <w:rPr>
          <w:spacing w:val="-13"/>
          <w:sz w:val="24"/>
          <w:szCs w:val="24"/>
        </w:rPr>
        <w:t xml:space="preserve"> Найти удельный вес каждой группы в общем объеме активов и сделать выводы об изменениях за квартал. </w:t>
      </w:r>
    </w:p>
    <w:p w:rsidR="00E13A62" w:rsidRPr="003A5531" w:rsidRDefault="00E13A62" w:rsidP="00E13A62">
      <w:pPr>
        <w:pStyle w:val="a8"/>
        <w:jc w:val="right"/>
        <w:rPr>
          <w:color w:val="000000"/>
          <w:spacing w:val="-13"/>
          <w:sz w:val="24"/>
          <w:szCs w:val="24"/>
        </w:rPr>
      </w:pPr>
      <w:r w:rsidRPr="003A5531">
        <w:rPr>
          <w:color w:val="000000"/>
          <w:spacing w:val="-13"/>
          <w:sz w:val="24"/>
          <w:szCs w:val="24"/>
        </w:rPr>
        <w:t>В миллионах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268"/>
        <w:gridCol w:w="2127"/>
      </w:tblGrid>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Статьи актива</w:t>
            </w:r>
          </w:p>
        </w:tc>
        <w:tc>
          <w:tcPr>
            <w:tcW w:w="2268" w:type="dxa"/>
          </w:tcPr>
          <w:p w:rsidR="00E13A62" w:rsidRPr="003A5531" w:rsidRDefault="00E13A62" w:rsidP="000C474C">
            <w:pPr>
              <w:pStyle w:val="a8"/>
              <w:jc w:val="both"/>
              <w:rPr>
                <w:sz w:val="24"/>
                <w:szCs w:val="24"/>
              </w:rPr>
            </w:pPr>
            <w:r w:rsidRPr="003A5531">
              <w:rPr>
                <w:sz w:val="24"/>
                <w:szCs w:val="24"/>
              </w:rPr>
              <w:t>На начало квартала</w:t>
            </w:r>
          </w:p>
        </w:tc>
        <w:tc>
          <w:tcPr>
            <w:tcW w:w="2127" w:type="dxa"/>
          </w:tcPr>
          <w:p w:rsidR="00E13A62" w:rsidRPr="003A5531" w:rsidRDefault="00E13A62" w:rsidP="000C474C">
            <w:pPr>
              <w:pStyle w:val="a8"/>
              <w:jc w:val="both"/>
              <w:rPr>
                <w:sz w:val="24"/>
                <w:szCs w:val="24"/>
              </w:rPr>
            </w:pPr>
            <w:r w:rsidRPr="003A5531">
              <w:rPr>
                <w:sz w:val="24"/>
                <w:szCs w:val="24"/>
              </w:rPr>
              <w:t>На конец квартала</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Касса </w:t>
            </w:r>
          </w:p>
        </w:tc>
        <w:tc>
          <w:tcPr>
            <w:tcW w:w="2268" w:type="dxa"/>
          </w:tcPr>
          <w:p w:rsidR="00E13A62" w:rsidRPr="003A5531" w:rsidRDefault="00E13A62" w:rsidP="00E13A62">
            <w:pPr>
              <w:pStyle w:val="a8"/>
              <w:jc w:val="both"/>
              <w:rPr>
                <w:sz w:val="24"/>
                <w:szCs w:val="24"/>
              </w:rPr>
            </w:pPr>
            <w:r w:rsidRPr="003A5531">
              <w:rPr>
                <w:sz w:val="24"/>
                <w:szCs w:val="24"/>
              </w:rPr>
              <w:t>2</w:t>
            </w:r>
            <w:r>
              <w:rPr>
                <w:sz w:val="24"/>
                <w:szCs w:val="24"/>
              </w:rPr>
              <w:t>4</w:t>
            </w:r>
          </w:p>
        </w:tc>
        <w:tc>
          <w:tcPr>
            <w:tcW w:w="2127" w:type="dxa"/>
          </w:tcPr>
          <w:p w:rsidR="00E13A62" w:rsidRPr="003A5531" w:rsidRDefault="00E13A62" w:rsidP="000C474C">
            <w:pPr>
              <w:pStyle w:val="a8"/>
              <w:jc w:val="both"/>
              <w:rPr>
                <w:sz w:val="24"/>
                <w:szCs w:val="24"/>
              </w:rPr>
            </w:pPr>
            <w:r w:rsidRPr="003A5531">
              <w:rPr>
                <w:sz w:val="24"/>
                <w:szCs w:val="24"/>
              </w:rPr>
              <w:t>38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корреспондентском счете в ЦБ РФ</w:t>
            </w:r>
          </w:p>
        </w:tc>
        <w:tc>
          <w:tcPr>
            <w:tcW w:w="2268" w:type="dxa"/>
          </w:tcPr>
          <w:p w:rsidR="00E13A62" w:rsidRPr="003A5531" w:rsidRDefault="00E13A62" w:rsidP="000C474C">
            <w:pPr>
              <w:pStyle w:val="a8"/>
              <w:jc w:val="both"/>
              <w:rPr>
                <w:sz w:val="24"/>
                <w:szCs w:val="24"/>
              </w:rPr>
            </w:pPr>
            <w:r w:rsidRPr="003A5531">
              <w:rPr>
                <w:sz w:val="24"/>
                <w:szCs w:val="24"/>
              </w:rPr>
              <w:t>61</w:t>
            </w:r>
          </w:p>
        </w:tc>
        <w:tc>
          <w:tcPr>
            <w:tcW w:w="2127" w:type="dxa"/>
          </w:tcPr>
          <w:p w:rsidR="00E13A62" w:rsidRPr="003A5531" w:rsidRDefault="00E13A62" w:rsidP="000C474C">
            <w:pPr>
              <w:pStyle w:val="a8"/>
              <w:jc w:val="both"/>
              <w:rPr>
                <w:sz w:val="24"/>
                <w:szCs w:val="24"/>
              </w:rPr>
            </w:pPr>
            <w:r w:rsidRPr="003A5531">
              <w:rPr>
                <w:sz w:val="24"/>
                <w:szCs w:val="24"/>
              </w:rPr>
              <w:t>158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государственные ценные бумаги</w:t>
            </w:r>
          </w:p>
        </w:tc>
        <w:tc>
          <w:tcPr>
            <w:tcW w:w="2268" w:type="dxa"/>
          </w:tcPr>
          <w:p w:rsidR="00E13A62" w:rsidRPr="003A5531" w:rsidRDefault="00E13A62" w:rsidP="000C474C">
            <w:pPr>
              <w:pStyle w:val="a8"/>
              <w:jc w:val="both"/>
              <w:rPr>
                <w:sz w:val="24"/>
                <w:szCs w:val="24"/>
              </w:rPr>
            </w:pPr>
            <w:r>
              <w:rPr>
                <w:sz w:val="24"/>
                <w:szCs w:val="24"/>
              </w:rPr>
              <w:t>897</w:t>
            </w:r>
          </w:p>
        </w:tc>
        <w:tc>
          <w:tcPr>
            <w:tcW w:w="2127" w:type="dxa"/>
          </w:tcPr>
          <w:p w:rsidR="00E13A62" w:rsidRPr="003A5531" w:rsidRDefault="00E13A62" w:rsidP="000C474C">
            <w:pPr>
              <w:pStyle w:val="a8"/>
              <w:jc w:val="both"/>
              <w:rPr>
                <w:sz w:val="24"/>
                <w:szCs w:val="24"/>
              </w:rPr>
            </w:pPr>
            <w:r w:rsidRPr="003A5531">
              <w:rPr>
                <w:sz w:val="24"/>
                <w:szCs w:val="24"/>
              </w:rPr>
              <w:t>907</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акции акционерного общества</w:t>
            </w:r>
          </w:p>
        </w:tc>
        <w:tc>
          <w:tcPr>
            <w:tcW w:w="2268" w:type="dxa"/>
          </w:tcPr>
          <w:p w:rsidR="00E13A62" w:rsidRPr="003A5531" w:rsidRDefault="00E13A62" w:rsidP="000C474C">
            <w:pPr>
              <w:pStyle w:val="a8"/>
              <w:jc w:val="both"/>
              <w:rPr>
                <w:sz w:val="24"/>
                <w:szCs w:val="24"/>
              </w:rPr>
            </w:pPr>
            <w:r w:rsidRPr="003A5531">
              <w:rPr>
                <w:sz w:val="24"/>
                <w:szCs w:val="24"/>
              </w:rPr>
              <w:t>5620</w:t>
            </w:r>
          </w:p>
        </w:tc>
        <w:tc>
          <w:tcPr>
            <w:tcW w:w="2127" w:type="dxa"/>
          </w:tcPr>
          <w:p w:rsidR="00E13A62" w:rsidRPr="003A5531" w:rsidRDefault="00E13A62" w:rsidP="000C474C">
            <w:pPr>
              <w:pStyle w:val="a8"/>
              <w:jc w:val="both"/>
              <w:rPr>
                <w:sz w:val="24"/>
                <w:szCs w:val="24"/>
              </w:rPr>
            </w:pPr>
            <w:r w:rsidRPr="003A5531">
              <w:rPr>
                <w:sz w:val="24"/>
                <w:szCs w:val="24"/>
              </w:rPr>
              <w:t>5700</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юридическим лицам</w:t>
            </w:r>
          </w:p>
        </w:tc>
        <w:tc>
          <w:tcPr>
            <w:tcW w:w="2268" w:type="dxa"/>
          </w:tcPr>
          <w:p w:rsidR="00E13A62" w:rsidRPr="003A5531" w:rsidRDefault="00E13A62" w:rsidP="000C474C">
            <w:pPr>
              <w:pStyle w:val="a8"/>
              <w:jc w:val="both"/>
              <w:rPr>
                <w:sz w:val="24"/>
                <w:szCs w:val="24"/>
              </w:rPr>
            </w:pPr>
            <w:r w:rsidRPr="003A5531">
              <w:rPr>
                <w:sz w:val="24"/>
                <w:szCs w:val="24"/>
              </w:rPr>
              <w:t>5010</w:t>
            </w:r>
          </w:p>
        </w:tc>
        <w:tc>
          <w:tcPr>
            <w:tcW w:w="2127" w:type="dxa"/>
          </w:tcPr>
          <w:p w:rsidR="00E13A62" w:rsidRPr="003A5531" w:rsidRDefault="00E13A62" w:rsidP="00E13A62">
            <w:pPr>
              <w:pStyle w:val="a8"/>
              <w:jc w:val="both"/>
              <w:rPr>
                <w:sz w:val="24"/>
                <w:szCs w:val="24"/>
              </w:rPr>
            </w:pPr>
            <w:r w:rsidRPr="003A5531">
              <w:rPr>
                <w:sz w:val="24"/>
                <w:szCs w:val="24"/>
              </w:rPr>
              <w:t>7</w:t>
            </w:r>
            <w:r>
              <w:rPr>
                <w:sz w:val="24"/>
                <w:szCs w:val="24"/>
              </w:rPr>
              <w:t>561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физическим лицам</w:t>
            </w:r>
          </w:p>
        </w:tc>
        <w:tc>
          <w:tcPr>
            <w:tcW w:w="2268" w:type="dxa"/>
          </w:tcPr>
          <w:p w:rsidR="00E13A62" w:rsidRPr="003A5531" w:rsidRDefault="00E13A62" w:rsidP="000C474C">
            <w:pPr>
              <w:pStyle w:val="a8"/>
              <w:jc w:val="both"/>
              <w:rPr>
                <w:sz w:val="24"/>
                <w:szCs w:val="24"/>
              </w:rPr>
            </w:pPr>
            <w:r w:rsidRPr="003A5531">
              <w:rPr>
                <w:sz w:val="24"/>
                <w:szCs w:val="24"/>
              </w:rPr>
              <w:t>2150</w:t>
            </w:r>
          </w:p>
        </w:tc>
        <w:tc>
          <w:tcPr>
            <w:tcW w:w="2127" w:type="dxa"/>
          </w:tcPr>
          <w:p w:rsidR="00E13A62" w:rsidRPr="003A5531" w:rsidRDefault="00E13A62" w:rsidP="000C474C">
            <w:pPr>
              <w:pStyle w:val="a8"/>
              <w:jc w:val="both"/>
              <w:rPr>
                <w:sz w:val="24"/>
                <w:szCs w:val="24"/>
              </w:rPr>
            </w:pPr>
            <w:r w:rsidRPr="003A5531">
              <w:rPr>
                <w:sz w:val="24"/>
                <w:szCs w:val="24"/>
              </w:rPr>
              <w:t>3278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банкам</w:t>
            </w:r>
          </w:p>
        </w:tc>
        <w:tc>
          <w:tcPr>
            <w:tcW w:w="2268" w:type="dxa"/>
          </w:tcPr>
          <w:p w:rsidR="00E13A62" w:rsidRPr="003A5531" w:rsidRDefault="00E13A62" w:rsidP="00E13A62">
            <w:pPr>
              <w:pStyle w:val="a8"/>
              <w:jc w:val="both"/>
              <w:rPr>
                <w:sz w:val="24"/>
                <w:szCs w:val="24"/>
              </w:rPr>
            </w:pPr>
            <w:r w:rsidRPr="003A5531">
              <w:rPr>
                <w:sz w:val="24"/>
                <w:szCs w:val="24"/>
              </w:rPr>
              <w:t>4</w:t>
            </w:r>
            <w:r>
              <w:rPr>
                <w:sz w:val="24"/>
                <w:szCs w:val="24"/>
              </w:rPr>
              <w:t>674</w:t>
            </w:r>
          </w:p>
        </w:tc>
        <w:tc>
          <w:tcPr>
            <w:tcW w:w="2127" w:type="dxa"/>
          </w:tcPr>
          <w:p w:rsidR="00E13A62" w:rsidRPr="003A5531" w:rsidRDefault="00E13A62" w:rsidP="000C474C">
            <w:pPr>
              <w:pStyle w:val="a8"/>
              <w:jc w:val="both"/>
              <w:rPr>
                <w:sz w:val="24"/>
                <w:szCs w:val="24"/>
              </w:rPr>
            </w:pPr>
            <w:r w:rsidRPr="003A5531">
              <w:rPr>
                <w:sz w:val="24"/>
                <w:szCs w:val="24"/>
              </w:rPr>
              <w:t>4812</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счетах в других банках</w:t>
            </w:r>
          </w:p>
        </w:tc>
        <w:tc>
          <w:tcPr>
            <w:tcW w:w="2268" w:type="dxa"/>
          </w:tcPr>
          <w:p w:rsidR="00E13A62" w:rsidRPr="003A5531" w:rsidRDefault="00E13A62" w:rsidP="000C474C">
            <w:pPr>
              <w:pStyle w:val="a8"/>
              <w:jc w:val="both"/>
              <w:rPr>
                <w:sz w:val="24"/>
                <w:szCs w:val="24"/>
              </w:rPr>
            </w:pPr>
            <w:r w:rsidRPr="003A5531">
              <w:rPr>
                <w:sz w:val="24"/>
                <w:szCs w:val="24"/>
              </w:rPr>
              <w:t>3148</w:t>
            </w:r>
          </w:p>
        </w:tc>
        <w:tc>
          <w:tcPr>
            <w:tcW w:w="2127" w:type="dxa"/>
          </w:tcPr>
          <w:p w:rsidR="00E13A62" w:rsidRPr="003A5531" w:rsidRDefault="00E13A62" w:rsidP="00E13A62">
            <w:pPr>
              <w:pStyle w:val="a8"/>
              <w:jc w:val="both"/>
              <w:rPr>
                <w:sz w:val="24"/>
                <w:szCs w:val="24"/>
              </w:rPr>
            </w:pPr>
            <w:r w:rsidRPr="003A5531">
              <w:rPr>
                <w:sz w:val="24"/>
                <w:szCs w:val="24"/>
              </w:rPr>
              <w:t>4</w:t>
            </w:r>
            <w:r>
              <w:rPr>
                <w:sz w:val="24"/>
                <w:szCs w:val="24"/>
              </w:rPr>
              <w:t>691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Основные средства банка</w:t>
            </w:r>
          </w:p>
        </w:tc>
        <w:tc>
          <w:tcPr>
            <w:tcW w:w="2268" w:type="dxa"/>
          </w:tcPr>
          <w:p w:rsidR="00E13A62" w:rsidRPr="003A5531" w:rsidRDefault="00E13A62" w:rsidP="00E13A62">
            <w:pPr>
              <w:pStyle w:val="a8"/>
              <w:jc w:val="both"/>
              <w:rPr>
                <w:sz w:val="24"/>
                <w:szCs w:val="24"/>
              </w:rPr>
            </w:pPr>
            <w:r w:rsidRPr="003A5531">
              <w:rPr>
                <w:sz w:val="24"/>
                <w:szCs w:val="24"/>
              </w:rPr>
              <w:t>1</w:t>
            </w:r>
            <w:r>
              <w:rPr>
                <w:sz w:val="24"/>
                <w:szCs w:val="24"/>
              </w:rPr>
              <w:t>879</w:t>
            </w:r>
          </w:p>
        </w:tc>
        <w:tc>
          <w:tcPr>
            <w:tcW w:w="2127" w:type="dxa"/>
          </w:tcPr>
          <w:p w:rsidR="00E13A62" w:rsidRPr="003A5531" w:rsidRDefault="00E13A62" w:rsidP="000C474C">
            <w:pPr>
              <w:pStyle w:val="a8"/>
              <w:jc w:val="both"/>
              <w:rPr>
                <w:sz w:val="24"/>
                <w:szCs w:val="24"/>
              </w:rPr>
            </w:pPr>
            <w:r w:rsidRPr="003A5531">
              <w:rPr>
                <w:sz w:val="24"/>
                <w:szCs w:val="24"/>
              </w:rPr>
              <w:t>3106</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Итого </w:t>
            </w:r>
          </w:p>
        </w:tc>
        <w:tc>
          <w:tcPr>
            <w:tcW w:w="2268" w:type="dxa"/>
          </w:tcPr>
          <w:p w:rsidR="00E13A62" w:rsidRPr="003A5531" w:rsidRDefault="00E13A62" w:rsidP="000C474C">
            <w:pPr>
              <w:pStyle w:val="a8"/>
              <w:jc w:val="both"/>
              <w:rPr>
                <w:sz w:val="24"/>
                <w:szCs w:val="24"/>
              </w:rPr>
            </w:pPr>
          </w:p>
        </w:tc>
        <w:tc>
          <w:tcPr>
            <w:tcW w:w="2127" w:type="dxa"/>
          </w:tcPr>
          <w:p w:rsidR="00E13A62" w:rsidRPr="003A5531" w:rsidRDefault="00E13A62" w:rsidP="000C474C">
            <w:pPr>
              <w:pStyle w:val="a8"/>
              <w:jc w:val="both"/>
              <w:rPr>
                <w:sz w:val="24"/>
                <w:szCs w:val="24"/>
              </w:rPr>
            </w:pPr>
          </w:p>
        </w:tc>
      </w:tr>
    </w:tbl>
    <w:p w:rsidR="00E13A62" w:rsidRPr="003A5531" w:rsidRDefault="00E13A62" w:rsidP="00E13A62">
      <w:pPr>
        <w:pStyle w:val="a8"/>
        <w:tabs>
          <w:tab w:val="left" w:pos="284"/>
        </w:tabs>
        <w:ind w:firstLine="709"/>
        <w:jc w:val="both"/>
        <w:rPr>
          <w:sz w:val="24"/>
          <w:szCs w:val="24"/>
        </w:rPr>
      </w:pPr>
      <w:r>
        <w:rPr>
          <w:sz w:val="24"/>
          <w:szCs w:val="24"/>
        </w:rPr>
        <w:t xml:space="preserve">5. </w:t>
      </w:r>
      <w:r w:rsidRPr="003A5531">
        <w:rPr>
          <w:sz w:val="24"/>
          <w:szCs w:val="24"/>
        </w:rPr>
        <w:t>Даны следующие условия:</w:t>
      </w:r>
    </w:p>
    <w:p w:rsidR="00E13A62" w:rsidRPr="003A5531" w:rsidRDefault="00E13A62" w:rsidP="00E13A62">
      <w:pPr>
        <w:pStyle w:val="a8"/>
        <w:jc w:val="both"/>
        <w:rPr>
          <w:sz w:val="24"/>
          <w:szCs w:val="24"/>
        </w:rPr>
      </w:pPr>
      <w:r w:rsidRPr="003A5531">
        <w:rPr>
          <w:spacing w:val="-2"/>
          <w:sz w:val="24"/>
          <w:szCs w:val="24"/>
        </w:rPr>
        <w:t>- средства на расчетных счетах предприятий в банке - 7</w:t>
      </w:r>
      <w:r>
        <w:rPr>
          <w:spacing w:val="-2"/>
          <w:sz w:val="24"/>
          <w:szCs w:val="24"/>
        </w:rPr>
        <w:t>387</w:t>
      </w:r>
      <w:r w:rsidRPr="003A5531">
        <w:rPr>
          <w:spacing w:val="-2"/>
          <w:sz w:val="24"/>
          <w:szCs w:val="24"/>
        </w:rPr>
        <w:t xml:space="preserve"> ед.;</w:t>
      </w:r>
    </w:p>
    <w:p w:rsidR="00E13A62" w:rsidRPr="003A5531" w:rsidRDefault="00E13A62" w:rsidP="00E13A62">
      <w:pPr>
        <w:pStyle w:val="a8"/>
        <w:jc w:val="both"/>
        <w:rPr>
          <w:sz w:val="24"/>
          <w:szCs w:val="24"/>
        </w:rPr>
      </w:pPr>
      <w:r w:rsidRPr="003A5531">
        <w:rPr>
          <w:sz w:val="24"/>
          <w:szCs w:val="24"/>
        </w:rPr>
        <w:t>- средства на счетах банков-корреспондентов - 2</w:t>
      </w:r>
      <w:r>
        <w:rPr>
          <w:sz w:val="24"/>
          <w:szCs w:val="24"/>
        </w:rPr>
        <w:t>61</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кредиты, полученные у других банков, - 4</w:t>
      </w:r>
      <w:r>
        <w:rPr>
          <w:sz w:val="24"/>
          <w:szCs w:val="24"/>
        </w:rPr>
        <w:t>72</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сумма вкладов - 1</w:t>
      </w:r>
      <w:r>
        <w:rPr>
          <w:sz w:val="24"/>
          <w:szCs w:val="24"/>
        </w:rPr>
        <w:t>69</w:t>
      </w:r>
      <w:r w:rsidRPr="003A5531">
        <w:rPr>
          <w:sz w:val="24"/>
          <w:szCs w:val="24"/>
        </w:rPr>
        <w:t xml:space="preserve"> ед.;</w:t>
      </w:r>
    </w:p>
    <w:p w:rsidR="00E13A62" w:rsidRPr="003A5531" w:rsidRDefault="00E13A62" w:rsidP="00E13A62">
      <w:pPr>
        <w:pStyle w:val="a8"/>
        <w:tabs>
          <w:tab w:val="left" w:pos="142"/>
        </w:tabs>
        <w:jc w:val="both"/>
        <w:rPr>
          <w:sz w:val="24"/>
          <w:szCs w:val="24"/>
        </w:rPr>
      </w:pPr>
      <w:r w:rsidRPr="003A5531">
        <w:rPr>
          <w:sz w:val="24"/>
          <w:szCs w:val="24"/>
        </w:rPr>
        <w:t>-</w:t>
      </w:r>
      <w:r w:rsidRPr="003A5531">
        <w:rPr>
          <w:sz w:val="24"/>
          <w:szCs w:val="24"/>
        </w:rPr>
        <w:tab/>
        <w:t>норматив обязательного резервирования - 10%.</w:t>
      </w:r>
    </w:p>
    <w:p w:rsidR="00E13A62" w:rsidRPr="003A5531" w:rsidRDefault="00E13A62" w:rsidP="00E13A62">
      <w:pPr>
        <w:pStyle w:val="a8"/>
        <w:jc w:val="both"/>
        <w:rPr>
          <w:sz w:val="24"/>
          <w:szCs w:val="24"/>
        </w:rPr>
      </w:pPr>
      <w:r w:rsidRPr="003A5531">
        <w:rPr>
          <w:sz w:val="24"/>
          <w:szCs w:val="24"/>
        </w:rPr>
        <w:t>Определите сумму обязательных резервов, которую банк дол</w:t>
      </w:r>
      <w:r w:rsidRPr="003A5531">
        <w:rPr>
          <w:sz w:val="24"/>
          <w:szCs w:val="24"/>
        </w:rPr>
        <w:softHyphen/>
        <w:t>жен перечислить в Банк России.</w:t>
      </w:r>
    </w:p>
    <w:p w:rsidR="00E13A62" w:rsidRDefault="00E13A62" w:rsidP="00E13A62">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3261E9" w:rsidRPr="00E87B77" w:rsidRDefault="003261E9" w:rsidP="003261E9">
      <w:pPr>
        <w:ind w:firstLine="709"/>
        <w:jc w:val="both"/>
        <w:rPr>
          <w:sz w:val="24"/>
          <w:szCs w:val="24"/>
        </w:rPr>
      </w:pPr>
      <w:r w:rsidRPr="00E87B77">
        <w:rPr>
          <w:sz w:val="24"/>
          <w:szCs w:val="24"/>
        </w:rPr>
        <w:t>1. Первичное размещение государственных краткосрочных облигаций (ГКО) состоялось 18.08.201</w:t>
      </w:r>
      <w:r w:rsidR="001F5EB1">
        <w:rPr>
          <w:sz w:val="24"/>
          <w:szCs w:val="24"/>
        </w:rPr>
        <w:t>6</w:t>
      </w:r>
      <w:r w:rsidRPr="00E87B77">
        <w:rPr>
          <w:sz w:val="24"/>
          <w:szCs w:val="24"/>
        </w:rPr>
        <w:t xml:space="preserve"> г. путем их продажи на аукционе по цене 900 000 руб. за облигацию. Срок обращения облигаций данного выпуска составляет 28 дней. 10.09.201</w:t>
      </w:r>
      <w:r w:rsidR="001F5EB1">
        <w:rPr>
          <w:sz w:val="24"/>
          <w:szCs w:val="24"/>
        </w:rPr>
        <w:t>6</w:t>
      </w:r>
      <w:r w:rsidRPr="00E87B77">
        <w:rPr>
          <w:sz w:val="24"/>
          <w:szCs w:val="24"/>
        </w:rPr>
        <w:t xml:space="preserve"> Банк России осуществил погашение ГКО путем перечисления их номинальной стоимости ОАО «БПС-Банк», которая составляет 1 100 000 руб. за облигацию. Определить текущую стоимость ГКО на день расчета.</w:t>
      </w:r>
    </w:p>
    <w:p w:rsidR="003261E9" w:rsidRPr="00E87B77" w:rsidRDefault="003261E9" w:rsidP="003261E9">
      <w:pPr>
        <w:ind w:firstLine="709"/>
        <w:jc w:val="both"/>
        <w:rPr>
          <w:sz w:val="24"/>
          <w:szCs w:val="24"/>
        </w:rPr>
      </w:pPr>
      <w:r w:rsidRPr="00E87B77">
        <w:rPr>
          <w:sz w:val="24"/>
          <w:szCs w:val="24"/>
        </w:rPr>
        <w:t>2. Определите общую сумму лизинговых платежей по лизинговому соглашению между банком-лизингодателем и лизингополучателем сроком на 3 года, на основе данных таблицы.</w:t>
      </w:r>
    </w:p>
    <w:p w:rsidR="003261E9" w:rsidRPr="00E87B77" w:rsidRDefault="003261E9" w:rsidP="003261E9">
      <w:pPr>
        <w:ind w:firstLine="709"/>
        <w:jc w:val="both"/>
        <w:rPr>
          <w:sz w:val="24"/>
          <w:szCs w:val="24"/>
        </w:rPr>
      </w:pPr>
      <w:r w:rsidRPr="00E87B77">
        <w:rPr>
          <w:sz w:val="24"/>
          <w:szCs w:val="24"/>
        </w:rPr>
        <w:t>Таблица – Исходные данные для расчета суммы лизинговых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984"/>
        <w:gridCol w:w="1843"/>
      </w:tblGrid>
      <w:tr w:rsidR="003261E9" w:rsidRPr="00E87B77" w:rsidTr="00B61F9B">
        <w:tc>
          <w:tcPr>
            <w:tcW w:w="6204" w:type="dxa"/>
            <w:vAlign w:val="center"/>
          </w:tcPr>
          <w:p w:rsidR="003261E9" w:rsidRPr="00E87B77" w:rsidRDefault="003261E9" w:rsidP="00B61F9B">
            <w:pPr>
              <w:jc w:val="center"/>
              <w:rPr>
                <w:sz w:val="24"/>
                <w:szCs w:val="24"/>
              </w:rPr>
            </w:pPr>
            <w:r w:rsidRPr="00E87B77">
              <w:rPr>
                <w:sz w:val="24"/>
                <w:szCs w:val="24"/>
              </w:rPr>
              <w:lastRenderedPageBreak/>
              <w:t>Показатель</w:t>
            </w:r>
          </w:p>
        </w:tc>
        <w:tc>
          <w:tcPr>
            <w:tcW w:w="1984" w:type="dxa"/>
            <w:vAlign w:val="center"/>
          </w:tcPr>
          <w:p w:rsidR="003261E9" w:rsidRPr="00E87B77" w:rsidRDefault="003261E9" w:rsidP="00B61F9B">
            <w:pPr>
              <w:jc w:val="center"/>
              <w:rPr>
                <w:sz w:val="24"/>
                <w:szCs w:val="24"/>
              </w:rPr>
            </w:pPr>
            <w:r w:rsidRPr="00E87B77">
              <w:rPr>
                <w:sz w:val="24"/>
                <w:szCs w:val="24"/>
              </w:rPr>
              <w:t xml:space="preserve">Единица </w:t>
            </w:r>
            <w:proofErr w:type="spellStart"/>
            <w:r w:rsidRPr="00E87B77">
              <w:rPr>
                <w:sz w:val="24"/>
                <w:szCs w:val="24"/>
              </w:rPr>
              <w:t>изм</w:t>
            </w:r>
            <w:proofErr w:type="spellEnd"/>
            <w:r w:rsidRPr="00E87B77">
              <w:rPr>
                <w:sz w:val="24"/>
                <w:szCs w:val="24"/>
              </w:rPr>
              <w:t>-я</w:t>
            </w:r>
          </w:p>
        </w:tc>
        <w:tc>
          <w:tcPr>
            <w:tcW w:w="1843" w:type="dxa"/>
            <w:vAlign w:val="center"/>
          </w:tcPr>
          <w:p w:rsidR="003261E9" w:rsidRPr="00E87B77" w:rsidRDefault="003261E9" w:rsidP="00B61F9B">
            <w:pPr>
              <w:jc w:val="center"/>
              <w:rPr>
                <w:sz w:val="24"/>
                <w:szCs w:val="24"/>
              </w:rPr>
            </w:pPr>
            <w:r w:rsidRPr="00E87B77">
              <w:rPr>
                <w:sz w:val="24"/>
                <w:szCs w:val="24"/>
              </w:rPr>
              <w:t>Значение</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Балансовая стоимость оборудования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200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Норма амортизационных отчислений на полное восстановление (ежегодные начисления на износ осуществляются методом равномерного начисления)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20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Ставка за пользование кредитными ресурсами</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35</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Процентная ставка комиссионного вознаграждения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1,3</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Платежи за дополнительные услуги лизингодателя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7</w:t>
            </w:r>
          </w:p>
        </w:tc>
      </w:tr>
    </w:tbl>
    <w:p w:rsidR="003261E9" w:rsidRPr="00E87B77" w:rsidRDefault="003261E9" w:rsidP="003261E9">
      <w:pPr>
        <w:ind w:firstLine="709"/>
        <w:jc w:val="both"/>
        <w:rPr>
          <w:sz w:val="24"/>
          <w:szCs w:val="24"/>
        </w:rPr>
      </w:pPr>
      <w:r w:rsidRPr="00E87B77">
        <w:rPr>
          <w:sz w:val="24"/>
          <w:szCs w:val="24"/>
        </w:rPr>
        <w:t xml:space="preserve">3. Какие процентные расходы будут начислены по сертификату в сумме 10 млн. руб. под процентную ставку 37% </w:t>
      </w:r>
      <w:proofErr w:type="gramStart"/>
      <w:r w:rsidRPr="00E87B77">
        <w:rPr>
          <w:sz w:val="24"/>
          <w:szCs w:val="24"/>
        </w:rPr>
        <w:t>годовых</w:t>
      </w:r>
      <w:proofErr w:type="gramEnd"/>
      <w:r w:rsidRPr="00E87B77">
        <w:rPr>
          <w:sz w:val="24"/>
          <w:szCs w:val="24"/>
        </w:rPr>
        <w:t xml:space="preserve"> при досрочной оплате? Дата выдачи сертификата 17.02.201</w:t>
      </w:r>
      <w:r w:rsidR="001F5EB1">
        <w:rPr>
          <w:sz w:val="24"/>
          <w:szCs w:val="24"/>
        </w:rPr>
        <w:t>7</w:t>
      </w:r>
      <w:r w:rsidRPr="00E87B77">
        <w:rPr>
          <w:sz w:val="24"/>
          <w:szCs w:val="24"/>
        </w:rPr>
        <w:t xml:space="preserve"> г. Дата досрочной оплаты 10.03.201</w:t>
      </w:r>
      <w:r w:rsidR="001F5EB1">
        <w:rPr>
          <w:sz w:val="24"/>
          <w:szCs w:val="24"/>
        </w:rPr>
        <w:t>7</w:t>
      </w:r>
      <w:r w:rsidRPr="00E87B77">
        <w:rPr>
          <w:sz w:val="24"/>
          <w:szCs w:val="24"/>
        </w:rPr>
        <w:t>. Процент, предусмотренный для вклада до востребования – 2%.</w:t>
      </w:r>
    </w:p>
    <w:p w:rsidR="003261E9" w:rsidRPr="00E87B77" w:rsidRDefault="003261E9" w:rsidP="003261E9">
      <w:pPr>
        <w:ind w:firstLine="709"/>
        <w:jc w:val="both"/>
        <w:rPr>
          <w:sz w:val="24"/>
          <w:szCs w:val="24"/>
        </w:rPr>
      </w:pPr>
      <w:r w:rsidRPr="00E87B77">
        <w:rPr>
          <w:sz w:val="24"/>
          <w:szCs w:val="24"/>
        </w:rPr>
        <w:t xml:space="preserve">4. </w:t>
      </w:r>
      <w:proofErr w:type="gramStart"/>
      <w:r w:rsidRPr="00E87B77">
        <w:rPr>
          <w:sz w:val="24"/>
          <w:szCs w:val="24"/>
        </w:rPr>
        <w:t>Цена приобретения акции 780 тыс. руб. В течение года на нее начислены дивиденды в денежной форме в размере 60 тыс. руб. и планируется, что курс этих ценных бумаг на конец года составит 900 тыс. руб. Какую ставку доходности ожидается получить, если реальный курс ценной бумаги по истечении года составит 720 тыс. руб.? Какова будет реальная ставка доходности?</w:t>
      </w:r>
      <w:proofErr w:type="gramEnd"/>
    </w:p>
    <w:p w:rsidR="003261E9" w:rsidRPr="00E87B77" w:rsidRDefault="003261E9" w:rsidP="003261E9">
      <w:pPr>
        <w:ind w:firstLine="709"/>
        <w:jc w:val="both"/>
        <w:rPr>
          <w:sz w:val="24"/>
          <w:szCs w:val="24"/>
        </w:rPr>
      </w:pPr>
      <w:r w:rsidRPr="00E87B77">
        <w:rPr>
          <w:sz w:val="24"/>
          <w:szCs w:val="24"/>
        </w:rPr>
        <w:t xml:space="preserve">5. Клиент внес на срочный депозит в банке 5 млн. руб. под 28% </w:t>
      </w:r>
      <w:proofErr w:type="gramStart"/>
      <w:r w:rsidRPr="00E87B77">
        <w:rPr>
          <w:sz w:val="24"/>
          <w:szCs w:val="24"/>
        </w:rPr>
        <w:t>годовых</w:t>
      </w:r>
      <w:proofErr w:type="gramEnd"/>
      <w:r w:rsidRPr="00E87B77">
        <w:rPr>
          <w:sz w:val="24"/>
          <w:szCs w:val="24"/>
        </w:rPr>
        <w:t xml:space="preserve"> на 3 месяца. На 30-й день пополнил вклад на 2 млн. руб. Через 2 месяца со дня открытия вклада снял начисленные проценты. Вклад закрыл через 4 месяца. По условиям вклада проводится ежемесячная капитализация, автоматическая пролонгация вклада. Определите сумму в момент закрытия вклада и доход клиента.</w:t>
      </w:r>
    </w:p>
    <w:p w:rsidR="003261E9" w:rsidRPr="00E87B77" w:rsidRDefault="003261E9" w:rsidP="003261E9">
      <w:pPr>
        <w:ind w:firstLine="709"/>
        <w:jc w:val="both"/>
        <w:rPr>
          <w:sz w:val="24"/>
          <w:szCs w:val="24"/>
        </w:rPr>
      </w:pPr>
      <w:r w:rsidRPr="00E87B77">
        <w:rPr>
          <w:sz w:val="24"/>
          <w:szCs w:val="24"/>
        </w:rPr>
        <w:t xml:space="preserve">6. Предприятие получило кредит в сумме 85000 долларов США под 7,5%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8% </w:t>
      </w:r>
      <w:proofErr w:type="gramStart"/>
      <w:r w:rsidRPr="00E87B77">
        <w:rPr>
          <w:sz w:val="24"/>
          <w:szCs w:val="24"/>
        </w:rPr>
        <w:t>годовых</w:t>
      </w:r>
      <w:proofErr w:type="gramEnd"/>
      <w:r w:rsidRPr="00E87B77">
        <w:rPr>
          <w:sz w:val="24"/>
          <w:szCs w:val="24"/>
        </w:rPr>
        <w:t>.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 xml:space="preserve">7. Предприятие получило кредит в сумме 70000 долларов США под 8,5%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7,5% </w:t>
      </w:r>
      <w:proofErr w:type="gramStart"/>
      <w:r w:rsidRPr="00E87B77">
        <w:rPr>
          <w:sz w:val="24"/>
          <w:szCs w:val="24"/>
        </w:rPr>
        <w:t>годовых</w:t>
      </w:r>
      <w:proofErr w:type="gramEnd"/>
      <w:r w:rsidRPr="00E87B77">
        <w:rPr>
          <w:sz w:val="24"/>
          <w:szCs w:val="24"/>
        </w:rPr>
        <w:t>.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 xml:space="preserve">8. Предприятие получило кредит в сумме 420 млн. руб. по ставке 38% </w:t>
      </w:r>
      <w:proofErr w:type="gramStart"/>
      <w:r w:rsidRPr="00E87B77">
        <w:rPr>
          <w:sz w:val="24"/>
          <w:szCs w:val="24"/>
        </w:rPr>
        <w:t>годовых</w:t>
      </w:r>
      <w:proofErr w:type="gramEnd"/>
      <w:r w:rsidRPr="00E87B77">
        <w:rPr>
          <w:sz w:val="24"/>
          <w:szCs w:val="24"/>
        </w:rPr>
        <w:t>. По договору погашение кредита осуществляется равными годовыми платежами по 200 млн. руб. Определите расходы по погашению кредита. Составьте план погашения долга.</w:t>
      </w:r>
    </w:p>
    <w:p w:rsidR="003D30B9" w:rsidRPr="00E87B77" w:rsidRDefault="003D30B9" w:rsidP="003D30B9">
      <w:pPr>
        <w:jc w:val="both"/>
        <w:rPr>
          <w:sz w:val="24"/>
          <w:szCs w:val="24"/>
          <w:shd w:val="clear" w:color="auto" w:fill="FFFFFF"/>
          <w:lang w:eastAsia="ru-RU"/>
        </w:rPr>
      </w:pPr>
      <w:r w:rsidRPr="00E87B77">
        <w:rPr>
          <w:sz w:val="24"/>
          <w:szCs w:val="24"/>
          <w:shd w:val="clear" w:color="auto" w:fill="FFFFFF"/>
          <w:lang w:eastAsia="ru-RU"/>
        </w:rPr>
        <w:t xml:space="preserve"> </w:t>
      </w:r>
    </w:p>
    <w:p w:rsidR="00A57445" w:rsidRPr="00E87B77" w:rsidRDefault="00A57445" w:rsidP="00A57445">
      <w:pPr>
        <w:widowControl w:val="0"/>
        <w:jc w:val="center"/>
        <w:rPr>
          <w:b/>
          <w:sz w:val="24"/>
          <w:szCs w:val="24"/>
        </w:rPr>
      </w:pPr>
      <w:r w:rsidRPr="00E87B77">
        <w:rPr>
          <w:b/>
          <w:sz w:val="24"/>
          <w:szCs w:val="24"/>
        </w:rPr>
        <w:t>Блок</w:t>
      </w:r>
      <w:proofErr w:type="gramStart"/>
      <w:r w:rsidRPr="00E87B77">
        <w:rPr>
          <w:b/>
          <w:sz w:val="24"/>
          <w:szCs w:val="24"/>
        </w:rPr>
        <w:t xml:space="preserve"> С</w:t>
      </w:r>
      <w:proofErr w:type="gramEnd"/>
    </w:p>
    <w:p w:rsidR="00A57445" w:rsidRPr="00E87B77" w:rsidRDefault="00A57445" w:rsidP="00A57445">
      <w:pPr>
        <w:widowControl w:val="0"/>
        <w:ind w:firstLine="709"/>
        <w:jc w:val="both"/>
        <w:rPr>
          <w:b/>
          <w:sz w:val="24"/>
          <w:szCs w:val="24"/>
        </w:rPr>
      </w:pPr>
    </w:p>
    <w:p w:rsidR="00A57445" w:rsidRPr="009012CA" w:rsidRDefault="00A57445" w:rsidP="00A57445">
      <w:pPr>
        <w:jc w:val="both"/>
        <w:rPr>
          <w:sz w:val="24"/>
          <w:szCs w:val="24"/>
        </w:rPr>
      </w:pPr>
      <w:r w:rsidRPr="009012CA">
        <w:rPr>
          <w:sz w:val="24"/>
          <w:szCs w:val="24"/>
        </w:rPr>
        <w:t>С.1 Примерная тематика курсовых работ</w:t>
      </w:r>
    </w:p>
    <w:p w:rsidR="00A57445" w:rsidRDefault="00A57445" w:rsidP="00A57445">
      <w:pPr>
        <w:jc w:val="both"/>
        <w:rPr>
          <w:b/>
          <w:sz w:val="24"/>
          <w:szCs w:val="24"/>
        </w:rPr>
      </w:pP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Кредитные организации и их функции.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  Центральный банк РФ, его роль в регулировании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Коммерческий банк основной элемент банковской системы РФ.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Организационные основы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Собственный капитал коммерческого банка: состав и проблемы достаточности.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Ресурсы коммерческого банка и оптимизация их структуры.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Межбанковский кредит, его развитие в России.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Кредиты рефинансирования и их значение в формировании ресурсной базы коммерческих банков в современных условиях. </w:t>
      </w:r>
    </w:p>
    <w:p w:rsidR="00A57445" w:rsidRDefault="00A57445" w:rsidP="00A57445">
      <w:pPr>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lastRenderedPageBreak/>
        <w:t xml:space="preserve">Кредитные операции в структуре активов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Инвестиционные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Коммерческие банки на рынке драгоценных металлов.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Факторинговые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Лизинговые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Операции коммерческих банков с векселями.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Операции кредитных организаций с использованием банковских карт.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Валютные операции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Кредитование физических лиц на потребительские нужды.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Система безналичных расчетов и основные принципы их организации.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Проблемы оценки кредитоспособности заемщиков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договор - основа организации кредитного процесса.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потенциал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Современные формы обеспечения возврата кредита.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Мониторинг кредитов в коммерческом банке.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портфель коммерческого банка и его регулирование.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Платежеспособность и ликвидность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Методы управления ликвидностью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Основные методы ценообразования в банковском деле.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Процентная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Резервы на возможные потери по ссудам, порядок образования и проблемы использования.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Реорганизация кредитных организаций. </w:t>
      </w:r>
    </w:p>
    <w:p w:rsidR="00A57445" w:rsidRPr="006568A5" w:rsidRDefault="00A57445" w:rsidP="00A57445">
      <w:pPr>
        <w:pStyle w:val="ab"/>
        <w:widowControl w:val="0"/>
        <w:numPr>
          <w:ilvl w:val="0"/>
          <w:numId w:val="3"/>
        </w:numPr>
        <w:shd w:val="clear" w:color="auto" w:fill="FFFFFF"/>
        <w:tabs>
          <w:tab w:val="left" w:pos="653"/>
        </w:tabs>
        <w:autoSpaceDE w:val="0"/>
        <w:autoSpaceDN w:val="0"/>
        <w:adjustRightInd w:val="0"/>
        <w:ind w:hanging="927"/>
        <w:jc w:val="both"/>
        <w:rPr>
          <w:sz w:val="24"/>
          <w:szCs w:val="24"/>
        </w:rPr>
      </w:pPr>
      <w:r w:rsidRPr="006568A5">
        <w:rPr>
          <w:sz w:val="24"/>
          <w:szCs w:val="24"/>
        </w:rPr>
        <w:t xml:space="preserve">Ипотечное кредитование в коммерческом банке.  </w:t>
      </w:r>
    </w:p>
    <w:p w:rsidR="00A57445" w:rsidRDefault="00A57445" w:rsidP="00A57445">
      <w:pPr>
        <w:widowControl w:val="0"/>
        <w:shd w:val="clear" w:color="auto" w:fill="FFFFFF"/>
        <w:tabs>
          <w:tab w:val="left" w:pos="653"/>
        </w:tabs>
        <w:autoSpaceDE w:val="0"/>
        <w:autoSpaceDN w:val="0"/>
        <w:adjustRightInd w:val="0"/>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Ликвидация кредитных организаций, проблемы ее осуществления в России.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Рейтинг в деятельности коммерческих банков.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Операции коммерческих банков по доверительному управлению.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Банковские риски и способы их минимизации. </w:t>
      </w:r>
    </w:p>
    <w:p w:rsidR="00A57445" w:rsidRDefault="00A57445" w:rsidP="00A57445">
      <w:pPr>
        <w:tabs>
          <w:tab w:val="left" w:pos="709"/>
        </w:tabs>
        <w:ind w:hanging="927"/>
        <w:jc w:val="both"/>
        <w:rPr>
          <w:b/>
          <w:sz w:val="24"/>
          <w:szCs w:val="24"/>
        </w:rPr>
      </w:pPr>
    </w:p>
    <w:p w:rsidR="00A57445" w:rsidRDefault="00A57445" w:rsidP="00A57445">
      <w:pPr>
        <w:jc w:val="both"/>
        <w:rPr>
          <w:sz w:val="24"/>
          <w:szCs w:val="24"/>
        </w:rPr>
      </w:pPr>
      <w:r w:rsidRPr="006568A5">
        <w:rPr>
          <w:sz w:val="24"/>
          <w:szCs w:val="24"/>
        </w:rPr>
        <w:t>С.2 Индивидуальные творческие задания</w:t>
      </w: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проанализировать финансовые показатели его деятельности за последние пять лет. Оценить состав и структуру доходов и расходов банка, направления распределения прибыли, сделать выводы об изменениях.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рассчитать и проанализировать показатели рентабельности его деятельности за последние три года. Оценить изменения, сделать выводы.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Проведите сравнительный анализ банковской системы Российской Федерации с банковской системой одной из стран на выбор студента, выявите сходства и различия в организации. Сделайте выводы.</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ресурсов коммерческого банка (на выбор студента). Оценить изменения ресурсной базы за последние три года, сделайте выводы.</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активов баланса коммерческого банка (на выбор студента). Оценить изменения активных операций за последние три года, сделайте выводы.</w:t>
      </w:r>
    </w:p>
    <w:p w:rsidR="00A57445" w:rsidRDefault="00A57445" w:rsidP="00A57445">
      <w:pPr>
        <w:pStyle w:val="a8"/>
        <w:numPr>
          <w:ilvl w:val="0"/>
          <w:numId w:val="15"/>
        </w:numPr>
        <w:tabs>
          <w:tab w:val="left" w:pos="284"/>
        </w:tabs>
        <w:ind w:left="0" w:firstLine="0"/>
        <w:jc w:val="both"/>
        <w:rPr>
          <w:rFonts w:eastAsia="Calibri"/>
          <w:sz w:val="24"/>
          <w:szCs w:val="24"/>
        </w:rPr>
      </w:pPr>
      <w:r w:rsidRPr="001C0F3D">
        <w:rPr>
          <w:rFonts w:eastAsia="Calibri"/>
          <w:sz w:val="24"/>
          <w:szCs w:val="24"/>
        </w:rPr>
        <w:t>Проведите сравнительный анализ активных, пассивных и комиссионно-посреднических операций, проводимых одним из российских банков и одним из иностранных банков на выбор студента. Выявите сходства и отличия, сделайте выводы об организации банковской деятельности.</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Default="00A57445" w:rsidP="00A57445">
      <w:pPr>
        <w:jc w:val="both"/>
        <w:rPr>
          <w:sz w:val="24"/>
          <w:szCs w:val="24"/>
        </w:rPr>
      </w:pPr>
      <w:r>
        <w:rPr>
          <w:sz w:val="24"/>
          <w:szCs w:val="24"/>
        </w:rPr>
        <w:lastRenderedPageBreak/>
        <w:t>1</w:t>
      </w:r>
      <w:proofErr w:type="gramStart"/>
      <w:r>
        <w:rPr>
          <w:sz w:val="24"/>
          <w:szCs w:val="24"/>
        </w:rPr>
        <w:t xml:space="preserve"> Д</w:t>
      </w:r>
      <w:proofErr w:type="gramEnd"/>
      <w:r>
        <w:rPr>
          <w:sz w:val="24"/>
          <w:szCs w:val="24"/>
        </w:rPr>
        <w:t xml:space="preserve">айте оценку банковским рискам на примере </w:t>
      </w:r>
      <w:r w:rsidRPr="001C0F3D">
        <w:rPr>
          <w:sz w:val="24"/>
          <w:szCs w:val="24"/>
        </w:rPr>
        <w:t>коммерческого банка (на выбор студента).</w:t>
      </w:r>
    </w:p>
    <w:p w:rsidR="00A57445" w:rsidRDefault="00A57445" w:rsidP="00A57445">
      <w:pPr>
        <w:jc w:val="both"/>
        <w:rPr>
          <w:sz w:val="24"/>
          <w:szCs w:val="24"/>
        </w:rPr>
      </w:pPr>
      <w:r>
        <w:rPr>
          <w:sz w:val="24"/>
          <w:szCs w:val="24"/>
        </w:rPr>
        <w:t>2</w:t>
      </w:r>
      <w:proofErr w:type="gramStart"/>
      <w:r>
        <w:rPr>
          <w:sz w:val="24"/>
          <w:szCs w:val="24"/>
        </w:rPr>
        <w:t xml:space="preserve"> П</w:t>
      </w:r>
      <w:proofErr w:type="gramEnd"/>
      <w:r>
        <w:rPr>
          <w:sz w:val="24"/>
          <w:szCs w:val="24"/>
        </w:rPr>
        <w:t xml:space="preserve">роведите </w:t>
      </w:r>
      <w:r w:rsidRPr="00A57445">
        <w:rPr>
          <w:sz w:val="24"/>
          <w:szCs w:val="24"/>
        </w:rPr>
        <w:t xml:space="preserve">оценку потребности </w:t>
      </w:r>
      <w:r>
        <w:rPr>
          <w:sz w:val="24"/>
          <w:szCs w:val="24"/>
        </w:rPr>
        <w:t xml:space="preserve">коммерческого </w:t>
      </w:r>
      <w:r w:rsidRPr="00A57445">
        <w:rPr>
          <w:sz w:val="24"/>
          <w:szCs w:val="24"/>
        </w:rPr>
        <w:t xml:space="preserve">банка </w:t>
      </w:r>
      <w:r w:rsidRPr="001C0F3D">
        <w:rPr>
          <w:sz w:val="24"/>
          <w:szCs w:val="24"/>
        </w:rPr>
        <w:t>(на выбор студента)</w:t>
      </w:r>
      <w:r>
        <w:rPr>
          <w:sz w:val="24"/>
          <w:szCs w:val="24"/>
        </w:rPr>
        <w:t xml:space="preserve"> </w:t>
      </w:r>
      <w:r w:rsidRPr="00A57445">
        <w:rPr>
          <w:sz w:val="24"/>
          <w:szCs w:val="24"/>
        </w:rPr>
        <w:t>в ликвидных средствах</w:t>
      </w:r>
      <w:r>
        <w:rPr>
          <w:sz w:val="24"/>
          <w:szCs w:val="24"/>
        </w:rPr>
        <w:t>.</w:t>
      </w:r>
    </w:p>
    <w:p w:rsidR="00A57445" w:rsidRDefault="00A57445" w:rsidP="0004321B">
      <w:pPr>
        <w:rPr>
          <w:sz w:val="24"/>
          <w:szCs w:val="24"/>
        </w:rPr>
      </w:pPr>
    </w:p>
    <w:p w:rsidR="00A57445" w:rsidRPr="00A57445" w:rsidRDefault="00A57445" w:rsidP="00A57445">
      <w:pPr>
        <w:jc w:val="center"/>
        <w:rPr>
          <w:b/>
          <w:sz w:val="24"/>
          <w:szCs w:val="24"/>
        </w:rPr>
      </w:pPr>
      <w:bookmarkStart w:id="3" w:name="_Toc445844539"/>
      <w:r w:rsidRPr="00E87B77">
        <w:rPr>
          <w:b/>
          <w:sz w:val="24"/>
          <w:szCs w:val="24"/>
        </w:rPr>
        <w:t xml:space="preserve">Блок </w:t>
      </w:r>
      <w:r w:rsidRPr="00E87B77">
        <w:rPr>
          <w:b/>
          <w:sz w:val="24"/>
          <w:szCs w:val="24"/>
          <w:lang w:val="en-US"/>
        </w:rPr>
        <w:t>D</w:t>
      </w:r>
      <w:bookmarkEnd w:id="3"/>
    </w:p>
    <w:p w:rsidR="00A57445" w:rsidRPr="00E87B77" w:rsidRDefault="00A57445" w:rsidP="00A57445">
      <w:pPr>
        <w:ind w:firstLine="709"/>
        <w:rPr>
          <w:b/>
          <w:sz w:val="24"/>
          <w:szCs w:val="24"/>
        </w:rPr>
      </w:pPr>
    </w:p>
    <w:p w:rsidR="00A57445" w:rsidRDefault="00A57445" w:rsidP="00A57445">
      <w:pPr>
        <w:rPr>
          <w:sz w:val="24"/>
          <w:szCs w:val="24"/>
        </w:rPr>
      </w:pPr>
      <w:r w:rsidRPr="00A57445">
        <w:rPr>
          <w:sz w:val="24"/>
          <w:szCs w:val="24"/>
        </w:rPr>
        <w:t xml:space="preserve">Вопросы к экзамену </w:t>
      </w:r>
      <w:r>
        <w:rPr>
          <w:sz w:val="24"/>
          <w:szCs w:val="24"/>
        </w:rPr>
        <w:t xml:space="preserve">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 xml:space="preserve">Понятие собственных средств и капитала банка.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Методы оценки собственного капитала банка, используемые в отечественной и мировой банковской практике.</w:t>
      </w:r>
    </w:p>
    <w:p w:rsid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Проблемы достаточности собственного капитала коммерческого банка. </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Понятие и характеристика основных видов обязательств.</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Порядок открытия и ведения счетов клиентов.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счета, его содержание.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Привлечение временно свободных средств юридических лиц и граждан на депозит и во вклады.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вклада (депозита).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Система обязательного страхования вкладов физических лиц в Российской Федерации.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Платежные средства, выпускаемые банками.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безналичных расчетов с использованием пластиковых карт.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Современное состояние и перспективы развития банковских операций с пластиковыми картами.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активов кредитных организаций, показатели качества активов.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Основные направления размещения ресурсов банков. </w:t>
      </w:r>
    </w:p>
    <w:p w:rsidR="00A57445" w:rsidRPr="00E87B77" w:rsidRDefault="00A57445" w:rsidP="00A57445">
      <w:pPr>
        <w:pStyle w:val="ReportMain"/>
        <w:keepNext/>
        <w:numPr>
          <w:ilvl w:val="0"/>
          <w:numId w:val="4"/>
        </w:numPr>
        <w:suppressAutoHyphens/>
        <w:ind w:left="0" w:firstLine="360"/>
        <w:jc w:val="both"/>
        <w:outlineLvl w:val="1"/>
        <w:rPr>
          <w:szCs w:val="24"/>
        </w:rPr>
      </w:pPr>
      <w:proofErr w:type="gramStart"/>
      <w:r w:rsidRPr="00E87B77">
        <w:rPr>
          <w:szCs w:val="24"/>
        </w:rPr>
        <w:t xml:space="preserve">Денежные средства в кассе, на корреспондентском и депозитных счетах в Банке России. </w:t>
      </w:r>
      <w:proofErr w:type="gramEnd"/>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Инвестиционная политика и инвестиционный портфель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Валютные операции банков, виды и порядок их осуществления.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Условия и порядок осуществления операций с драгоценными металлами и драгоценными камнями.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Технология осуществления банковского кредитования.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Кредитная политика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ссуд по степени риска.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Особенности организации кредитования физических лиц.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Современные формы обеспечения возврата кредита.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кассовой работы в банке, особенности кассового обслуживания клиентов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Операции по доверительному управлению, их экономическое содержание и правовое регулирование.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Деятельность банков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Виды профессиональной деятельности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Факторинговые операции банков.</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Лизинговые операции банков.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Факторы, оказывающие влияние на ликвидность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Оценка потребности банка в ликвидных средствах.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Банковские риски, понятие банковских рисков.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Классификация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Процесс управления банковскими рисками.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Оценка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Операции коммерческих банков по доверительному управлению.</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Банковские риски и способы их минимизации.</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Кредитные операции в структуре активов коммерческих банков.</w:t>
      </w:r>
    </w:p>
    <w:p w:rsidR="00A57445" w:rsidRDefault="00A57445" w:rsidP="00A57445">
      <w:pPr>
        <w:pStyle w:val="ReportMain"/>
        <w:numPr>
          <w:ilvl w:val="0"/>
          <w:numId w:val="4"/>
        </w:numPr>
        <w:suppressAutoHyphens/>
        <w:ind w:left="0" w:firstLine="360"/>
        <w:jc w:val="both"/>
        <w:rPr>
          <w:szCs w:val="24"/>
        </w:rPr>
      </w:pPr>
      <w:r w:rsidRPr="00E87B77">
        <w:rPr>
          <w:szCs w:val="24"/>
        </w:rPr>
        <w:t>Кредитный потенциал коммерческого банка.</w:t>
      </w:r>
    </w:p>
    <w:p w:rsidR="00A57445" w:rsidRDefault="00A57445" w:rsidP="00A57445">
      <w:pPr>
        <w:ind w:firstLine="709"/>
        <w:jc w:val="both"/>
        <w:rPr>
          <w:b/>
          <w:sz w:val="24"/>
          <w:szCs w:val="24"/>
        </w:rPr>
      </w:pPr>
      <w:r w:rsidRPr="00A57445">
        <w:rPr>
          <w:b/>
          <w:sz w:val="24"/>
          <w:szCs w:val="24"/>
        </w:rPr>
        <w:lastRenderedPageBreak/>
        <w:t>Описание показателей и критериев оценивания компетенций, описание шкал оценивания</w:t>
      </w:r>
    </w:p>
    <w:p w:rsidR="00A57445" w:rsidRPr="00A57445" w:rsidRDefault="00A57445" w:rsidP="00A57445">
      <w:pPr>
        <w:ind w:firstLine="709"/>
        <w:jc w:val="both"/>
        <w:rPr>
          <w:b/>
          <w:sz w:val="24"/>
          <w:szCs w:val="24"/>
        </w:rPr>
      </w:pPr>
    </w:p>
    <w:p w:rsidR="00A57445" w:rsidRPr="00ED4053" w:rsidRDefault="00A57445" w:rsidP="00A57445">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выполнения тестовых заданий;</w:t>
            </w:r>
          </w:p>
          <w:p w:rsidR="00A57445" w:rsidRPr="00ED4053" w:rsidRDefault="00A57445" w:rsidP="00A57445">
            <w:pPr>
              <w:pStyle w:val="ReportMain"/>
              <w:suppressAutoHyphens/>
              <w:rPr>
                <w:szCs w:val="24"/>
              </w:rPr>
            </w:pPr>
            <w:r w:rsidRPr="00ED4053">
              <w:rPr>
                <w:szCs w:val="24"/>
              </w:rPr>
              <w:t>2. Своевременность выполнения;</w:t>
            </w:r>
          </w:p>
          <w:p w:rsidR="00A57445" w:rsidRPr="00ED4053" w:rsidRDefault="00A57445" w:rsidP="00A57445">
            <w:pPr>
              <w:pStyle w:val="ReportMain"/>
              <w:suppressAutoHyphens/>
              <w:rPr>
                <w:szCs w:val="24"/>
              </w:rPr>
            </w:pPr>
            <w:r w:rsidRPr="00ED4053">
              <w:rPr>
                <w:szCs w:val="24"/>
              </w:rPr>
              <w:t>3. Правильность ответов на вопросы;</w:t>
            </w:r>
          </w:p>
          <w:p w:rsidR="00A57445" w:rsidRPr="00ED4053" w:rsidRDefault="00A57445" w:rsidP="00A57445">
            <w:pPr>
              <w:pStyle w:val="ReportMain"/>
              <w:suppressAutoHyphens/>
              <w:rPr>
                <w:szCs w:val="24"/>
              </w:rPr>
            </w:pPr>
            <w:r w:rsidRPr="00ED4053">
              <w:rPr>
                <w:szCs w:val="24"/>
              </w:rPr>
              <w:t xml:space="preserve">4. Самостоятельность </w:t>
            </w:r>
            <w:r>
              <w:rPr>
                <w:szCs w:val="24"/>
              </w:rPr>
              <w:t>тестирования.</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от  </w:t>
            </w:r>
            <w:r w:rsidRPr="00A57445">
              <w:rPr>
                <w:rStyle w:val="32"/>
                <w:sz w:val="24"/>
                <w:szCs w:val="24"/>
                <w:u w:val="none"/>
              </w:rPr>
              <w:t xml:space="preserve">75 до 95 </w:t>
            </w:r>
            <w:r w:rsidRPr="00A57445">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 xml:space="preserve">50 до 75 </w:t>
            </w:r>
            <w:r w:rsidRPr="00A57445">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менее 50  %</w:t>
            </w:r>
            <w:r w:rsidRPr="00A57445">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57445" w:rsidRDefault="00A57445" w:rsidP="00A57445">
      <w:pPr>
        <w:pStyle w:val="ReportMain"/>
        <w:tabs>
          <w:tab w:val="left" w:pos="1624"/>
        </w:tabs>
        <w:suppressAutoHyphens/>
        <w:jc w:val="both"/>
        <w:rPr>
          <w:szCs w:val="24"/>
        </w:rPr>
      </w:pPr>
      <w:r>
        <w:rPr>
          <w:szCs w:val="24"/>
        </w:rPr>
        <w:tab/>
      </w:r>
    </w:p>
    <w:p w:rsidR="00A57445" w:rsidRPr="00E13A62" w:rsidRDefault="00A57445" w:rsidP="00A57445">
      <w:pPr>
        <w:rPr>
          <w:i/>
          <w:sz w:val="24"/>
          <w:szCs w:val="24"/>
        </w:rPr>
      </w:pPr>
      <w:r w:rsidRPr="00E13A62">
        <w:rPr>
          <w:b/>
          <w:sz w:val="24"/>
          <w:szCs w:val="24"/>
        </w:rPr>
        <w:t>Оценивание</w:t>
      </w:r>
      <w:r w:rsidR="00E13A62">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A57445" w:rsidRPr="00E13A62" w:rsidTr="00A57445">
        <w:tc>
          <w:tcPr>
            <w:tcW w:w="2977" w:type="dxa"/>
            <w:shd w:val="clear" w:color="auto" w:fill="auto"/>
          </w:tcPr>
          <w:p w:rsidR="00A57445" w:rsidRPr="00E13A62" w:rsidRDefault="00A57445" w:rsidP="00A57445">
            <w:pPr>
              <w:jc w:val="center"/>
              <w:rPr>
                <w:sz w:val="24"/>
                <w:szCs w:val="24"/>
              </w:rPr>
            </w:pPr>
            <w:r w:rsidRPr="00E13A62">
              <w:rPr>
                <w:sz w:val="24"/>
                <w:szCs w:val="24"/>
              </w:rPr>
              <w:t>Критерий для «5»</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«4»</w:t>
            </w:r>
          </w:p>
        </w:tc>
        <w:tc>
          <w:tcPr>
            <w:tcW w:w="2693" w:type="dxa"/>
            <w:shd w:val="clear" w:color="auto" w:fill="auto"/>
          </w:tcPr>
          <w:p w:rsidR="00A57445" w:rsidRPr="00E13A62" w:rsidRDefault="00A57445" w:rsidP="00A57445">
            <w:pPr>
              <w:jc w:val="center"/>
              <w:rPr>
                <w:sz w:val="24"/>
                <w:szCs w:val="24"/>
              </w:rPr>
            </w:pPr>
            <w:r w:rsidRPr="00E13A62">
              <w:rPr>
                <w:sz w:val="24"/>
                <w:szCs w:val="24"/>
              </w:rPr>
              <w:t>Критерий для «3»</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«2»</w:t>
            </w:r>
          </w:p>
        </w:tc>
      </w:tr>
      <w:tr w:rsidR="00A57445" w:rsidRPr="00E13A62" w:rsidTr="00A57445">
        <w:tc>
          <w:tcPr>
            <w:tcW w:w="2977"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A57445" w:rsidRPr="00E13A62" w:rsidRDefault="00A57445" w:rsidP="00A57445">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на предложенный вопрос</w:t>
            </w:r>
          </w:p>
        </w:tc>
      </w:tr>
    </w:tbl>
    <w:p w:rsidR="00A57445" w:rsidRPr="00E13A62" w:rsidRDefault="00A57445" w:rsidP="00A57445">
      <w:pPr>
        <w:pStyle w:val="ReportMain"/>
        <w:tabs>
          <w:tab w:val="left" w:pos="1624"/>
        </w:tabs>
        <w:suppressAutoHyphens/>
        <w:jc w:val="both"/>
        <w:rPr>
          <w:szCs w:val="24"/>
        </w:rPr>
      </w:pPr>
    </w:p>
    <w:p w:rsidR="00A57445" w:rsidRPr="00E13A62" w:rsidRDefault="00A57445" w:rsidP="00A57445">
      <w:pPr>
        <w:rPr>
          <w:rStyle w:val="af5"/>
          <w:rFonts w:eastAsia="Calibri"/>
          <w:sz w:val="24"/>
          <w:szCs w:val="24"/>
        </w:rPr>
      </w:pPr>
      <w:r w:rsidRPr="00E13A62">
        <w:rPr>
          <w:b/>
          <w:sz w:val="24"/>
          <w:szCs w:val="24"/>
        </w:rPr>
        <w:t xml:space="preserve">Оценивание выполнения </w:t>
      </w:r>
      <w:r w:rsidR="00E13A62" w:rsidRPr="00E13A62">
        <w:rPr>
          <w:b/>
          <w:sz w:val="24"/>
          <w:szCs w:val="24"/>
        </w:rPr>
        <w:t>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15"/>
        <w:gridCol w:w="3660"/>
        <w:gridCol w:w="4835"/>
      </w:tblGrid>
      <w:tr w:rsidR="00A57445" w:rsidRPr="009F3BF0" w:rsidTr="00A574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Критерии</w:t>
            </w:r>
          </w:p>
        </w:tc>
      </w:tr>
      <w:tr w:rsidR="00A57445" w:rsidRPr="009F3BF0" w:rsidTr="00A57445">
        <w:trPr>
          <w:trHeight w:val="895"/>
        </w:trPr>
        <w:tc>
          <w:tcPr>
            <w:tcW w:w="959" w:type="pct"/>
            <w:tcBorders>
              <w:top w:val="single" w:sz="4" w:space="0" w:color="auto"/>
              <w:left w:val="single" w:sz="4" w:space="0" w:color="auto"/>
              <w:bottom w:val="nil"/>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Отлично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t>Полнота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sz w:val="24"/>
                <w:szCs w:val="24"/>
              </w:rPr>
            </w:pPr>
            <w:r w:rsidRPr="00E13A62">
              <w:rPr>
                <w:rStyle w:val="32"/>
                <w:sz w:val="24"/>
                <w:szCs w:val="24"/>
                <w:u w:val="none"/>
              </w:rPr>
              <w:t>Своевременность выполнения;</w:t>
            </w:r>
          </w:p>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lastRenderedPageBreak/>
              <w:t>Последовательность и рациональность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rStyle w:val="32"/>
                <w:sz w:val="24"/>
                <w:szCs w:val="24"/>
                <w:u w:val="none"/>
              </w:rPr>
            </w:pPr>
            <w:r w:rsidRPr="00E13A62">
              <w:rPr>
                <w:rStyle w:val="32"/>
                <w:sz w:val="24"/>
                <w:szCs w:val="24"/>
                <w:u w:val="none"/>
              </w:rPr>
              <w:t>Самостоятельность решения;</w:t>
            </w:r>
          </w:p>
          <w:p w:rsidR="00A57445" w:rsidRPr="003B7DDF" w:rsidRDefault="00A57445" w:rsidP="00A57445">
            <w:pPr>
              <w:pStyle w:val="61"/>
              <w:numPr>
                <w:ilvl w:val="0"/>
                <w:numId w:val="17"/>
              </w:numPr>
              <w:shd w:val="clear" w:color="auto" w:fill="auto"/>
              <w:tabs>
                <w:tab w:val="left" w:pos="487"/>
              </w:tabs>
              <w:spacing w:line="240" w:lineRule="auto"/>
              <w:jc w:val="left"/>
              <w:rPr>
                <w:sz w:val="24"/>
                <w:szCs w:val="24"/>
              </w:rPr>
            </w:pPr>
            <w:r w:rsidRPr="00E13A62">
              <w:rPr>
                <w:sz w:val="24"/>
                <w:szCs w:val="24"/>
              </w:rPr>
              <w:t>способность</w:t>
            </w:r>
            <w:r w:rsidRPr="003B7DDF">
              <w:rPr>
                <w:sz w:val="24"/>
                <w:szCs w:val="24"/>
              </w:rPr>
              <w:t xml:space="preserve"> анализировать и обобщать информацию.</w:t>
            </w:r>
          </w:p>
          <w:p w:rsidR="00A57445" w:rsidRPr="003B7DDF" w:rsidRDefault="00A57445" w:rsidP="00A57445">
            <w:pPr>
              <w:pStyle w:val="27"/>
              <w:numPr>
                <w:ilvl w:val="0"/>
                <w:numId w:val="17"/>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обоснованные выводы на основе интерпретации информации, разъяснения;</w:t>
            </w:r>
          </w:p>
          <w:p w:rsidR="00A57445" w:rsidRPr="003B7DDF" w:rsidRDefault="00A57445" w:rsidP="00A57445">
            <w:pPr>
              <w:pStyle w:val="27"/>
              <w:numPr>
                <w:ilvl w:val="0"/>
                <w:numId w:val="17"/>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lastRenderedPageBreak/>
              <w:t xml:space="preserve">Задание решено самостоятельно. Студент </w:t>
            </w:r>
            <w:r w:rsidRPr="00E13A62">
              <w:rPr>
                <w:sz w:val="24"/>
                <w:szCs w:val="24"/>
              </w:rPr>
              <w:t>учел все условия задачи, правильно выполнил условие, полно и обоснованно дал ответ</w:t>
            </w:r>
          </w:p>
        </w:tc>
      </w:tr>
      <w:tr w:rsidR="00A57445" w:rsidRPr="009F3BF0" w:rsidTr="00A57445">
        <w:trPr>
          <w:trHeight w:val="1249"/>
        </w:trPr>
        <w:tc>
          <w:tcPr>
            <w:tcW w:w="959" w:type="pct"/>
            <w:tcBorders>
              <w:top w:val="single" w:sz="4" w:space="0" w:color="auto"/>
              <w:left w:val="single" w:sz="4" w:space="0" w:color="auto"/>
              <w:bottom w:val="single" w:sz="4" w:space="0" w:color="auto"/>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Хорошо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A57445" w:rsidRPr="009F3BF0" w:rsidTr="00A57445">
        <w:trPr>
          <w:trHeight w:val="701"/>
        </w:trPr>
        <w:tc>
          <w:tcPr>
            <w:tcW w:w="959" w:type="pct"/>
            <w:tcBorders>
              <w:top w:val="single" w:sz="4" w:space="0" w:color="auto"/>
              <w:left w:val="single" w:sz="4" w:space="0" w:color="auto"/>
              <w:bottom w:val="nil"/>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rStyle w:val="32"/>
                <w:sz w:val="24"/>
                <w:szCs w:val="24"/>
                <w:u w:val="none"/>
              </w:rPr>
              <w:t xml:space="preserve">Задание решено с подсказками преподавателя. Студент </w:t>
            </w:r>
            <w:r w:rsidRPr="00E13A62">
              <w:rPr>
                <w:sz w:val="24"/>
                <w:szCs w:val="24"/>
              </w:rPr>
              <w:t>учел не все условия задачи, правильно определил некоторые пункты задачи, но не сумел дать полного и обоснованного ответа</w:t>
            </w:r>
          </w:p>
        </w:tc>
      </w:tr>
      <w:tr w:rsidR="00A57445" w:rsidRPr="009F3BF0" w:rsidTr="00A57445">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t>Задание не решено.</w:t>
            </w:r>
          </w:p>
        </w:tc>
      </w:tr>
    </w:tbl>
    <w:p w:rsidR="00A57445" w:rsidRDefault="00A57445" w:rsidP="00A57445">
      <w:pPr>
        <w:pStyle w:val="ReportMain"/>
        <w:suppressAutoHyphens/>
        <w:jc w:val="both"/>
        <w:rPr>
          <w:b/>
          <w:szCs w:val="24"/>
        </w:rPr>
      </w:pPr>
    </w:p>
    <w:p w:rsidR="00A57445" w:rsidRPr="00ED4053" w:rsidRDefault="00A57445" w:rsidP="00A57445">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всесторонность проведения аналитических расчетов;</w:t>
            </w:r>
          </w:p>
          <w:p w:rsidR="00A57445" w:rsidRPr="00ED4053" w:rsidRDefault="00A57445" w:rsidP="00A57445">
            <w:pPr>
              <w:pStyle w:val="ReportMain"/>
              <w:suppressAutoHyphens/>
              <w:rPr>
                <w:szCs w:val="24"/>
              </w:rPr>
            </w:pPr>
            <w:r w:rsidRPr="00ED4053">
              <w:rPr>
                <w:szCs w:val="24"/>
              </w:rPr>
              <w:t>3. Последовательность изложения материала;</w:t>
            </w:r>
          </w:p>
          <w:p w:rsidR="00A57445" w:rsidRPr="00ED4053" w:rsidRDefault="00A57445" w:rsidP="00A57445">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A57445" w:rsidRPr="00E13A62" w:rsidRDefault="00A57445" w:rsidP="00A57445">
            <w:pPr>
              <w:pStyle w:val="ReportMain"/>
              <w:suppressAutoHyphens/>
              <w:rPr>
                <w:szCs w:val="24"/>
              </w:rPr>
            </w:pPr>
            <w:r w:rsidRPr="00E13A62">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13A62">
              <w:rPr>
                <w:color w:val="000000"/>
                <w:spacing w:val="-5"/>
                <w:szCs w:val="24"/>
              </w:rPr>
              <w:softHyphen/>
              <w:t>тическое отношение к используемому материалу и самостоятельность сужде</w:t>
            </w:r>
            <w:r w:rsidRPr="00E13A62">
              <w:rPr>
                <w:color w:val="000000"/>
                <w:spacing w:val="-5"/>
                <w:szCs w:val="24"/>
              </w:rPr>
              <w:softHyphen/>
              <w:t>ний, правильны расчеты и выводы, нет существенных недостатков в стиле из</w:t>
            </w:r>
            <w:r w:rsidRPr="00E13A62">
              <w:rPr>
                <w:color w:val="000000"/>
                <w:spacing w:val="-5"/>
                <w:szCs w:val="24"/>
              </w:rPr>
              <w:softHyphen/>
              <w:t>ложения.</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Работа отвечает всем требованиям по содержанию, оформлению и стилю изложения, выполнена на достаточно высоком теоретическом уровне, полно и всесторонне освещает вопросы темы, показывает исполь</w:t>
            </w:r>
            <w:r w:rsidRPr="00E13A62">
              <w:rPr>
                <w:color w:val="000000"/>
                <w:spacing w:val="-5"/>
                <w:sz w:val="24"/>
                <w:szCs w:val="24"/>
              </w:rPr>
              <w:softHyphen/>
              <w:t>зование ряда фактических данных, свидетельствует о наличии отдельных эле</w:t>
            </w:r>
            <w:r w:rsidRPr="00E13A62">
              <w:rPr>
                <w:color w:val="000000"/>
                <w:spacing w:val="-5"/>
                <w:sz w:val="24"/>
                <w:szCs w:val="24"/>
              </w:rPr>
              <w:softHyphen/>
              <w:t xml:space="preserve">ментов самостоятельности, а </w:t>
            </w:r>
            <w:proofErr w:type="gramStart"/>
            <w:r w:rsidRPr="00E13A62">
              <w:rPr>
                <w:color w:val="000000"/>
                <w:spacing w:val="-5"/>
                <w:sz w:val="24"/>
                <w:szCs w:val="24"/>
              </w:rPr>
              <w:t>также</w:t>
            </w:r>
            <w:proofErr w:type="gramEnd"/>
            <w:r w:rsidRPr="00E13A62">
              <w:rPr>
                <w:color w:val="000000"/>
                <w:spacing w:val="-5"/>
                <w:sz w:val="24"/>
                <w:szCs w:val="24"/>
              </w:rPr>
              <w:t xml:space="preserve"> если при защите подтверждается понимание и усвоение студентом разработанной темы и удовлетворительное знакомство с литературой.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Стави</w:t>
            </w:r>
            <w:r w:rsidRPr="00E13A62">
              <w:rPr>
                <w:color w:val="000000"/>
                <w:spacing w:val="-1"/>
                <w:sz w:val="24"/>
                <w:szCs w:val="24"/>
              </w:rPr>
              <w:t xml:space="preserve">ться за работу, текст и цифровые </w:t>
            </w:r>
            <w:r w:rsidRPr="00E13A62">
              <w:rPr>
                <w:color w:val="000000"/>
                <w:spacing w:val="-7"/>
                <w:sz w:val="24"/>
                <w:szCs w:val="24"/>
              </w:rPr>
              <w:t>данные которой свидетельствуют о том, что студент добросовестно ознакомил</w:t>
            </w:r>
            <w:r w:rsidRPr="00E13A62">
              <w:rPr>
                <w:color w:val="000000"/>
                <w:spacing w:val="-7"/>
                <w:sz w:val="24"/>
                <w:szCs w:val="24"/>
              </w:rPr>
              <w:softHyphen/>
            </w:r>
            <w:r w:rsidRPr="00E13A62">
              <w:rPr>
                <w:color w:val="000000"/>
                <w:spacing w:val="-5"/>
                <w:sz w:val="24"/>
                <w:szCs w:val="24"/>
              </w:rPr>
              <w:t>ся и проработал основные источники, в целом правильно осветил вопросы те</w:t>
            </w:r>
            <w:r w:rsidRPr="00E13A62">
              <w:rPr>
                <w:color w:val="000000"/>
                <w:spacing w:val="-5"/>
                <w:sz w:val="24"/>
                <w:szCs w:val="24"/>
              </w:rPr>
              <w:softHyphen/>
            </w:r>
            <w:r w:rsidRPr="00E13A62">
              <w:rPr>
                <w:color w:val="000000"/>
                <w:spacing w:val="-7"/>
                <w:sz w:val="24"/>
                <w:szCs w:val="24"/>
              </w:rPr>
              <w:t>мы, но в работе имеются отдельные ошибки.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(не </w:t>
            </w:r>
            <w:proofErr w:type="gramStart"/>
            <w:r w:rsidRPr="00ED4053">
              <w:rPr>
                <w:szCs w:val="24"/>
              </w:rPr>
              <w:t>допущена</w:t>
            </w:r>
            <w:proofErr w:type="gramEnd"/>
            <w:r w:rsidRPr="00ED4053">
              <w:rPr>
                <w:szCs w:val="24"/>
              </w:rPr>
              <w:t xml:space="preserve"> к защите)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A57445" w:rsidRDefault="00A57445" w:rsidP="00A57445">
      <w:pPr>
        <w:pStyle w:val="ReportMain"/>
        <w:suppressAutoHyphens/>
        <w:jc w:val="both"/>
        <w:rPr>
          <w:szCs w:val="24"/>
        </w:rPr>
      </w:pPr>
    </w:p>
    <w:p w:rsidR="00A57445" w:rsidRPr="00CF260D" w:rsidRDefault="00A57445" w:rsidP="00A57445">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A57445" w:rsidRPr="00CF260D" w:rsidTr="00A5744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Критерии</w:t>
            </w:r>
          </w:p>
        </w:tc>
      </w:tr>
      <w:tr w:rsidR="00A57445" w:rsidRPr="00CF260D" w:rsidTr="00A57445">
        <w:trPr>
          <w:trHeight w:val="908"/>
        </w:trPr>
        <w:tc>
          <w:tcPr>
            <w:tcW w:w="1853" w:type="dxa"/>
            <w:tcBorders>
              <w:top w:val="single" w:sz="4" w:space="0" w:color="auto"/>
              <w:left w:val="single" w:sz="4" w:space="0" w:color="auto"/>
              <w:bottom w:val="nil"/>
              <w:right w:val="nil"/>
            </w:tcBorders>
            <w:shd w:val="clear" w:color="auto" w:fill="FFFFFF"/>
          </w:tcPr>
          <w:p w:rsidR="00A57445" w:rsidRPr="00CF260D" w:rsidRDefault="00A57445" w:rsidP="00A57445">
            <w:pPr>
              <w:pStyle w:val="a8"/>
              <w:rPr>
                <w:sz w:val="24"/>
                <w:szCs w:val="24"/>
              </w:rPr>
            </w:pPr>
            <w:r w:rsidRPr="00CF260D">
              <w:rPr>
                <w:sz w:val="24"/>
                <w:szCs w:val="24"/>
              </w:rPr>
              <w:lastRenderedPageBreak/>
              <w:t>Отлично</w:t>
            </w:r>
          </w:p>
          <w:p w:rsidR="00A57445" w:rsidRPr="00CF260D" w:rsidRDefault="00A57445" w:rsidP="00A57445">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A57445" w:rsidRPr="00CF260D" w:rsidRDefault="00A57445" w:rsidP="00A57445">
            <w:pPr>
              <w:pStyle w:val="a8"/>
              <w:rPr>
                <w:sz w:val="24"/>
                <w:szCs w:val="24"/>
              </w:rPr>
            </w:pPr>
            <w:r w:rsidRPr="00CF260D">
              <w:rPr>
                <w:sz w:val="24"/>
                <w:szCs w:val="24"/>
              </w:rPr>
              <w:t>Демонстрация адекватных аналитических методов при работе с информацией;</w:t>
            </w:r>
          </w:p>
          <w:p w:rsidR="00A57445" w:rsidRPr="00CF260D" w:rsidRDefault="00A57445" w:rsidP="00A57445">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A57445" w:rsidRPr="00CF260D" w:rsidRDefault="00A57445" w:rsidP="00A57445">
            <w:pPr>
              <w:pStyle w:val="a8"/>
              <w:rPr>
                <w:sz w:val="24"/>
                <w:szCs w:val="24"/>
              </w:rPr>
            </w:pPr>
            <w:r w:rsidRPr="00CF260D">
              <w:rPr>
                <w:sz w:val="24"/>
                <w:szCs w:val="24"/>
              </w:rPr>
              <w:t>Выполнение всех необходимых расчетов;</w:t>
            </w:r>
          </w:p>
          <w:p w:rsidR="00A57445" w:rsidRPr="00CF260D" w:rsidRDefault="00A57445" w:rsidP="00A57445">
            <w:pPr>
              <w:pStyle w:val="a8"/>
              <w:rPr>
                <w:sz w:val="24"/>
                <w:szCs w:val="24"/>
              </w:rPr>
            </w:pPr>
            <w:r w:rsidRPr="00CF260D">
              <w:rPr>
                <w:sz w:val="24"/>
                <w:szCs w:val="24"/>
              </w:rPr>
              <w:t>Обоснованность выводов, весомость аргументов;</w:t>
            </w:r>
          </w:p>
          <w:p w:rsidR="00A57445" w:rsidRPr="00CF260D" w:rsidRDefault="00A57445" w:rsidP="00A57445">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sz w:val="24"/>
                <w:szCs w:val="24"/>
              </w:rPr>
            </w:pPr>
            <w:r w:rsidRPr="00E13A62">
              <w:rPr>
                <w:rStyle w:val="32"/>
                <w:sz w:val="24"/>
                <w:szCs w:val="24"/>
                <w:u w:val="none"/>
              </w:rPr>
              <w:t xml:space="preserve">Задание решено самостоятельно. Студент </w:t>
            </w:r>
            <w:r w:rsidRPr="00E13A62">
              <w:rPr>
                <w:sz w:val="24"/>
                <w:szCs w:val="24"/>
              </w:rPr>
              <w:t>учел все условия зада</w:t>
            </w:r>
            <w:r w:rsidR="008E1742">
              <w:rPr>
                <w:sz w:val="24"/>
                <w:szCs w:val="24"/>
              </w:rPr>
              <w:t>ния</w:t>
            </w:r>
            <w:r w:rsidRPr="00E13A62">
              <w:rPr>
                <w:sz w:val="24"/>
                <w:szCs w:val="24"/>
              </w:rPr>
              <w:t>, правильно и развернуто дал ответ</w:t>
            </w:r>
          </w:p>
        </w:tc>
      </w:tr>
      <w:tr w:rsidR="00A57445" w:rsidRPr="00CF260D" w:rsidTr="00A57445">
        <w:trPr>
          <w:trHeight w:val="822"/>
        </w:trPr>
        <w:tc>
          <w:tcPr>
            <w:tcW w:w="1853" w:type="dxa"/>
            <w:tcBorders>
              <w:top w:val="single" w:sz="4" w:space="0" w:color="auto"/>
              <w:left w:val="single" w:sz="4" w:space="0" w:color="auto"/>
              <w:bottom w:val="single" w:sz="4" w:space="0" w:color="auto"/>
              <w:right w:val="nil"/>
            </w:tcBorders>
            <w:shd w:val="clear" w:color="auto" w:fill="FFFFFF"/>
          </w:tcPr>
          <w:p w:rsidR="00A57445" w:rsidRPr="00CF260D" w:rsidRDefault="00A57445" w:rsidP="00A57445">
            <w:pPr>
              <w:pStyle w:val="a8"/>
              <w:rPr>
                <w:sz w:val="24"/>
                <w:szCs w:val="24"/>
              </w:rPr>
            </w:pPr>
            <w:r w:rsidRPr="00CF260D">
              <w:rPr>
                <w:sz w:val="24"/>
                <w:szCs w:val="24"/>
              </w:rPr>
              <w:t>Хорошо</w:t>
            </w:r>
          </w:p>
          <w:p w:rsidR="00A57445" w:rsidRPr="00CF260D" w:rsidRDefault="00A57445" w:rsidP="00A57445">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sz w:val="24"/>
                <w:szCs w:val="24"/>
              </w:rPr>
              <w:t>Студент учел все условия зада</w:t>
            </w:r>
            <w:r w:rsidR="008E1742">
              <w:rPr>
                <w:sz w:val="24"/>
                <w:szCs w:val="24"/>
              </w:rPr>
              <w:t>ния</w:t>
            </w:r>
            <w:r w:rsidRPr="00E13A62">
              <w:rPr>
                <w:sz w:val="24"/>
                <w:szCs w:val="24"/>
              </w:rPr>
              <w:t xml:space="preserve">, правильно выполнил </w:t>
            </w:r>
            <w:r w:rsidR="008E1742">
              <w:rPr>
                <w:sz w:val="24"/>
                <w:szCs w:val="24"/>
              </w:rPr>
              <w:t>его</w:t>
            </w:r>
            <w:r w:rsidRPr="00E13A62">
              <w:rPr>
                <w:sz w:val="24"/>
                <w:szCs w:val="24"/>
              </w:rPr>
              <w:t>, но не сумел дать полного и обоснованного ответа</w:t>
            </w:r>
          </w:p>
        </w:tc>
      </w:tr>
      <w:tr w:rsidR="00A57445" w:rsidRPr="00CF260D" w:rsidTr="00A57445">
        <w:trPr>
          <w:trHeight w:val="1826"/>
        </w:trPr>
        <w:tc>
          <w:tcPr>
            <w:tcW w:w="1853" w:type="dxa"/>
            <w:tcBorders>
              <w:top w:val="single" w:sz="4" w:space="0" w:color="auto"/>
              <w:left w:val="single" w:sz="4" w:space="0" w:color="auto"/>
              <w:bottom w:val="nil"/>
              <w:right w:val="nil"/>
            </w:tcBorders>
            <w:shd w:val="clear" w:color="auto" w:fill="FFFFFF"/>
            <w:hideMark/>
          </w:tcPr>
          <w:p w:rsidR="00A57445" w:rsidRPr="00CF260D" w:rsidRDefault="00A57445" w:rsidP="00A57445">
            <w:pPr>
              <w:pStyle w:val="a8"/>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rStyle w:val="32"/>
                <w:sz w:val="24"/>
                <w:szCs w:val="24"/>
                <w:u w:val="none"/>
              </w:rPr>
              <w:t xml:space="preserve">Задание </w:t>
            </w:r>
            <w:r w:rsidR="008E1742">
              <w:rPr>
                <w:rStyle w:val="32"/>
                <w:sz w:val="24"/>
                <w:szCs w:val="24"/>
                <w:u w:val="none"/>
              </w:rPr>
              <w:t>выполнено</w:t>
            </w:r>
            <w:r w:rsidRPr="00E13A62">
              <w:rPr>
                <w:rStyle w:val="32"/>
                <w:sz w:val="24"/>
                <w:szCs w:val="24"/>
                <w:u w:val="none"/>
              </w:rPr>
              <w:t xml:space="preserve"> с подсказками преподавателя. Студент </w:t>
            </w:r>
            <w:r w:rsidRPr="00E13A62">
              <w:rPr>
                <w:sz w:val="24"/>
                <w:szCs w:val="24"/>
              </w:rPr>
              <w:t>учел не все условия задания, задание выполнено частично, дан не  полный и обоснованный ответ</w:t>
            </w:r>
          </w:p>
        </w:tc>
      </w:tr>
      <w:tr w:rsidR="00A57445" w:rsidRPr="00CF260D" w:rsidTr="00A5744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E13A62">
            <w:pPr>
              <w:pStyle w:val="a8"/>
              <w:rPr>
                <w:sz w:val="24"/>
                <w:szCs w:val="24"/>
              </w:rPr>
            </w:pPr>
            <w:r w:rsidRPr="00E13A62">
              <w:rPr>
                <w:rStyle w:val="32"/>
                <w:sz w:val="24"/>
                <w:szCs w:val="24"/>
                <w:u w:val="none"/>
              </w:rPr>
              <w:t xml:space="preserve">Задание не </w:t>
            </w:r>
            <w:r w:rsidR="00E13A62">
              <w:rPr>
                <w:rStyle w:val="32"/>
                <w:sz w:val="24"/>
                <w:szCs w:val="24"/>
                <w:u w:val="none"/>
              </w:rPr>
              <w:t>выполнено</w:t>
            </w:r>
            <w:r w:rsidRPr="00E13A62">
              <w:rPr>
                <w:rStyle w:val="32"/>
                <w:sz w:val="24"/>
                <w:szCs w:val="24"/>
                <w:u w:val="none"/>
              </w:rPr>
              <w:t>.</w:t>
            </w:r>
          </w:p>
        </w:tc>
      </w:tr>
    </w:tbl>
    <w:p w:rsidR="00A57445" w:rsidRPr="00ED4053" w:rsidRDefault="00A57445" w:rsidP="00A57445">
      <w:pPr>
        <w:pStyle w:val="ReportMain"/>
        <w:suppressAutoHyphens/>
        <w:jc w:val="both"/>
        <w:rPr>
          <w:szCs w:val="24"/>
        </w:rPr>
      </w:pPr>
    </w:p>
    <w:p w:rsidR="00A57445" w:rsidRPr="00ED4053" w:rsidRDefault="00A57445" w:rsidP="00A57445">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правильность решения практического задания;</w:t>
            </w:r>
          </w:p>
          <w:p w:rsidR="00A57445" w:rsidRPr="00ED4053" w:rsidRDefault="00A57445" w:rsidP="00A57445">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A57445" w:rsidRPr="00ED4053" w:rsidRDefault="00A57445" w:rsidP="00A57445">
            <w:pPr>
              <w:pStyle w:val="ReportMain"/>
              <w:suppressAutoHyphens/>
              <w:rPr>
                <w:szCs w:val="24"/>
              </w:rPr>
            </w:pPr>
            <w:r w:rsidRPr="00ED4053">
              <w:rPr>
                <w:szCs w:val="24"/>
              </w:rPr>
              <w:t>4. Самостоятельность ответа;</w:t>
            </w:r>
          </w:p>
          <w:p w:rsidR="00A57445" w:rsidRPr="00ED4053" w:rsidRDefault="00A57445" w:rsidP="00A57445">
            <w:pPr>
              <w:pStyle w:val="ReportMain"/>
              <w:suppressAutoHyphens/>
              <w:rPr>
                <w:szCs w:val="24"/>
              </w:rPr>
            </w:pPr>
            <w:r>
              <w:rPr>
                <w:szCs w:val="24"/>
              </w:rPr>
              <w:t>5. Культура речи.</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ED4053">
              <w:rPr>
                <w:szCs w:val="24"/>
              </w:rPr>
              <w:lastRenderedPageBreak/>
              <w:t>несколько ошибок в содержании ответа и решении практических заданий.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A57445" w:rsidRPr="00A57445" w:rsidRDefault="00A57445" w:rsidP="00A57445">
      <w:pPr>
        <w:pStyle w:val="ReportMain"/>
        <w:suppressAutoHyphens/>
        <w:jc w:val="both"/>
        <w:rPr>
          <w:i/>
          <w:szCs w:val="24"/>
        </w:rPr>
      </w:pPr>
    </w:p>
    <w:p w:rsidR="00A57445" w:rsidRDefault="00A57445" w:rsidP="00A57445">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57445" w:rsidRPr="00A57445" w:rsidRDefault="00A57445" w:rsidP="00A57445">
      <w:pPr>
        <w:ind w:firstLine="709"/>
        <w:jc w:val="both"/>
        <w:rPr>
          <w:b/>
          <w:sz w:val="24"/>
          <w:szCs w:val="24"/>
        </w:rPr>
      </w:pPr>
    </w:p>
    <w:p w:rsidR="00A57445" w:rsidRPr="00A57445" w:rsidRDefault="00A57445" w:rsidP="00A57445">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A57445" w:rsidRPr="00A57445" w:rsidRDefault="00A57445" w:rsidP="00A57445">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A57445" w:rsidRPr="00A57445" w:rsidRDefault="00A57445" w:rsidP="00A57445">
      <w:pPr>
        <w:widowControl w:val="0"/>
        <w:jc w:val="both"/>
        <w:rPr>
          <w:sz w:val="24"/>
          <w:szCs w:val="24"/>
        </w:rPr>
      </w:pPr>
    </w:p>
    <w:p w:rsidR="00A57445" w:rsidRPr="00A57445" w:rsidRDefault="00A57445" w:rsidP="00A57445">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A57445" w:rsidRPr="00A57445" w:rsidRDefault="00A57445" w:rsidP="00A57445">
      <w:pPr>
        <w:pStyle w:val="af6"/>
        <w:ind w:firstLine="709"/>
        <w:jc w:val="both"/>
        <w:rPr>
          <w:iCs/>
          <w:sz w:val="24"/>
          <w:szCs w:val="24"/>
        </w:rPr>
      </w:pPr>
      <w:r w:rsidRPr="00A57445">
        <w:rPr>
          <w:iCs/>
          <w:sz w:val="24"/>
          <w:szCs w:val="24"/>
        </w:rPr>
        <w:t xml:space="preserve">В ходе практических занятий студент </w:t>
      </w:r>
      <w:r w:rsidR="008E1742">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w:t>
      </w:r>
      <w:r w:rsidRPr="00A57445">
        <w:rPr>
          <w:iCs/>
          <w:sz w:val="24"/>
          <w:szCs w:val="24"/>
        </w:rPr>
        <w:lastRenderedPageBreak/>
        <w:t xml:space="preserve">изучаемой темы. В таких случаях в конце занятия преподаватель может выставить общий балл таким обучающимся. </w:t>
      </w:r>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b/>
          <w:sz w:val="24"/>
          <w:szCs w:val="24"/>
        </w:rPr>
      </w:pPr>
      <w:r w:rsidRPr="00A57445">
        <w:rPr>
          <w:b/>
          <w:sz w:val="24"/>
          <w:szCs w:val="24"/>
        </w:rPr>
        <w:t xml:space="preserve">Курсовая работа: </w:t>
      </w:r>
    </w:p>
    <w:p w:rsidR="00A57445" w:rsidRPr="00A57445" w:rsidRDefault="00A57445" w:rsidP="00A57445">
      <w:pPr>
        <w:ind w:firstLine="720"/>
        <w:jc w:val="both"/>
        <w:rPr>
          <w:sz w:val="24"/>
          <w:szCs w:val="24"/>
          <w:lang w:eastAsia="ru-RU"/>
        </w:rPr>
      </w:pPr>
      <w:r w:rsidRPr="00A57445">
        <w:rPr>
          <w:sz w:val="24"/>
          <w:szCs w:val="24"/>
          <w:lang w:eastAsia="ru-RU"/>
        </w:rPr>
        <w:t>Структура курсовой работы должна включать:</w:t>
      </w:r>
    </w:p>
    <w:p w:rsidR="00A57445" w:rsidRPr="00A57445" w:rsidRDefault="00A57445" w:rsidP="00A57445">
      <w:pPr>
        <w:ind w:firstLine="720"/>
        <w:jc w:val="both"/>
        <w:rPr>
          <w:sz w:val="24"/>
          <w:szCs w:val="24"/>
          <w:lang w:eastAsia="ru-RU"/>
        </w:rPr>
      </w:pPr>
      <w:r w:rsidRPr="00A57445">
        <w:rPr>
          <w:sz w:val="24"/>
          <w:szCs w:val="24"/>
          <w:lang w:eastAsia="ru-RU"/>
        </w:rPr>
        <w:t xml:space="preserve">1) титульный лист, </w:t>
      </w:r>
    </w:p>
    <w:p w:rsidR="00A57445" w:rsidRPr="00A57445" w:rsidRDefault="00A57445" w:rsidP="00A57445">
      <w:pPr>
        <w:ind w:firstLine="720"/>
        <w:jc w:val="both"/>
        <w:rPr>
          <w:sz w:val="24"/>
          <w:szCs w:val="24"/>
          <w:lang w:eastAsia="ru-RU"/>
        </w:rPr>
      </w:pPr>
      <w:r w:rsidRPr="00A57445">
        <w:rPr>
          <w:sz w:val="24"/>
          <w:szCs w:val="24"/>
          <w:lang w:eastAsia="ru-RU"/>
        </w:rPr>
        <w:t>2) бланк задания,</w:t>
      </w:r>
    </w:p>
    <w:p w:rsidR="00A57445" w:rsidRPr="00A57445" w:rsidRDefault="00A57445" w:rsidP="00A57445">
      <w:pPr>
        <w:ind w:firstLine="720"/>
        <w:jc w:val="both"/>
        <w:rPr>
          <w:sz w:val="24"/>
          <w:szCs w:val="24"/>
          <w:lang w:eastAsia="ru-RU"/>
        </w:rPr>
      </w:pPr>
      <w:r w:rsidRPr="00A57445">
        <w:rPr>
          <w:sz w:val="24"/>
          <w:szCs w:val="24"/>
          <w:lang w:eastAsia="ru-RU"/>
        </w:rPr>
        <w:t xml:space="preserve">3) содержание, </w:t>
      </w:r>
    </w:p>
    <w:p w:rsidR="00A57445" w:rsidRPr="00A57445" w:rsidRDefault="00A57445" w:rsidP="00A57445">
      <w:pPr>
        <w:ind w:firstLine="720"/>
        <w:jc w:val="both"/>
        <w:rPr>
          <w:sz w:val="24"/>
          <w:szCs w:val="24"/>
          <w:lang w:eastAsia="ru-RU"/>
        </w:rPr>
      </w:pPr>
      <w:r w:rsidRPr="00A57445">
        <w:rPr>
          <w:sz w:val="24"/>
          <w:szCs w:val="24"/>
          <w:lang w:eastAsia="ru-RU"/>
        </w:rPr>
        <w:t xml:space="preserve">4) введение, </w:t>
      </w:r>
    </w:p>
    <w:p w:rsidR="00A57445" w:rsidRPr="00A57445" w:rsidRDefault="00A57445" w:rsidP="00A57445">
      <w:pPr>
        <w:ind w:firstLine="720"/>
        <w:jc w:val="both"/>
        <w:rPr>
          <w:sz w:val="24"/>
          <w:szCs w:val="24"/>
          <w:lang w:eastAsia="ru-RU"/>
        </w:rPr>
      </w:pPr>
      <w:r w:rsidRPr="00A57445">
        <w:rPr>
          <w:sz w:val="24"/>
          <w:szCs w:val="24"/>
          <w:lang w:eastAsia="ru-RU"/>
        </w:rPr>
        <w:t xml:space="preserve">5) текст работы, </w:t>
      </w:r>
    </w:p>
    <w:p w:rsidR="00A57445" w:rsidRPr="00A57445" w:rsidRDefault="00A57445" w:rsidP="00A57445">
      <w:pPr>
        <w:ind w:firstLine="720"/>
        <w:jc w:val="both"/>
        <w:rPr>
          <w:sz w:val="24"/>
          <w:szCs w:val="24"/>
          <w:lang w:eastAsia="ru-RU"/>
        </w:rPr>
      </w:pPr>
      <w:r w:rsidRPr="00A57445">
        <w:rPr>
          <w:sz w:val="24"/>
          <w:szCs w:val="24"/>
          <w:lang w:eastAsia="ru-RU"/>
        </w:rPr>
        <w:t xml:space="preserve">6) заключение, </w:t>
      </w:r>
    </w:p>
    <w:p w:rsidR="00A57445" w:rsidRPr="00A57445" w:rsidRDefault="00A57445" w:rsidP="00A57445">
      <w:pPr>
        <w:ind w:firstLine="720"/>
        <w:jc w:val="both"/>
        <w:rPr>
          <w:sz w:val="24"/>
          <w:szCs w:val="24"/>
          <w:lang w:eastAsia="ru-RU"/>
        </w:rPr>
      </w:pPr>
      <w:r w:rsidRPr="00A57445">
        <w:rPr>
          <w:sz w:val="24"/>
          <w:szCs w:val="24"/>
          <w:lang w:eastAsia="ru-RU"/>
        </w:rPr>
        <w:t xml:space="preserve">7) список использованных источников, </w:t>
      </w:r>
    </w:p>
    <w:p w:rsidR="00A57445" w:rsidRPr="00A57445" w:rsidRDefault="00A57445" w:rsidP="00A57445">
      <w:pPr>
        <w:ind w:firstLine="720"/>
        <w:jc w:val="both"/>
        <w:rPr>
          <w:sz w:val="24"/>
          <w:szCs w:val="24"/>
          <w:lang w:eastAsia="ru-RU"/>
        </w:rPr>
      </w:pPr>
      <w:r w:rsidRPr="00A57445">
        <w:rPr>
          <w:sz w:val="24"/>
          <w:szCs w:val="24"/>
          <w:lang w:eastAsia="ru-RU"/>
        </w:rPr>
        <w:t xml:space="preserve">8) приложения. </w:t>
      </w:r>
    </w:p>
    <w:p w:rsidR="00A57445" w:rsidRPr="00A57445" w:rsidRDefault="00A57445" w:rsidP="00A57445">
      <w:pPr>
        <w:ind w:firstLine="720"/>
        <w:jc w:val="both"/>
        <w:rPr>
          <w:sz w:val="24"/>
          <w:szCs w:val="24"/>
          <w:lang w:eastAsia="ru-RU"/>
        </w:rPr>
      </w:pPr>
      <w:r w:rsidRPr="00A57445">
        <w:rPr>
          <w:sz w:val="24"/>
          <w:szCs w:val="24"/>
          <w:lang w:eastAsia="ru-RU"/>
        </w:rPr>
        <w:t xml:space="preserve">Примерный объем работы 30-35 страниц машинописного текста, напечатанного 14 шрифтом через 1 интервал. В тексте необходимо использование ссылок на литературу, в том числе, на статистические данные. </w:t>
      </w:r>
    </w:p>
    <w:p w:rsidR="00A57445" w:rsidRPr="00A57445" w:rsidRDefault="00A57445" w:rsidP="00A57445">
      <w:pPr>
        <w:ind w:firstLine="709"/>
        <w:jc w:val="both"/>
        <w:rPr>
          <w:sz w:val="24"/>
          <w:szCs w:val="24"/>
          <w:lang w:eastAsia="ru-RU"/>
        </w:rPr>
      </w:pPr>
      <w:r w:rsidRPr="00A57445">
        <w:rPr>
          <w:sz w:val="24"/>
          <w:szCs w:val="24"/>
          <w:lang w:eastAsia="ru-RU"/>
        </w:rPr>
        <w:t xml:space="preserve">Составленный бакалавром план курсовой работы должен быть одобрен руководителем. Одобренный вариант плана курсовой работы является основанием для заполнения руководителем бланка задания на курсовую работу (выдается на кафедре). Задание на курсовую работу, подписанное руководителем и бакалавром, позволяет приступить к выполнению работы, основываясь на рекомендациях преподавателя по ее выполнению. </w:t>
      </w:r>
    </w:p>
    <w:p w:rsidR="00A57445" w:rsidRPr="00A57445" w:rsidRDefault="00A57445" w:rsidP="00A57445">
      <w:pPr>
        <w:ind w:firstLine="709"/>
        <w:jc w:val="both"/>
        <w:rPr>
          <w:sz w:val="24"/>
          <w:szCs w:val="24"/>
        </w:rPr>
      </w:pPr>
      <w:r w:rsidRPr="00A57445">
        <w:rPr>
          <w:sz w:val="24"/>
          <w:szCs w:val="24"/>
        </w:rPr>
        <w:t xml:space="preserve">Курсовая работа выполняется каждым обучающимся самостоятельно. Результаты выполненной курсовой работы обсуждается в рамках защиты (собеседования). Работу необходимо представлять для проверки не позднее, чем за 10 дней до начала экзаменационной сессии. </w:t>
      </w:r>
      <w:proofErr w:type="spellStart"/>
      <w:r w:rsidRPr="00A57445">
        <w:rPr>
          <w:sz w:val="24"/>
          <w:szCs w:val="24"/>
        </w:rPr>
        <w:t>Незачтенная</w:t>
      </w:r>
      <w:proofErr w:type="spellEnd"/>
      <w:r w:rsidRPr="00A57445">
        <w:rPr>
          <w:sz w:val="24"/>
          <w:szCs w:val="24"/>
        </w:rPr>
        <w:t xml:space="preserve"> работа возвращается студенту для доработки в соответствии с замечаниями. При возникновении сложностей с написанием работы необходимую консультацию можно получить у преподавателя в день консультаций. </w:t>
      </w:r>
      <w:proofErr w:type="gramStart"/>
      <w:r w:rsidRPr="00A57445">
        <w:rPr>
          <w:sz w:val="24"/>
          <w:szCs w:val="24"/>
        </w:rPr>
        <w:t>Обучающиеся</w:t>
      </w:r>
      <w:proofErr w:type="gramEnd"/>
      <w:r w:rsidRPr="00A57445">
        <w:rPr>
          <w:sz w:val="24"/>
          <w:szCs w:val="24"/>
        </w:rPr>
        <w:t xml:space="preserve">, не представившие курсовую работу или работа которых не допущена к защите, не допускаются к экзамену. </w:t>
      </w:r>
    </w:p>
    <w:p w:rsidR="00A57445" w:rsidRPr="00A57445" w:rsidRDefault="00A57445" w:rsidP="00A57445">
      <w:pPr>
        <w:ind w:firstLine="709"/>
        <w:jc w:val="both"/>
        <w:rPr>
          <w:sz w:val="24"/>
          <w:szCs w:val="24"/>
        </w:rPr>
      </w:pPr>
      <w:r w:rsidRPr="00A57445">
        <w:rPr>
          <w:sz w:val="24"/>
          <w:szCs w:val="24"/>
        </w:rPr>
        <w:t xml:space="preserve">Руководитель курсовой работы проводит её защиту. Процедура защиты курсовой работы включает в себя выступление с докладом (5-8 минут) и ответы на вопросы преподавателя-руководителя. Студент должен тщательно подготовиться к защите: внимательно прочитать содержание рецензии, внести необходимые изменения и поправки по замечаниям, сделать необходимые дополнения. На защите студент должен уметь обоснованно и доказательно раскрыть сущность темы, обстоятельно ответить на поставленные вопросы. Окончательная оценка за курсовую работу проставляется после защиты её студентом, работа оценивается дифференцированно, с учетом качества её выполнения и ответов студента на вопросы во время защиты. </w:t>
      </w:r>
    </w:p>
    <w:p w:rsidR="00A57445" w:rsidRPr="00A57445" w:rsidRDefault="00A57445" w:rsidP="00A57445">
      <w:pPr>
        <w:widowControl w:val="0"/>
        <w:ind w:firstLine="709"/>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Экзамен:</w:t>
      </w:r>
      <w:r w:rsidRPr="00A57445">
        <w:rPr>
          <w:sz w:val="24"/>
          <w:szCs w:val="24"/>
        </w:rPr>
        <w:t xml:space="preserve"> </w:t>
      </w:r>
    </w:p>
    <w:p w:rsidR="00A57445" w:rsidRPr="00A57445" w:rsidRDefault="00A57445" w:rsidP="00A57445">
      <w:pPr>
        <w:widowControl w:val="0"/>
        <w:ind w:firstLine="709"/>
        <w:jc w:val="both"/>
        <w:rPr>
          <w:sz w:val="24"/>
          <w:szCs w:val="24"/>
          <w:lang w:eastAsia="ru-RU"/>
        </w:rPr>
      </w:pPr>
      <w:r w:rsidRPr="00A57445">
        <w:rPr>
          <w:sz w:val="24"/>
          <w:szCs w:val="24"/>
        </w:rPr>
        <w:t xml:space="preserve">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A57445">
        <w:rPr>
          <w:sz w:val="24"/>
          <w:szCs w:val="24"/>
        </w:rPr>
        <w:t>позднее</w:t>
      </w:r>
      <w:proofErr w:type="gramEnd"/>
      <w:r w:rsidRPr="00A57445">
        <w:rPr>
          <w:sz w:val="24"/>
          <w:szCs w:val="24"/>
        </w:rPr>
        <w:t xml:space="preserve"> чем за 2 недели до дня проведения экзамена. Экзамен проводится по билетам, в билете содержится 2 </w:t>
      </w:r>
      <w:proofErr w:type="gramStart"/>
      <w:r w:rsidRPr="00A57445">
        <w:rPr>
          <w:sz w:val="24"/>
          <w:szCs w:val="24"/>
        </w:rPr>
        <w:t>теоретических</w:t>
      </w:r>
      <w:proofErr w:type="gramEnd"/>
      <w:r w:rsidRPr="00A57445">
        <w:rPr>
          <w:sz w:val="24"/>
          <w:szCs w:val="24"/>
        </w:rPr>
        <w:t xml:space="preserve"> вопроса и задача. На подготовку </w:t>
      </w:r>
      <w:proofErr w:type="gramStart"/>
      <w:r w:rsidRPr="00A57445">
        <w:rPr>
          <w:sz w:val="24"/>
          <w:szCs w:val="24"/>
        </w:rPr>
        <w:t>обучающемуся</w:t>
      </w:r>
      <w:proofErr w:type="gramEnd"/>
      <w:r w:rsidRPr="00A57445">
        <w:rPr>
          <w:sz w:val="24"/>
          <w:szCs w:val="24"/>
        </w:rPr>
        <w:t xml:space="preserve"> отводится 45 минут.</w:t>
      </w:r>
    </w:p>
    <w:p w:rsidR="00A57445" w:rsidRPr="00E87B77" w:rsidRDefault="00A57445" w:rsidP="00A57445">
      <w:pPr>
        <w:pStyle w:val="ReportMain"/>
        <w:suppressAutoHyphens/>
        <w:jc w:val="both"/>
        <w:rPr>
          <w:szCs w:val="24"/>
        </w:rPr>
      </w:pPr>
    </w:p>
    <w:p w:rsidR="00A57445" w:rsidRDefault="00A57445" w:rsidP="0004321B">
      <w:pPr>
        <w:rPr>
          <w:sz w:val="24"/>
          <w:szCs w:val="24"/>
        </w:rPr>
      </w:pPr>
    </w:p>
    <w:sectPr w:rsidR="00A57445" w:rsidSect="00E87B77">
      <w:pgSz w:w="11906" w:h="16838"/>
      <w:pgMar w:top="1134"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45" w:rsidRDefault="00A57445" w:rsidP="0090732D">
      <w:r>
        <w:separator/>
      </w:r>
    </w:p>
  </w:endnote>
  <w:endnote w:type="continuationSeparator" w:id="0">
    <w:p w:rsidR="00A57445" w:rsidRDefault="00A57445"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A57445" w:rsidRDefault="00A57445">
        <w:pPr>
          <w:pStyle w:val="a9"/>
          <w:jc w:val="center"/>
        </w:pPr>
        <w:r>
          <w:fldChar w:fldCharType="begin"/>
        </w:r>
        <w:r>
          <w:instrText xml:space="preserve"> PAGE   \* MERGEFORMAT </w:instrText>
        </w:r>
        <w:r>
          <w:fldChar w:fldCharType="separate"/>
        </w:r>
        <w:r w:rsidR="00837DE6">
          <w:rPr>
            <w:noProof/>
          </w:rPr>
          <w:t>2</w:t>
        </w:r>
        <w:r>
          <w:rPr>
            <w:noProof/>
          </w:rPr>
          <w:fldChar w:fldCharType="end"/>
        </w:r>
      </w:p>
    </w:sdtContent>
  </w:sdt>
  <w:p w:rsidR="00A57445" w:rsidRDefault="00A574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45" w:rsidRDefault="00A57445" w:rsidP="0090732D">
      <w:r>
        <w:separator/>
      </w:r>
    </w:p>
  </w:footnote>
  <w:footnote w:type="continuationSeparator" w:id="0">
    <w:p w:rsidR="00A57445" w:rsidRDefault="00A57445"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F98"/>
    <w:multiLevelType w:val="hybridMultilevel"/>
    <w:tmpl w:val="5C3242DC"/>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4256110B"/>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5F92C39"/>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C063CD6"/>
    <w:multiLevelType w:val="hybridMultilevel"/>
    <w:tmpl w:val="FB964AC2"/>
    <w:lvl w:ilvl="0" w:tplc="812E494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DE67C3"/>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62A52"/>
    <w:multiLevelType w:val="hybridMultilevel"/>
    <w:tmpl w:val="91529BBC"/>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34CA7"/>
    <w:multiLevelType w:val="hybridMultilevel"/>
    <w:tmpl w:val="D97052B4"/>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7"/>
  </w:num>
  <w:num w:numId="3">
    <w:abstractNumId w:val="16"/>
  </w:num>
  <w:num w:numId="4">
    <w:abstractNumId w:val="11"/>
  </w:num>
  <w:num w:numId="5">
    <w:abstractNumId w:val="4"/>
  </w:num>
  <w:num w:numId="6">
    <w:abstractNumId w:val="1"/>
  </w:num>
  <w:num w:numId="7">
    <w:abstractNumId w:val="6"/>
  </w:num>
  <w:num w:numId="8">
    <w:abstractNumId w:val="3"/>
  </w:num>
  <w:num w:numId="9">
    <w:abstractNumId w:val="15"/>
  </w:num>
  <w:num w:numId="10">
    <w:abstractNumId w:val="2"/>
  </w:num>
  <w:num w:numId="11">
    <w:abstractNumId w:val="5"/>
  </w:num>
  <w:num w:numId="12">
    <w:abstractNumId w:val="8"/>
  </w:num>
  <w:num w:numId="13">
    <w:abstractNumId w:val="0"/>
  </w:num>
  <w:num w:numId="14">
    <w:abstractNumId w:val="14"/>
  </w:num>
  <w:num w:numId="15">
    <w:abstractNumId w:val="9"/>
  </w:num>
  <w:num w:numId="16">
    <w:abstractNumId w:val="13"/>
  </w:num>
  <w:num w:numId="17">
    <w:abstractNumId w:val="12"/>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21048"/>
    <w:rsid w:val="0004321B"/>
    <w:rsid w:val="00100A07"/>
    <w:rsid w:val="00122FDA"/>
    <w:rsid w:val="00154615"/>
    <w:rsid w:val="001821FD"/>
    <w:rsid w:val="00190769"/>
    <w:rsid w:val="001B0E5D"/>
    <w:rsid w:val="001C6BF3"/>
    <w:rsid w:val="001D55D2"/>
    <w:rsid w:val="001F5EB1"/>
    <w:rsid w:val="0020393E"/>
    <w:rsid w:val="002120DE"/>
    <w:rsid w:val="002937D5"/>
    <w:rsid w:val="002B1833"/>
    <w:rsid w:val="002B5FDB"/>
    <w:rsid w:val="002B6C12"/>
    <w:rsid w:val="002E0947"/>
    <w:rsid w:val="002F3260"/>
    <w:rsid w:val="003261E9"/>
    <w:rsid w:val="003272EA"/>
    <w:rsid w:val="00373CED"/>
    <w:rsid w:val="003A7F63"/>
    <w:rsid w:val="003D30B9"/>
    <w:rsid w:val="004164DD"/>
    <w:rsid w:val="00422BC0"/>
    <w:rsid w:val="004711FE"/>
    <w:rsid w:val="004878C9"/>
    <w:rsid w:val="004F21CA"/>
    <w:rsid w:val="004F732F"/>
    <w:rsid w:val="0053500F"/>
    <w:rsid w:val="00544AD2"/>
    <w:rsid w:val="00551B60"/>
    <w:rsid w:val="00642258"/>
    <w:rsid w:val="006568A5"/>
    <w:rsid w:val="00672874"/>
    <w:rsid w:val="00684AB3"/>
    <w:rsid w:val="006C09D0"/>
    <w:rsid w:val="007206C1"/>
    <w:rsid w:val="007C50E0"/>
    <w:rsid w:val="007D66A5"/>
    <w:rsid w:val="00837DE6"/>
    <w:rsid w:val="0085485F"/>
    <w:rsid w:val="008E1742"/>
    <w:rsid w:val="009012CA"/>
    <w:rsid w:val="0090732D"/>
    <w:rsid w:val="009465D6"/>
    <w:rsid w:val="009843CA"/>
    <w:rsid w:val="009A7D96"/>
    <w:rsid w:val="00A067CB"/>
    <w:rsid w:val="00A069FB"/>
    <w:rsid w:val="00A57445"/>
    <w:rsid w:val="00A61B5F"/>
    <w:rsid w:val="00AC5F7E"/>
    <w:rsid w:val="00AC5FC9"/>
    <w:rsid w:val="00AE36C9"/>
    <w:rsid w:val="00B3078F"/>
    <w:rsid w:val="00B61F9B"/>
    <w:rsid w:val="00BE6E2B"/>
    <w:rsid w:val="00C02D51"/>
    <w:rsid w:val="00C41AA8"/>
    <w:rsid w:val="00CA25D9"/>
    <w:rsid w:val="00CD7CEA"/>
    <w:rsid w:val="00D91C1E"/>
    <w:rsid w:val="00DC627E"/>
    <w:rsid w:val="00DD122A"/>
    <w:rsid w:val="00E13A62"/>
    <w:rsid w:val="00E61FE3"/>
    <w:rsid w:val="00E7068F"/>
    <w:rsid w:val="00E770A7"/>
    <w:rsid w:val="00E87B77"/>
    <w:rsid w:val="00E91731"/>
    <w:rsid w:val="00EE0010"/>
    <w:rsid w:val="00F070DF"/>
    <w:rsid w:val="00F13A76"/>
    <w:rsid w:val="00F553C6"/>
    <w:rsid w:val="00F73DF4"/>
    <w:rsid w:val="00F7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BD58-041E-4BB4-BB50-DEEAF038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8681</Words>
  <Characters>49487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3</cp:revision>
  <cp:lastPrinted>2019-04-16T09:29:00Z</cp:lastPrinted>
  <dcterms:created xsi:type="dcterms:W3CDTF">2019-11-28T16:40:00Z</dcterms:created>
  <dcterms:modified xsi:type="dcterms:W3CDTF">2019-11-28T16:40:00Z</dcterms:modified>
</cp:coreProperties>
</file>