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Минобрнауки России</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Бузулукский гуманитарно-технологический институт (филиал) </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C1709F" w:rsidRPr="00213D2D" w:rsidRDefault="00C1709F" w:rsidP="00C1709F">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истории и теории государства и права </w:t>
      </w: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1709F" w:rsidRDefault="00CB58F6" w:rsidP="00656D7E">
      <w:pPr>
        <w:suppressAutoHyphens/>
        <w:spacing w:before="120" w:after="0" w:line="240" w:lineRule="auto"/>
        <w:ind w:left="-567" w:firstLine="710"/>
        <w:jc w:val="center"/>
        <w:rPr>
          <w:rFonts w:ascii="Times New Roman" w:eastAsia="Arial Unicode MS" w:hAnsi="Times New Roman" w:cs="Times New Roman"/>
          <w:sz w:val="28"/>
          <w:szCs w:val="28"/>
          <w:lang w:eastAsia="ru-RU"/>
        </w:rPr>
      </w:pPr>
      <w:r w:rsidRPr="00C1709F">
        <w:rPr>
          <w:rFonts w:ascii="Times New Roman" w:eastAsia="Arial Unicode MS" w:hAnsi="Times New Roman" w:cs="Times New Roman"/>
          <w:sz w:val="28"/>
          <w:szCs w:val="28"/>
          <w:lang w:eastAsia="ru-RU"/>
        </w:rPr>
        <w:t>по дисциплине «</w:t>
      </w:r>
      <w:r w:rsidR="003629FC" w:rsidRPr="00C1709F">
        <w:rPr>
          <w:rFonts w:ascii="Times New Roman" w:eastAsia="Arial Unicode MS" w:hAnsi="Times New Roman" w:cs="Times New Roman"/>
          <w:sz w:val="28"/>
          <w:szCs w:val="28"/>
          <w:lang w:eastAsia="ru-RU"/>
        </w:rPr>
        <w:t>История</w:t>
      </w:r>
      <w:r w:rsidR="005444EA" w:rsidRPr="00C1709F">
        <w:rPr>
          <w:rFonts w:ascii="Times New Roman" w:eastAsia="Arial Unicode MS" w:hAnsi="Times New Roman" w:cs="Times New Roman"/>
          <w:sz w:val="28"/>
          <w:szCs w:val="28"/>
          <w:lang w:eastAsia="ru-RU"/>
        </w:rPr>
        <w:t xml:space="preserve"> государства и права </w:t>
      </w:r>
      <w:r w:rsidR="001E6B8F" w:rsidRPr="00C1709F">
        <w:rPr>
          <w:rFonts w:ascii="Times New Roman" w:eastAsia="Arial Unicode MS" w:hAnsi="Times New Roman" w:cs="Times New Roman"/>
          <w:sz w:val="28"/>
          <w:szCs w:val="28"/>
          <w:lang w:eastAsia="ru-RU"/>
        </w:rPr>
        <w:t>зарубежных стран</w:t>
      </w:r>
      <w:r w:rsidRPr="00C1709F">
        <w:rPr>
          <w:rFonts w:ascii="Times New Roman" w:eastAsia="Arial Unicode MS" w:hAnsi="Times New Roman" w:cs="Times New Roman"/>
          <w:sz w:val="28"/>
          <w:szCs w:val="28"/>
          <w:lang w:eastAsia="ru-RU"/>
        </w:rPr>
        <w:t>»</w:t>
      </w:r>
    </w:p>
    <w:p w:rsidR="001E6B8F" w:rsidRDefault="001E6B8F"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Программа академического бакалавриата</w:t>
      </w: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A3784B" w:rsidP="00656D7E">
      <w:pPr>
        <w:pStyle w:val="ReportHead"/>
        <w:widowControl w:val="0"/>
        <w:ind w:left="-567" w:firstLine="710"/>
        <w:rPr>
          <w:i/>
          <w:sz w:val="24"/>
          <w:u w:val="single"/>
        </w:rPr>
      </w:pPr>
      <w:r>
        <w:rPr>
          <w:i/>
          <w:sz w:val="24"/>
          <w:u w:val="single"/>
        </w:rPr>
        <w:t>Зао</w:t>
      </w:r>
      <w:r w:rsidR="003629FC">
        <w:rPr>
          <w:i/>
          <w:sz w:val="24"/>
          <w:u w:val="single"/>
        </w:rPr>
        <w:t>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Год набора 201</w:t>
      </w:r>
      <w:r w:rsidR="001D6286">
        <w:rPr>
          <w:sz w:val="24"/>
        </w:rPr>
        <w:t>7</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DA69D1" w:rsidRPr="001B2122" w:rsidRDefault="00DA69D1" w:rsidP="00DA69D1">
      <w:pPr>
        <w:suppressAutoHyphens/>
        <w:spacing w:after="0" w:line="240" w:lineRule="auto"/>
        <w:ind w:firstLine="850"/>
        <w:jc w:val="both"/>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Фонд оценочных средств рассмотрен и утвержден на заседании кафедры </w:t>
      </w:r>
    </w:p>
    <w:p w:rsidR="00DA69D1" w:rsidRPr="001B2122" w:rsidRDefault="00DA69D1" w:rsidP="00DA69D1">
      <w:pPr>
        <w:suppressAutoHyphens/>
        <w:spacing w:after="0" w:line="240" w:lineRule="auto"/>
        <w:jc w:val="both"/>
        <w:rPr>
          <w:rFonts w:ascii="Times New Roman" w:eastAsia="Calibri" w:hAnsi="Times New Roman" w:cs="Times New Roman"/>
          <w:sz w:val="28"/>
          <w:szCs w:val="28"/>
        </w:rPr>
      </w:pPr>
    </w:p>
    <w:p w:rsidR="00DA69D1" w:rsidRPr="001B2122" w:rsidRDefault="00DA69D1" w:rsidP="00DA69D1">
      <w:pPr>
        <w:suppressAutoHyphens/>
        <w:spacing w:after="0" w:line="240" w:lineRule="auto"/>
        <w:jc w:val="both"/>
        <w:rPr>
          <w:rFonts w:ascii="Times New Roman" w:eastAsia="Calibri" w:hAnsi="Times New Roman" w:cs="Times New Roman"/>
          <w:sz w:val="28"/>
          <w:szCs w:val="28"/>
          <w:u w:val="single"/>
        </w:rPr>
      </w:pPr>
      <w:r w:rsidRPr="001B2122">
        <w:rPr>
          <w:rFonts w:ascii="Times New Roman" w:eastAsia="Calibri" w:hAnsi="Times New Roman" w:cs="Times New Roman"/>
          <w:sz w:val="28"/>
          <w:szCs w:val="28"/>
          <w:u w:val="single"/>
        </w:rPr>
        <w:t>истории и теории государства и права</w:t>
      </w:r>
    </w:p>
    <w:p w:rsidR="00DA69D1" w:rsidRPr="001B2122" w:rsidRDefault="00DA69D1" w:rsidP="00DA69D1">
      <w:pPr>
        <w:tabs>
          <w:tab w:val="left" w:pos="10432"/>
        </w:tabs>
        <w:suppressAutoHyphens/>
        <w:rPr>
          <w:rFonts w:ascii="Times New Roman" w:eastAsia="Calibri" w:hAnsi="Times New Roman" w:cs="Times New Roman"/>
          <w:sz w:val="28"/>
          <w:szCs w:val="28"/>
        </w:rPr>
      </w:pPr>
    </w:p>
    <w:p w:rsidR="00DA69D1" w:rsidRPr="001B2122" w:rsidRDefault="00DA69D1" w:rsidP="00DA69D1">
      <w:pPr>
        <w:tabs>
          <w:tab w:val="left" w:pos="10432"/>
        </w:tabs>
        <w:suppressAutoHyphens/>
        <w:rPr>
          <w:rFonts w:ascii="Times New Roman" w:eastAsia="Calibri" w:hAnsi="Times New Roman" w:cs="Times New Roman"/>
          <w:sz w:val="28"/>
          <w:szCs w:val="28"/>
        </w:rPr>
      </w:pPr>
      <w:r w:rsidRPr="001B2122">
        <w:rPr>
          <w:rFonts w:ascii="Times New Roman" w:eastAsia="Calibri" w:hAnsi="Times New Roman" w:cs="Times New Roman"/>
          <w:sz w:val="28"/>
          <w:szCs w:val="28"/>
        </w:rPr>
        <w:t>протокол № 9 от "13" марта 2017 г.</w:t>
      </w:r>
    </w:p>
    <w:p w:rsidR="00DA69D1" w:rsidRPr="001B2122" w:rsidRDefault="00DA69D1" w:rsidP="00DA69D1">
      <w:pPr>
        <w:tabs>
          <w:tab w:val="left" w:pos="10432"/>
        </w:tabs>
        <w:suppressAutoHyphens/>
        <w:spacing w:after="0" w:line="240" w:lineRule="auto"/>
        <w:jc w:val="both"/>
        <w:rPr>
          <w:rFonts w:ascii="Times New Roman" w:eastAsia="Calibri" w:hAnsi="Times New Roman" w:cs="Times New Roman"/>
          <w:sz w:val="28"/>
          <w:szCs w:val="28"/>
        </w:rPr>
      </w:pPr>
    </w:p>
    <w:p w:rsidR="00DA69D1" w:rsidRPr="001B2122" w:rsidRDefault="00DA69D1" w:rsidP="00DA69D1">
      <w:pPr>
        <w:pStyle w:val="ReportHead"/>
        <w:tabs>
          <w:tab w:val="center" w:pos="6378"/>
          <w:tab w:val="left" w:pos="10432"/>
        </w:tabs>
        <w:suppressAutoHyphens/>
        <w:jc w:val="left"/>
        <w:rPr>
          <w:szCs w:val="28"/>
          <w:u w:val="single"/>
        </w:rPr>
      </w:pPr>
      <w:r w:rsidRPr="001B2122">
        <w:rPr>
          <w:szCs w:val="28"/>
        </w:rPr>
        <w:t>Первый заместитель по УР</w:t>
      </w:r>
      <w:r w:rsidRPr="001B2122">
        <w:rPr>
          <w:szCs w:val="28"/>
          <w:u w:val="single"/>
        </w:rPr>
        <w:t xml:space="preserve"> </w:t>
      </w:r>
      <w:r w:rsidRPr="001B2122">
        <w:rPr>
          <w:szCs w:val="28"/>
          <w:u w:val="single"/>
        </w:rPr>
        <w:tab/>
        <w:t xml:space="preserve">                                                    Е.В. Фролова</w:t>
      </w:r>
      <w:r w:rsidRPr="001B2122">
        <w:rPr>
          <w:szCs w:val="28"/>
        </w:rPr>
        <w:t>_________</w:t>
      </w:r>
    </w:p>
    <w:p w:rsidR="00DA69D1" w:rsidRPr="001B2122" w:rsidRDefault="00DA69D1" w:rsidP="00DA69D1">
      <w:pPr>
        <w:pStyle w:val="ReportHead"/>
        <w:tabs>
          <w:tab w:val="center" w:pos="6378"/>
          <w:tab w:val="left" w:pos="10432"/>
        </w:tabs>
        <w:suppressAutoHyphens/>
        <w:jc w:val="left"/>
        <w:rPr>
          <w:i/>
          <w:szCs w:val="28"/>
          <w:vertAlign w:val="superscript"/>
        </w:rPr>
      </w:pPr>
      <w:r w:rsidRPr="001B2122">
        <w:rPr>
          <w:i/>
          <w:szCs w:val="28"/>
          <w:vertAlign w:val="superscript"/>
        </w:rPr>
        <w:t xml:space="preserve">                                                                                                                       подпись                        расшифровка подписи</w:t>
      </w:r>
    </w:p>
    <w:p w:rsidR="00DA69D1" w:rsidRPr="001B2122" w:rsidRDefault="00DA69D1" w:rsidP="00DA69D1">
      <w:pPr>
        <w:tabs>
          <w:tab w:val="center" w:pos="6378"/>
          <w:tab w:val="left" w:pos="10432"/>
        </w:tabs>
        <w:suppressAutoHyphens/>
        <w:rPr>
          <w:rFonts w:ascii="Times New Roman" w:eastAsia="Calibri" w:hAnsi="Times New Roman" w:cs="Times New Roman"/>
          <w:i/>
          <w:sz w:val="28"/>
          <w:szCs w:val="28"/>
        </w:rPr>
      </w:pPr>
      <w:r w:rsidRPr="001B2122">
        <w:rPr>
          <w:rFonts w:ascii="Times New Roman" w:eastAsia="Calibri" w:hAnsi="Times New Roman" w:cs="Times New Roman"/>
          <w:i/>
          <w:sz w:val="28"/>
          <w:szCs w:val="28"/>
        </w:rPr>
        <w:t>Исполнитель:</w:t>
      </w:r>
    </w:p>
    <w:p w:rsidR="00DA69D1" w:rsidRPr="001B2122" w:rsidRDefault="00DA69D1" w:rsidP="00DA69D1">
      <w:pPr>
        <w:pStyle w:val="ReportHead"/>
        <w:tabs>
          <w:tab w:val="left" w:pos="10432"/>
        </w:tabs>
        <w:suppressAutoHyphens/>
        <w:jc w:val="left"/>
        <w:rPr>
          <w:szCs w:val="28"/>
          <w:u w:val="single"/>
        </w:rPr>
      </w:pPr>
      <w:r w:rsidRPr="001B2122">
        <w:rPr>
          <w:szCs w:val="28"/>
          <w:u w:val="single"/>
        </w:rPr>
        <w:t>Старший преподаватель кафедры                                               Н.А. Гаврилова</w:t>
      </w:r>
      <w:r w:rsidRPr="001B2122">
        <w:rPr>
          <w:szCs w:val="28"/>
        </w:rPr>
        <w:t>_______</w:t>
      </w:r>
    </w:p>
    <w:p w:rsidR="00DA69D1" w:rsidRPr="001B2122" w:rsidRDefault="00DA69D1" w:rsidP="00DA69D1">
      <w:pPr>
        <w:pStyle w:val="ReportHead"/>
        <w:tabs>
          <w:tab w:val="left" w:pos="10432"/>
        </w:tabs>
        <w:suppressAutoHyphens/>
        <w:jc w:val="left"/>
        <w:rPr>
          <w:i/>
          <w:szCs w:val="28"/>
          <w:vertAlign w:val="superscript"/>
        </w:rPr>
      </w:pPr>
      <w:r w:rsidRPr="001B2122">
        <w:rPr>
          <w:i/>
          <w:szCs w:val="28"/>
          <w:vertAlign w:val="superscript"/>
        </w:rPr>
        <w:t xml:space="preserve">                                         должность                                                             подпись                        расшифровка подписи</w:t>
      </w: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Default="00C1709F" w:rsidP="00C1709F">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История государства и права зарубежных стран».</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D77F13" w:rsidRPr="00983F6F" w:rsidRDefault="00D77F13" w:rsidP="00983F6F">
      <w:pPr>
        <w:widowControl w:val="0"/>
        <w:spacing w:after="0" w:line="240" w:lineRule="auto"/>
        <w:ind w:firstLine="710"/>
        <w:jc w:val="both"/>
        <w:outlineLvl w:val="0"/>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2 Требования к результатам обучения по дисциплине (таб. раздела 3 Рабочей программы), формы их контроля и виды оценочных средств</w:t>
      </w:r>
    </w:p>
    <w:p w:rsidR="00983F6F" w:rsidRDefault="00983F6F" w:rsidP="00983F6F">
      <w:pPr>
        <w:suppressAutoHyphens/>
        <w:spacing w:after="0" w:line="240" w:lineRule="auto"/>
        <w:ind w:firstLine="710"/>
        <w:jc w:val="both"/>
        <w:rPr>
          <w:rFonts w:ascii="Times New Roman" w:eastAsia="Times New Roman" w:hAnsi="Times New Roman" w:cs="Times New Roman"/>
          <w:sz w:val="24"/>
          <w:szCs w:val="24"/>
          <w:lang w:eastAsia="ru-RU"/>
        </w:rPr>
      </w:pPr>
    </w:p>
    <w:p w:rsidR="00D77F13" w:rsidRPr="00983F6F" w:rsidRDefault="00D77F13" w:rsidP="00983F6F">
      <w:pPr>
        <w:suppressAutoHyphens/>
        <w:spacing w:after="0" w:line="240" w:lineRule="auto"/>
        <w:ind w:firstLine="851"/>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037"/>
        <w:gridCol w:w="3309"/>
        <w:gridCol w:w="2361"/>
        <w:gridCol w:w="2621"/>
      </w:tblGrid>
      <w:tr w:rsidR="00D77F13" w:rsidRPr="00D77F13" w:rsidTr="00B20A15">
        <w:trPr>
          <w:tblHeader/>
        </w:trPr>
        <w:tc>
          <w:tcPr>
            <w:tcW w:w="986"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983F6F" w:rsidRDefault="007B543A"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ОПК-2 способность работать на благо общества и государства</w:t>
            </w:r>
          </w:p>
        </w:tc>
        <w:tc>
          <w:tcPr>
            <w:tcW w:w="1602" w:type="pct"/>
          </w:tcPr>
          <w:p w:rsidR="008136F9" w:rsidRPr="00983F6F" w:rsidRDefault="008136F9" w:rsidP="00983F6F">
            <w:pPr>
              <w:tabs>
                <w:tab w:val="left" w:pos="0"/>
              </w:tabs>
              <w:spacing w:after="0" w:line="240" w:lineRule="auto"/>
              <w:ind w:right="92"/>
              <w:jc w:val="both"/>
              <w:rPr>
                <w:rFonts w:ascii="Times New Roman" w:eastAsia="Times New Roman" w:hAnsi="Times New Roman" w:cs="Times New Roman"/>
                <w:b/>
                <w:sz w:val="28"/>
                <w:szCs w:val="28"/>
                <w:u w:val="single"/>
                <w:lang w:eastAsia="ru-RU"/>
              </w:rPr>
            </w:pPr>
            <w:r w:rsidRPr="00983F6F">
              <w:rPr>
                <w:rFonts w:ascii="Times New Roman" w:eastAsia="Times New Roman" w:hAnsi="Times New Roman" w:cs="Times New Roman"/>
                <w:b/>
                <w:sz w:val="28"/>
                <w:szCs w:val="28"/>
                <w:u w:val="single"/>
                <w:lang w:eastAsia="ru-RU"/>
              </w:rPr>
              <w:t xml:space="preserve">Знать: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основные историко-правовые и общеправовые понятия и категории,</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факторы, определяющие развитие государства и права за-рубежных стран, каналы взаимодействия государственно-правовых явлений с экономикой, моралью, идеологией, религией;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процесс возникновения и развития государственности и права в мировом историческом процессе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функции государства и права; </w:t>
            </w:r>
          </w:p>
          <w:p w:rsidR="00D77F13" w:rsidRPr="00983F6F" w:rsidRDefault="008136F9"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задачи юридического сообщества в сфере построения правового государства.</w:t>
            </w:r>
          </w:p>
        </w:tc>
        <w:tc>
          <w:tcPr>
            <w:tcW w:w="1143" w:type="pct"/>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Тестирование по лекционному материалу </w:t>
            </w:r>
          </w:p>
          <w:p w:rsidR="00D77F13" w:rsidRPr="00983F6F" w:rsidRDefault="00313FA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Устный опрос</w:t>
            </w:r>
          </w:p>
        </w:tc>
        <w:tc>
          <w:tcPr>
            <w:tcW w:w="1269" w:type="pct"/>
          </w:tcPr>
          <w:p w:rsidR="00D77F13" w:rsidRPr="00983F6F" w:rsidRDefault="00D77F13" w:rsidP="00983F6F">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sidRPr="00983F6F">
              <w:rPr>
                <w:rFonts w:ascii="Times New Roman" w:eastAsia="Times New Roman" w:hAnsi="Times New Roman" w:cs="Times New Roman"/>
                <w:sz w:val="28"/>
                <w:szCs w:val="28"/>
                <w:lang w:eastAsia="ru-RU"/>
              </w:rPr>
              <w:t xml:space="preserve">  </w:t>
            </w:r>
            <w:r w:rsidRPr="00983F6F">
              <w:rPr>
                <w:rFonts w:ascii="Times New Roman" w:eastAsia="Times New Roman" w:hAnsi="Times New Roman" w:cs="Times New Roman"/>
                <w:sz w:val="28"/>
                <w:szCs w:val="28"/>
                <w:lang w:eastAsia="ru-RU"/>
              </w:rPr>
              <w:t xml:space="preserve"> </w:t>
            </w:r>
          </w:p>
          <w:p w:rsidR="00D77F13" w:rsidRPr="00983F6F" w:rsidRDefault="00772FB5" w:rsidP="00983F6F">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Блок А</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41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CF54DA" w:rsidRPr="00983F6F" w:rsidRDefault="00CF54DA" w:rsidP="00983F6F">
            <w:pPr>
              <w:pStyle w:val="ReportMain"/>
              <w:widowControl w:val="0"/>
              <w:tabs>
                <w:tab w:val="left" w:pos="0"/>
              </w:tabs>
              <w:ind w:right="92"/>
              <w:jc w:val="both"/>
              <w:rPr>
                <w:b/>
                <w:sz w:val="28"/>
                <w:szCs w:val="28"/>
                <w:u w:val="single"/>
              </w:rPr>
            </w:pPr>
            <w:r w:rsidRPr="00983F6F">
              <w:rPr>
                <w:b/>
                <w:sz w:val="28"/>
                <w:szCs w:val="28"/>
                <w:u w:val="single"/>
              </w:rPr>
              <w:t xml:space="preserve">Уметь: </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свободно оперировать основными историко-правовыми и общеправовыми понятиями и категориями;</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xml:space="preserve">- выявлять исторические </w:t>
            </w:r>
            <w:r w:rsidRPr="00983F6F">
              <w:rPr>
                <w:sz w:val="28"/>
                <w:szCs w:val="28"/>
              </w:rPr>
              <w:lastRenderedPageBreak/>
              <w:t>закономерности, общее и особенное в эволюции государства и права зарубежных стран, связи между государственным и правовым развитием, а также с развитием политических идеологий, экономики, религии и культуры;</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ясно выражать и аргумент</w:t>
            </w:r>
            <w:r w:rsidR="00D5360B" w:rsidRPr="00983F6F">
              <w:rPr>
                <w:sz w:val="28"/>
                <w:szCs w:val="28"/>
              </w:rPr>
              <w:t>ировать свою позицию по государ</w:t>
            </w:r>
            <w:r w:rsidRPr="00983F6F">
              <w:rPr>
                <w:sz w:val="28"/>
                <w:szCs w:val="28"/>
              </w:rPr>
              <w:t>ственно-правовой и общественной проблематике</w:t>
            </w:r>
          </w:p>
          <w:p w:rsidR="00D77F13" w:rsidRPr="00983F6F" w:rsidRDefault="00CF54DA" w:rsidP="00C1709F">
            <w:pPr>
              <w:pStyle w:val="ReportMain"/>
              <w:widowControl w:val="0"/>
              <w:tabs>
                <w:tab w:val="left" w:pos="0"/>
              </w:tabs>
              <w:ind w:right="92"/>
              <w:jc w:val="both"/>
              <w:rPr>
                <w:rFonts w:eastAsia="Times New Roman"/>
                <w:b/>
                <w:sz w:val="28"/>
                <w:szCs w:val="28"/>
                <w:u w:val="single"/>
                <w:lang w:eastAsia="ru-RU"/>
              </w:rPr>
            </w:pPr>
            <w:r w:rsidRPr="00983F6F">
              <w:rPr>
                <w:sz w:val="28"/>
                <w:szCs w:val="28"/>
              </w:rPr>
              <w:t>- работать с историко-правовыми актами,  определять и юридически квалифицировать действия.</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Письменные контрольные работы</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69" w:type="pct"/>
          </w:tcPr>
          <w:p w:rsidR="00AA497E"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w:t>
            </w:r>
            <w:r w:rsidRPr="00983F6F">
              <w:rPr>
                <w:rFonts w:ascii="Times New Roman" w:eastAsia="Times New Roman" w:hAnsi="Times New Roman" w:cs="Times New Roman"/>
                <w:sz w:val="28"/>
                <w:szCs w:val="28"/>
                <w:lang w:eastAsia="ru-RU"/>
              </w:rPr>
              <w:lastRenderedPageBreak/>
              <w:t>анализировать, обобщать фактический и теоретический материал с формулированием конкретных выводов, установлени</w:t>
            </w:r>
            <w:r w:rsidR="00533527" w:rsidRPr="00983F6F">
              <w:rPr>
                <w:rFonts w:ascii="Times New Roman" w:eastAsia="Times New Roman" w:hAnsi="Times New Roman" w:cs="Times New Roman"/>
                <w:sz w:val="28"/>
                <w:szCs w:val="28"/>
                <w:lang w:eastAsia="ru-RU"/>
              </w:rPr>
              <w:t>ем причинно-следственных связей</w:t>
            </w:r>
            <w:r w:rsidR="002A74E4" w:rsidRPr="00983F6F">
              <w:rPr>
                <w:rFonts w:ascii="Times New Roman" w:eastAsia="Times New Roman" w:hAnsi="Times New Roman" w:cs="Times New Roman"/>
                <w:sz w:val="28"/>
                <w:szCs w:val="28"/>
                <w:lang w:eastAsia="ru-RU"/>
              </w:rPr>
              <w:t>:</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2A74E4" w:rsidRPr="00983F6F" w:rsidRDefault="002A74E4" w:rsidP="00983F6F">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Б</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D5360B" w:rsidRPr="00983F6F" w:rsidRDefault="00D5360B" w:rsidP="00983F6F">
            <w:pPr>
              <w:pStyle w:val="ReportMain"/>
              <w:widowControl w:val="0"/>
              <w:tabs>
                <w:tab w:val="left" w:pos="0"/>
              </w:tabs>
              <w:ind w:right="92"/>
              <w:jc w:val="both"/>
              <w:rPr>
                <w:b/>
                <w:sz w:val="28"/>
                <w:szCs w:val="28"/>
                <w:u w:val="single"/>
              </w:rPr>
            </w:pPr>
            <w:r w:rsidRPr="00983F6F">
              <w:rPr>
                <w:b/>
                <w:sz w:val="28"/>
                <w:szCs w:val="28"/>
                <w:u w:val="single"/>
              </w:rPr>
              <w:t xml:space="preserve">Владеть: </w:t>
            </w:r>
          </w:p>
          <w:p w:rsidR="00D5360B" w:rsidRPr="00983F6F" w:rsidRDefault="00D5360B" w:rsidP="00983F6F">
            <w:pPr>
              <w:pStyle w:val="ReportMain"/>
              <w:widowControl w:val="0"/>
              <w:tabs>
                <w:tab w:val="left" w:pos="0"/>
              </w:tabs>
              <w:ind w:right="92"/>
              <w:jc w:val="both"/>
              <w:rPr>
                <w:sz w:val="28"/>
                <w:szCs w:val="28"/>
              </w:rPr>
            </w:pPr>
            <w:r w:rsidRPr="00983F6F">
              <w:rPr>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983F6F" w:rsidRDefault="00D5360B" w:rsidP="00A43076">
            <w:pPr>
              <w:widowControl w:val="0"/>
              <w:numPr>
                <w:ilvl w:val="0"/>
                <w:numId w:val="1"/>
              </w:numPr>
              <w:tabs>
                <w:tab w:val="left" w:pos="0"/>
                <w:tab w:val="left" w:pos="284"/>
              </w:tabs>
              <w:spacing w:after="0" w:line="240" w:lineRule="auto"/>
              <w:ind w:left="0" w:right="92" w:firstLine="0"/>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Подготовка и представление докладов</w:t>
            </w:r>
            <w:r w:rsidR="00F025F6" w:rsidRPr="00983F6F">
              <w:rPr>
                <w:rFonts w:ascii="Times New Roman" w:eastAsia="Times New Roman" w:hAnsi="Times New Roman" w:cs="Times New Roman"/>
                <w:sz w:val="28"/>
                <w:szCs w:val="28"/>
                <w:lang w:eastAsia="ru-RU"/>
              </w:rPr>
              <w:t xml:space="preserve"> </w:t>
            </w:r>
          </w:p>
        </w:tc>
        <w:tc>
          <w:tcPr>
            <w:tcW w:w="1269" w:type="pct"/>
          </w:tcPr>
          <w:p w:rsidR="007E306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983F6F">
              <w:rPr>
                <w:rFonts w:ascii="Times New Roman" w:eastAsia="Times New Roman" w:hAnsi="Times New Roman" w:cs="Times New Roman"/>
                <w:sz w:val="28"/>
                <w:szCs w:val="28"/>
                <w:lang w:eastAsia="ru-RU"/>
              </w:rPr>
              <w:t>ровать собственную точку зрения:</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С.1</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8"/>
          <w:footnotePr>
            <w:numFmt w:val="chicago"/>
          </w:footnotePr>
          <w:pgSz w:w="11906" w:h="16838"/>
          <w:pgMar w:top="1134" w:right="567" w:bottom="1134" w:left="1134" w:header="709" w:footer="709" w:gutter="0"/>
          <w:cols w:space="720"/>
          <w:docGrid w:linePitch="299"/>
        </w:sectPr>
      </w:pPr>
    </w:p>
    <w:p w:rsidR="0020537D" w:rsidRDefault="0020537D" w:rsidP="0020537D">
      <w:pPr>
        <w:spacing w:after="0" w:line="240" w:lineRule="auto"/>
        <w:ind w:left="-567" w:firstLine="710"/>
        <w:jc w:val="center"/>
        <w:rPr>
          <w:rFonts w:ascii="Times New Roman" w:hAnsi="Times New Roman" w:cs="Times New Roman"/>
          <w:b/>
          <w:sz w:val="28"/>
          <w:szCs w:val="28"/>
        </w:rPr>
      </w:pPr>
      <w:r>
        <w:rPr>
          <w:rFonts w:ascii="Times New Roman" w:hAnsi="Times New Roman" w:cs="Times New Roman"/>
          <w:b/>
          <w:sz w:val="28"/>
          <w:szCs w:val="28"/>
        </w:rPr>
        <w:lastRenderedPageBreak/>
        <w:t>Блок - А</w:t>
      </w:r>
    </w:p>
    <w:p w:rsidR="0020537D" w:rsidRDefault="0020537D" w:rsidP="00656D7E">
      <w:pPr>
        <w:spacing w:after="0" w:line="240" w:lineRule="auto"/>
        <w:ind w:left="-567" w:firstLine="710"/>
        <w:jc w:val="both"/>
        <w:rPr>
          <w:rFonts w:ascii="Times New Roman" w:hAnsi="Times New Roman" w:cs="Times New Roman"/>
          <w:b/>
          <w:sz w:val="28"/>
          <w:szCs w:val="28"/>
        </w:r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Pr="00554EAD" w:rsidRDefault="00554EAD" w:rsidP="00656D7E">
      <w:pPr>
        <w:spacing w:after="0" w:line="240" w:lineRule="auto"/>
        <w:ind w:left="-567" w:firstLine="710"/>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554EAD">
        <w:rPr>
          <w:rFonts w:ascii="Times New Roman" w:eastAsia="Times New Roman" w:hAnsi="Times New Roman" w:cs="Times New Roman"/>
          <w:b/>
          <w:sz w:val="28"/>
          <w:szCs w:val="28"/>
        </w:rPr>
        <w:t>«</w:t>
      </w:r>
      <w:r w:rsidRPr="00554EAD">
        <w:rPr>
          <w:rFonts w:ascii="Times New Roman" w:hAnsi="Times New Roman" w:cs="Times New Roman"/>
          <w:b/>
          <w:sz w:val="28"/>
          <w:szCs w:val="28"/>
        </w:rPr>
        <w:t>История государства и права зарубежных стран как учебная дисциплина. Государство и право Древнего Востока</w:t>
      </w:r>
      <w:r w:rsidR="00437951" w:rsidRPr="00554EAD">
        <w:rPr>
          <w:rFonts w:ascii="Times New Roman" w:hAnsi="Times New Roman" w:cs="Times New Roman"/>
          <w:b/>
          <w:sz w:val="28"/>
          <w:szCs w:val="28"/>
        </w:rPr>
        <w:t>».</w:t>
      </w:r>
    </w:p>
    <w:p w:rsidR="00437951" w:rsidRPr="00554EAD" w:rsidRDefault="00437951" w:rsidP="00656D7E">
      <w:pPr>
        <w:spacing w:after="0" w:line="240" w:lineRule="auto"/>
        <w:ind w:left="-567" w:firstLine="710"/>
        <w:jc w:val="both"/>
        <w:rPr>
          <w:rFonts w:ascii="Times New Roman" w:eastAsia="Times New Roman" w:hAnsi="Times New Roman" w:cs="Times New Roman"/>
          <w:b/>
          <w:i/>
          <w:iCs/>
          <w:sz w:val="28"/>
          <w:szCs w:val="28"/>
        </w:rPr>
      </w:pPr>
    </w:p>
    <w:p w:rsidR="00144D6D" w:rsidRDefault="00144D6D"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p>
    <w:p w:rsidR="005171E3" w:rsidRPr="005171E3" w:rsidRDefault="00144D6D"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1.1 </w:t>
      </w:r>
      <w:r w:rsidR="005171E3" w:rsidRPr="005171E3">
        <w:rPr>
          <w:rFonts w:ascii="Times New Roman" w:eastAsia="Times New Roman" w:hAnsi="Times New Roman" w:cs="Times New Roman"/>
          <w:sz w:val="28"/>
          <w:szCs w:val="28"/>
          <w:lang w:eastAsia="ru-RU"/>
        </w:rPr>
        <w:t>Что является предметом дисциплины «История государства и права зарубежных стран»?</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закономерностей развития общества в целом</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правовых норм, регулирующих общественную жизнь</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возникновения и развития государства и права отдельных стран в определенной конкретной исторической обстановке</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государства и права в рамках абстрагированного исторического процесса без учета исторических случайностей</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1.2 Основное отличие ИГПЗС от ТГП: </w:t>
      </w:r>
    </w:p>
    <w:p w:rsidR="005171E3" w:rsidRPr="005171E3" w:rsidRDefault="005171E3" w:rsidP="00E14E9F">
      <w:p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но не конкретизирует их</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изучает преимущественно общие закономерности развития государства и права, а ИГПЗС занимается конкретными государственными и правовыми системами в России</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ИГПЗС - только хронологические</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и конкретизирует их</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1.3 История отечественного государства и права (ИГПЗС) изучает: </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типов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форм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 ИГПЗС выделяют блоки исследования:</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история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история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Выделяют следующую систему методов ИГПЗС:</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общие методы</w:t>
      </w: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специальные методы</w:t>
      </w:r>
    </w:p>
    <w:p w:rsidR="00144D6D"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bCs/>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5171E3" w:rsidRPr="005171E3" w:rsidRDefault="0054238D"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eastAsia="Times New Roman" w:hAnsi="Times New Roman" w:cs="Times New Roman"/>
          <w:sz w:val="28"/>
          <w:szCs w:val="28"/>
          <w:lang w:eastAsia="ru-RU"/>
        </w:rPr>
        <w:t>1.</w:t>
      </w:r>
      <w:r w:rsidR="005171E3" w:rsidRPr="005171E3">
        <w:rPr>
          <w:rFonts w:ascii="Times New Roman" w:eastAsia="Times New Roman" w:hAnsi="Times New Roman" w:cs="Times New Roman"/>
          <w:sz w:val="28"/>
          <w:szCs w:val="28"/>
          <w:lang w:eastAsia="ru-RU"/>
        </w:rPr>
        <w:t>5</w:t>
      </w:r>
      <w:r w:rsidR="00144D6D" w:rsidRPr="005171E3">
        <w:rPr>
          <w:rFonts w:ascii="Times New Roman" w:eastAsia="Times New Roman" w:hAnsi="Times New Roman" w:cs="Times New Roman"/>
          <w:sz w:val="28"/>
          <w:szCs w:val="28"/>
          <w:lang w:eastAsia="ru-RU"/>
        </w:rPr>
        <w:t xml:space="preserve">  </w:t>
      </w:r>
      <w:r w:rsidR="005171E3" w:rsidRPr="005171E3">
        <w:rPr>
          <w:rFonts w:ascii="Times New Roman" w:hAnsi="Times New Roman" w:cs="Times New Roman"/>
          <w:sz w:val="28"/>
          <w:szCs w:val="28"/>
        </w:rPr>
        <w:t>Какими правами не обладали вавилонские воины – редум и баирум:</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может продать свою землю</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обязанности выступать в поход</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получать землю и скот за службу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сын попавшего в плен может заменить отца</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 xml:space="preserve">1.6 Причинами образования государств Древнего Востока были: </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необходимость возведения ирригационных сооружений</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желание населения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деятельность царей-реформаторов</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нападение соседей</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1.7 Укажите варны, не названные законами Ману: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мушкену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вайшья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брахманы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шудры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кшатрии</w:t>
      </w:r>
    </w:p>
    <w:p w:rsid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DC71AD" w:rsidRPr="00DC71AD" w:rsidRDefault="00144D6D"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демократия</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144D6D" w:rsidRPr="00144D6D" w:rsidRDefault="00144D6D" w:rsidP="00E14E9F">
      <w:pPr>
        <w:tabs>
          <w:tab w:val="left" w:pos="709"/>
        </w:tabs>
        <w:spacing w:after="0" w:line="240" w:lineRule="auto"/>
        <w:ind w:left="-426"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5171E3">
        <w:rPr>
          <w:rFonts w:ascii="Times New Roman" w:eastAsia="Times New Roman" w:hAnsi="Times New Roman" w:cs="Times New Roman"/>
          <w:sz w:val="28"/>
          <w:szCs w:val="28"/>
          <w:lang w:eastAsia="ru-RU"/>
        </w:rPr>
        <w:t>Закончите предложение: «Паришад – это …» (Древняя Индия)?</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главный советник царя и жрец</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совещательный орган при маурийском царе</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титул индийского царя</w:t>
      </w:r>
    </w:p>
    <w:p w:rsid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священные книги ариев</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Pr="005171E3">
        <w:rPr>
          <w:rFonts w:ascii="Times New Roman" w:eastAsia="Times New Roman" w:hAnsi="Times New Roman" w:cs="Times New Roman"/>
          <w:sz w:val="28"/>
          <w:szCs w:val="28"/>
          <w:lang w:eastAsia="ru-RU"/>
        </w:rPr>
        <w:t>Кто занимался розыском виновного и сбором доказательств в Древнем Египте?</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потерпевший</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номарх</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судья</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царский чиновник</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w:t>
      </w:r>
      <w:r w:rsidRPr="00F603BE">
        <w:rPr>
          <w:rFonts w:ascii="Times New Roman" w:eastAsia="Times New Roman" w:hAnsi="Times New Roman" w:cs="Times New Roman"/>
          <w:sz w:val="28"/>
          <w:szCs w:val="28"/>
          <w:lang w:eastAsia="ru-RU"/>
        </w:rPr>
        <w:t>Какая форма правления присуща государствам Древнего Востока?</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деспотия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конституционная монархия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сословно-представительная монархия</w:t>
      </w:r>
    </w:p>
    <w:p w:rsidR="005171E3"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республика</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1.15 </w:t>
      </w:r>
      <w:r w:rsidRPr="00F603BE">
        <w:rPr>
          <w:rFonts w:ascii="Times New Roman" w:eastAsia="Times New Roman" w:hAnsi="Times New Roman" w:cs="Times New Roman"/>
          <w:sz w:val="28"/>
          <w:szCs w:val="28"/>
          <w:lang w:eastAsia="ru-RU"/>
        </w:rPr>
        <w:t>Закончите предложение: «Шесть великих домов в Древнем Египте – это…»: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войсковые казармы</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судебное ведомство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финансовое ведомство</w:t>
      </w:r>
    </w:p>
    <w:p w:rsidR="005171E3"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военное ведомство</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F603BE">
        <w:rPr>
          <w:rFonts w:ascii="Times New Roman" w:eastAsia="Times New Roman" w:hAnsi="Times New Roman" w:cs="Times New Roman"/>
          <w:sz w:val="28"/>
          <w:szCs w:val="28"/>
          <w:lang w:eastAsia="ru-RU"/>
        </w:rPr>
        <w:t>Укажите высших сановников Древнего Египта (руководителей центральных ведомств):</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лугаль</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джати</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номарх</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патеси</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Pr="00F603BE">
        <w:rPr>
          <w:rFonts w:ascii="Times New Roman" w:eastAsia="Times New Roman" w:hAnsi="Times New Roman" w:cs="Times New Roman"/>
          <w:sz w:val="28"/>
          <w:szCs w:val="28"/>
          <w:lang w:eastAsia="ru-RU"/>
        </w:rPr>
        <w:t xml:space="preserve">Строитель построил дом, но сделал свою работу непрочно и вскоре построенный им дом обвалился и под обломками строения погиб сын хозяина дома. Какое наказание для строителя предусматривают законы Хаммурапи: </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строителя должно убить</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 и подвергнуться телесному наказанию</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сына строителя должно убить</w:t>
      </w: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Pr="00F603BE">
        <w:rPr>
          <w:rFonts w:ascii="Times New Roman" w:eastAsia="Times New Roman" w:hAnsi="Times New Roman" w:cs="Times New Roman"/>
          <w:sz w:val="28"/>
          <w:szCs w:val="28"/>
          <w:lang w:eastAsia="ru-RU"/>
        </w:rPr>
        <w:t xml:space="preserve">По Законам Ману женщина могла расторгнуть брак: </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неверности мужа</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неспособности мужа содержать семью</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lastRenderedPageBreak/>
        <w:t>такого права она не имела</w:t>
      </w:r>
    </w:p>
    <w:p w:rsidR="005171E3"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длительного отсутствия мужа</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F603BE" w:rsidRPr="00F603BE">
        <w:rPr>
          <w:rFonts w:ascii="Times New Roman" w:eastAsia="Times New Roman" w:hAnsi="Times New Roman" w:cs="Times New Roman"/>
          <w:sz w:val="28"/>
          <w:szCs w:val="28"/>
          <w:lang w:eastAsia="ru-RU"/>
        </w:rPr>
        <w:t>В Индии традиционно выделяются следующие касты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кшатрии,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кшатрии, вайшья, шудры</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F603BE" w:rsidRPr="00F603BE">
        <w:rPr>
          <w:rFonts w:ascii="Times New Roman" w:eastAsia="Times New Roman" w:hAnsi="Times New Roman" w:cs="Times New Roman"/>
          <w:sz w:val="28"/>
          <w:szCs w:val="28"/>
          <w:lang w:eastAsia="ru-RU"/>
        </w:rPr>
        <w:t>Дхармашастры это:</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религиозно – моральные трактаты и правовые наставления</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включающие нормы действующего обычного права</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индийских религиозных песен, молитв, гимнов</w:t>
      </w:r>
    </w:p>
    <w:p w:rsidR="005171E3"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первые книги по вопросам права</w:t>
      </w:r>
    </w:p>
    <w:p w:rsidR="00E14E9F" w:rsidRDefault="00E14E9F" w:rsidP="00656D7E">
      <w:pPr>
        <w:spacing w:after="0"/>
        <w:ind w:left="-567" w:firstLine="710"/>
        <w:rPr>
          <w:rFonts w:ascii="Times New Roman" w:eastAsia="Calibri" w:hAnsi="Times New Roman" w:cs="Times New Roman"/>
          <w:b/>
          <w:sz w:val="28"/>
          <w:szCs w:val="28"/>
        </w:rPr>
      </w:pPr>
    </w:p>
    <w:p w:rsidR="00C1419C" w:rsidRPr="006B0AB7" w:rsidRDefault="00A43076" w:rsidP="00656D7E">
      <w:pPr>
        <w:spacing w:after="0"/>
        <w:ind w:left="-567" w:firstLine="710"/>
        <w:rPr>
          <w:rFonts w:ascii="Times New Roman" w:eastAsia="Calibri" w:hAnsi="Times New Roman" w:cs="Times New Roman"/>
          <w:b/>
          <w:sz w:val="28"/>
          <w:szCs w:val="28"/>
        </w:rPr>
      </w:pPr>
      <w:r>
        <w:rPr>
          <w:rFonts w:ascii="Times New Roman" w:eastAsia="Calibri" w:hAnsi="Times New Roman" w:cs="Times New Roman"/>
          <w:b/>
          <w:sz w:val="28"/>
          <w:szCs w:val="28"/>
        </w:rPr>
        <w:t>Раздел</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Pr="00A43076">
        <w:rPr>
          <w:rFonts w:ascii="Times New Roman" w:hAnsi="Times New Roman" w:cs="Times New Roman"/>
          <w:b/>
          <w:sz w:val="28"/>
          <w:szCs w:val="28"/>
        </w:rPr>
        <w:t>Гос</w:t>
      </w:r>
      <w:r>
        <w:rPr>
          <w:rFonts w:ascii="Times New Roman" w:hAnsi="Times New Roman" w:cs="Times New Roman"/>
          <w:b/>
          <w:sz w:val="28"/>
          <w:szCs w:val="28"/>
        </w:rPr>
        <w:t>ударство и право античного мира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A43076" w:rsidRPr="00A43076" w:rsidRDefault="009706AD" w:rsidP="00A43076">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 </w:t>
      </w:r>
      <w:r w:rsidR="00A43076" w:rsidRPr="00A43076">
        <w:rPr>
          <w:rFonts w:ascii="Times New Roman" w:hAnsi="Times New Roman" w:cs="Times New Roman"/>
          <w:sz w:val="28"/>
          <w:szCs w:val="28"/>
        </w:rPr>
        <w:t>Укажите, что не является частью «Свода гражданского права» Юстиниана:</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новеллы</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Феодосия</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базилики</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Юстиниана</w:t>
      </w:r>
    </w:p>
    <w:p w:rsidR="009706AD"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дигесты</w:t>
      </w:r>
    </w:p>
    <w:p w:rsidR="00A43076" w:rsidRDefault="00A43076"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w:t>
      </w:r>
      <w:r w:rsidR="00A43076" w:rsidRPr="00A43076">
        <w:rPr>
          <w:rFonts w:ascii="Times New Roman" w:hAnsi="Times New Roman" w:cs="Times New Roman"/>
          <w:sz w:val="28"/>
          <w:szCs w:val="28"/>
        </w:rPr>
        <w:t>Чьими реформами в Афинах было введено деление на эвпатридов, геоморов, демиургов?</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Клисфена</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Тесея</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Солона</w:t>
      </w:r>
    </w:p>
    <w:p w:rsidR="009706AD"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Ликурга</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2.3 </w:t>
      </w:r>
      <w:r w:rsidR="00A43076" w:rsidRPr="00A43076">
        <w:rPr>
          <w:rFonts w:ascii="Times New Roman" w:hAnsi="Times New Roman" w:cs="Times New Roman"/>
          <w:sz w:val="28"/>
          <w:szCs w:val="28"/>
        </w:rPr>
        <w:t>Что такое «полис»?</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высший законодательный орган Афинского государства</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территориальный округ в Древней Греции</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территория племени</w:t>
      </w:r>
    </w:p>
    <w:p w:rsidR="009706AD"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форма рабовладельческого государства в Древней Греции</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2.4 </w:t>
      </w:r>
      <w:r w:rsidR="00A43076" w:rsidRPr="00A43076">
        <w:rPr>
          <w:rFonts w:ascii="Times New Roman" w:hAnsi="Times New Roman" w:cs="Times New Roman"/>
          <w:sz w:val="28"/>
          <w:szCs w:val="28"/>
        </w:rPr>
        <w:t>Укажите древнейший источник римского права:</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преторское право</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законы XII таблиц</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народов</w:t>
      </w:r>
    </w:p>
    <w:p w:rsidR="009706AD"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Древних Афин</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2.5 </w:t>
      </w:r>
      <w:r w:rsidR="00ED40A2" w:rsidRPr="00ED40A2">
        <w:rPr>
          <w:rFonts w:ascii="Times New Roman" w:hAnsi="Times New Roman" w:cs="Times New Roman"/>
          <w:sz w:val="28"/>
          <w:szCs w:val="28"/>
        </w:rPr>
        <w:t>Закончите предложение: «Принципат в Древнем Риме – это…»:</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деспотия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переходная форма от монархии к республике</w:t>
      </w:r>
    </w:p>
    <w:p w:rsidR="009706AD"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Укажите высший судебный орган в Афинском полисе:</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ареопаг</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гелиэя</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 эфетов</w:t>
      </w:r>
    </w:p>
    <w:p w:rsidR="009706AD"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герусия</w:t>
      </w:r>
    </w:p>
    <w:p w:rsidR="00ED40A2" w:rsidRDefault="00ED40A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7</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Какой формы государственного устройства не было в Древнего Рима: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доминат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принципат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королевство</w:t>
      </w:r>
    </w:p>
    <w:p w:rsid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Герусия (совет старейшин) являлась органом власти: </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Индии</w:t>
      </w:r>
    </w:p>
    <w:p w:rsidR="00ED40A2" w:rsidRDefault="00ED40A2" w:rsidP="00ED40A2">
      <w:p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w:t>
      </w:r>
      <w:r w:rsidR="00C1709F">
        <w:rPr>
          <w:rFonts w:ascii="Times New Roman" w:hAnsi="Times New Roman" w:cs="Times New Roman"/>
          <w:sz w:val="28"/>
          <w:szCs w:val="28"/>
        </w:rPr>
        <w:t>9</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Где впервые в мировой истории судебные дела стали рассматриваться с участием суда присяжных, носившего название гелиэя? </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Риме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9706AD"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0</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Высшей судебной магистратурой в Древнем Риме являлись:</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консулы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народные трибуны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преторы</w:t>
      </w:r>
    </w:p>
    <w:p w:rsidR="009706AD"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цензоры</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2.11</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означало слово «рекс» в Древнем Риме: </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судья</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стражник</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титул первых царей</w:t>
      </w:r>
    </w:p>
    <w:p w:rsidR="009706AD"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сборщик налогов</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2</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означает официальное название Римского государства « res publica»: </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патрициям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общее (общественное) дело - верховенство власти народа</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магистратам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Сенату</w:t>
      </w:r>
    </w:p>
    <w:p w:rsidR="009706AD"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3</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Манципация в Древнем Риме - это: </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порядок расторжения договора</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форма обращения с иском в суд</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кровное родство</w:t>
      </w:r>
    </w:p>
    <w:p w:rsidR="009706AD"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серия обязательных формальных действий, оформляющих заключения сделки и сопутствующих возникновению права собственности на вещь</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2.14</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Первый свод законов, как запись норм обычного права были сделаны в Афинах:</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Периклом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Драконтом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Клисфеном</w:t>
      </w:r>
    </w:p>
    <w:p w:rsidR="009706AD"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b/>
          <w:sz w:val="28"/>
          <w:szCs w:val="28"/>
        </w:rPr>
      </w:pPr>
      <w:r w:rsidRPr="00ED40A2">
        <w:rPr>
          <w:rFonts w:ascii="Times New Roman" w:hAnsi="Times New Roman" w:cs="Times New Roman"/>
          <w:sz w:val="28"/>
          <w:szCs w:val="28"/>
        </w:rPr>
        <w:t>Солоном</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b/>
          <w:sz w:val="28"/>
          <w:szCs w:val="28"/>
        </w:rPr>
      </w:pPr>
    </w:p>
    <w:p w:rsidR="00ED40A2" w:rsidRPr="00ED40A2"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5</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Каким был государственный строй Спарты? </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Военно - аристократической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Демократической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Олигархической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Монархией</w:t>
      </w:r>
    </w:p>
    <w:p w:rsidR="009706AD" w:rsidRPr="004D0B3D"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Назовите выдающийся памятник Древнего Рима: </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Драконта</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царя Хаммурапи</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XII таблиц</w:t>
      </w:r>
    </w:p>
    <w:p w:rsid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Ману</w:t>
      </w:r>
    </w:p>
    <w:p w:rsidR="00ED40A2" w:rsidRDefault="00ED40A2" w:rsidP="00ED40A2">
      <w:pPr>
        <w:tabs>
          <w:tab w:val="left" w:pos="567"/>
          <w:tab w:val="left" w:pos="4820"/>
        </w:tabs>
        <w:spacing w:after="0" w:line="285" w:lineRule="atLeast"/>
        <w:ind w:right="-1"/>
        <w:jc w:val="both"/>
        <w:rPr>
          <w:rFonts w:ascii="Times New Roman" w:hAnsi="Times New Roman" w:cs="Times New Roman"/>
          <w:sz w:val="28"/>
          <w:szCs w:val="28"/>
        </w:rPr>
      </w:pPr>
    </w:p>
    <w:p w:rsidR="00ED40A2" w:rsidRPr="00ED40A2" w:rsidRDefault="004D0B3D" w:rsidP="00ED40A2">
      <w:p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2.1</w:t>
      </w:r>
      <w:r w:rsidR="00C1709F">
        <w:rPr>
          <w:rFonts w:ascii="Times New Roman" w:hAnsi="Times New Roman" w:cs="Times New Roman"/>
          <w:sz w:val="28"/>
          <w:szCs w:val="28"/>
        </w:rPr>
        <w:t>7</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«Остракизм» (суд черепков) в Афинском государстве предусматривал:</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Смертную казнь</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без конфискации имущества</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Тюремное заключение</w:t>
      </w:r>
    </w:p>
    <w:p w:rsidR="009706AD"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с конфискацией имущества</w:t>
      </w:r>
    </w:p>
    <w:p w:rsidR="00ED40A2" w:rsidRDefault="00ED40A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Название «школы легистов» получило одно из течений правоведения в:</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Древнем Риме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Китае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lastRenderedPageBreak/>
        <w:t>Афинах</w:t>
      </w:r>
    </w:p>
    <w:p w:rsidR="009706AD"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Спарте</w:t>
      </w:r>
    </w:p>
    <w:p w:rsidR="00ED40A2" w:rsidRDefault="00ED40A2"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19</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В Афинском государстве право занятия должности архонта предоставлялось: </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высшего разряда (пятисотникам)</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Эта должность была наследственной</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Всем афинским гражданам</w:t>
      </w:r>
    </w:p>
    <w:p w:rsid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трех первых разрядов афинских граждан (пятисотникам, всадникам, и зевгитам)</w:t>
      </w:r>
    </w:p>
    <w:p w:rsidR="00ED40A2" w:rsidRDefault="00ED40A2" w:rsidP="00ED40A2">
      <w:pPr>
        <w:pStyle w:val="a8"/>
        <w:tabs>
          <w:tab w:val="left" w:pos="567"/>
          <w:tab w:val="left" w:pos="5670"/>
        </w:tabs>
        <w:spacing w:after="0" w:line="285" w:lineRule="atLeast"/>
        <w:ind w:left="863" w:right="-1"/>
        <w:jc w:val="both"/>
        <w:rPr>
          <w:rFonts w:ascii="Times New Roman" w:hAnsi="Times New Roman" w:cs="Times New Roman"/>
          <w:sz w:val="28"/>
          <w:szCs w:val="28"/>
        </w:rPr>
      </w:pPr>
    </w:p>
    <w:p w:rsidR="00107656" w:rsidRPr="00E14E9F" w:rsidRDefault="00E14E9F" w:rsidP="00656D7E">
      <w:pPr>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7"/>
          <w:szCs w:val="27"/>
          <w:lang w:eastAsia="ru-RU"/>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E14E9F">
        <w:rPr>
          <w:rFonts w:ascii="Times New Roman" w:eastAsia="Times New Roman" w:hAnsi="Times New Roman" w:cs="Times New Roman"/>
          <w:b/>
          <w:sz w:val="28"/>
          <w:szCs w:val="28"/>
          <w:lang w:eastAsia="ru-RU"/>
        </w:rPr>
        <w:t>«</w:t>
      </w:r>
      <w:r w:rsidR="00ED40A2" w:rsidRPr="00E14E9F">
        <w:rPr>
          <w:rFonts w:ascii="Times New Roman" w:hAnsi="Times New Roman" w:cs="Times New Roman"/>
          <w:b/>
          <w:sz w:val="28"/>
          <w:szCs w:val="28"/>
        </w:rPr>
        <w:t>Государство и право средних веков</w:t>
      </w:r>
      <w:r w:rsidR="009261B9" w:rsidRPr="00E14E9F">
        <w:rPr>
          <w:rFonts w:ascii="Times New Roman" w:eastAsia="Times New Roman" w:hAnsi="Times New Roman" w:cs="Times New Roman"/>
          <w:b/>
          <w:sz w:val="28"/>
          <w:szCs w:val="28"/>
          <w:lang w:eastAsia="ru-RU"/>
        </w:rPr>
        <w:t>»</w:t>
      </w:r>
      <w:r w:rsidR="008074E4" w:rsidRPr="00E14E9F">
        <w:rPr>
          <w:rFonts w:ascii="Times New Roman" w:eastAsia="Times New Roman" w:hAnsi="Times New Roman" w:cs="Times New Roman"/>
          <w:b/>
          <w:sz w:val="28"/>
          <w:szCs w:val="28"/>
          <w:lang w:eastAsia="ru-RU"/>
        </w:rPr>
        <w:t>.</w:t>
      </w:r>
    </w:p>
    <w:p w:rsidR="008074E4" w:rsidRPr="00E14E9F"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ED40A2" w:rsidRPr="00ED40A2" w:rsidRDefault="00880C36"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ED40A2" w:rsidRPr="00ED40A2">
        <w:rPr>
          <w:rFonts w:ascii="Times New Roman" w:hAnsi="Times New Roman" w:cs="Times New Roman"/>
          <w:sz w:val="28"/>
          <w:szCs w:val="28"/>
        </w:rPr>
        <w:t>В каком нормативно-правовом своде Византии говорится о регулярном вознаграждении судей?</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Базилики</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Эклога</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Кодекс Феодосия</w:t>
      </w:r>
    </w:p>
    <w:p w:rsidR="00107656"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Военный закон</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 xml:space="preserve">.2 </w:t>
      </w:r>
      <w:r w:rsidR="00ED40A2" w:rsidRPr="00ED40A2">
        <w:rPr>
          <w:rFonts w:ascii="Times New Roman" w:hAnsi="Times New Roman" w:cs="Times New Roman"/>
          <w:sz w:val="28"/>
          <w:szCs w:val="28"/>
        </w:rPr>
        <w:t>Кто из английских крестьян мог свободно распоряжаться своей землей?</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неполные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фригольдеры</w:t>
      </w:r>
    </w:p>
    <w:p w:rsidR="00107656"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копигольдеры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w:t>
      </w:r>
      <w:r w:rsidR="00ED40A2" w:rsidRPr="00ED40A2">
        <w:rPr>
          <w:rFonts w:ascii="Times New Roman" w:hAnsi="Times New Roman" w:cs="Times New Roman"/>
          <w:sz w:val="28"/>
          <w:szCs w:val="28"/>
        </w:rPr>
        <w:t>Какое уголовное уложение вводит более 50 разновидностей пыток для получения признания:</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«Каролина»</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«Кровавое законодательство»</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уголовное право Древних Афин</w:t>
      </w:r>
    </w:p>
    <w:p w:rsidR="00107656"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право Спарты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3.4 </w:t>
      </w:r>
      <w:r w:rsidR="00EA645D" w:rsidRPr="00EA645D">
        <w:rPr>
          <w:rFonts w:ascii="Times New Roman" w:hAnsi="Times New Roman" w:cs="Times New Roman"/>
          <w:sz w:val="28"/>
          <w:szCs w:val="28"/>
        </w:rPr>
        <w:t>Какая сословная группа средневековой Германии не была представлена в Рейхстаге (XIV – XVI вв.)?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представителей имперских городов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курфюрстов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князей, графов, военных господ</w:t>
      </w:r>
    </w:p>
    <w:p w:rsid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свободного крестьянства</w:t>
      </w:r>
    </w:p>
    <w:p w:rsidR="00EA645D" w:rsidRDefault="00EA645D" w:rsidP="00EA645D">
      <w:pPr>
        <w:tabs>
          <w:tab w:val="left" w:pos="426"/>
          <w:tab w:val="left" w:pos="5670"/>
        </w:tabs>
        <w:spacing w:after="0" w:line="285" w:lineRule="atLeast"/>
        <w:ind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 xml:space="preserve">3.5 </w:t>
      </w:r>
      <w:r w:rsidR="00EA645D" w:rsidRPr="00EA645D">
        <w:rPr>
          <w:rFonts w:ascii="Times New Roman" w:hAnsi="Times New Roman" w:cs="Times New Roman"/>
          <w:sz w:val="28"/>
          <w:szCs w:val="28"/>
        </w:rPr>
        <w:t>Что не является особенностью Салической правды:</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символики</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lastRenderedPageBreak/>
        <w:t>казуистичность</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презумпции невиновности</w:t>
      </w:r>
    </w:p>
    <w:p w:rsidR="00107656"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связь с религией</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3.7 </w:t>
      </w:r>
      <w:r w:rsidRPr="00EA645D">
        <w:rPr>
          <w:rFonts w:ascii="Times New Roman" w:hAnsi="Times New Roman" w:cs="Times New Roman"/>
          <w:sz w:val="28"/>
          <w:szCs w:val="28"/>
        </w:rPr>
        <w:t xml:space="preserve">Кто возглавлял воинов нескольких паг в империи Карла Великого? </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герцог</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маркграф</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граф</w:t>
      </w:r>
    </w:p>
    <w:p w:rsidR="00107656"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тунгин</w:t>
      </w:r>
    </w:p>
    <w:p w:rsidR="00EA645D" w:rsidRPr="00EA645D" w:rsidRDefault="00EA645D" w:rsidP="00E14E9F">
      <w:pPr>
        <w:pStyle w:val="a8"/>
        <w:tabs>
          <w:tab w:val="left" w:pos="426"/>
          <w:tab w:val="left" w:pos="5670"/>
        </w:tabs>
        <w:spacing w:after="0" w:line="285" w:lineRule="atLeast"/>
        <w:ind w:left="1287"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3.8 </w:t>
      </w:r>
      <w:r w:rsidR="00EA645D" w:rsidRPr="00EA645D">
        <w:rPr>
          <w:rFonts w:ascii="Times New Roman" w:hAnsi="Times New Roman" w:cs="Times New Roman"/>
          <w:sz w:val="28"/>
          <w:szCs w:val="28"/>
        </w:rPr>
        <w:t>Что не является поводом для проведения дознания в «Каролине»:</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порочащая молва</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установление факта преступления</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желание судьи</w:t>
      </w:r>
    </w:p>
    <w:p w:rsidR="008074E4" w:rsidRPr="00EA645D" w:rsidRDefault="00EA645D" w:rsidP="00BA7ED7">
      <w:pPr>
        <w:pStyle w:val="a8"/>
        <w:numPr>
          <w:ilvl w:val="0"/>
          <w:numId w:val="59"/>
        </w:numPr>
        <w:tabs>
          <w:tab w:val="left" w:pos="426"/>
          <w:tab w:val="left" w:pos="5670"/>
        </w:tabs>
        <w:spacing w:after="0" w:line="285" w:lineRule="atLeast"/>
        <w:ind w:right="-1"/>
        <w:jc w:val="both"/>
        <w:rPr>
          <w:rFonts w:ascii="Times New Roman" w:eastAsia="Times New Roman" w:hAnsi="Times New Roman" w:cs="Times New Roman"/>
          <w:bCs/>
          <w:sz w:val="28"/>
          <w:szCs w:val="28"/>
          <w:lang w:eastAsia="ru-RU"/>
        </w:rPr>
      </w:pPr>
      <w:r w:rsidRPr="00EA645D">
        <w:rPr>
          <w:rFonts w:ascii="Times New Roman" w:hAnsi="Times New Roman" w:cs="Times New Roman"/>
          <w:sz w:val="28"/>
          <w:szCs w:val="28"/>
        </w:rPr>
        <w:t>донос</w:t>
      </w:r>
    </w:p>
    <w:p w:rsidR="00EA645D" w:rsidRDefault="00EA645D" w:rsidP="00067BBE">
      <w:p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EA645D" w:rsidRPr="00EA645D">
        <w:rPr>
          <w:rFonts w:ascii="Times New Roman" w:hAnsi="Times New Roman" w:cs="Times New Roman"/>
          <w:sz w:val="28"/>
          <w:szCs w:val="28"/>
        </w:rPr>
        <w:t>Закончите предложение: «Коммунальное движение – это…»:</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феодалов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феодалов за созыв Генеральных штатов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сеньоров</w:t>
      </w:r>
    </w:p>
    <w:p w:rsidR="005737D1"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городов против сеньоров за самоуправление и независимость</w:t>
      </w:r>
    </w:p>
    <w:p w:rsidR="00EA645D" w:rsidRPr="00EA645D" w:rsidRDefault="00EA645D" w:rsidP="00EA645D">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3.10 </w:t>
      </w:r>
      <w:r w:rsidR="00EA645D" w:rsidRPr="00EA645D">
        <w:rPr>
          <w:rFonts w:ascii="Times New Roman" w:hAnsi="Times New Roman" w:cs="Times New Roman"/>
          <w:sz w:val="28"/>
          <w:szCs w:val="28"/>
        </w:rPr>
        <w:t xml:space="preserve">Название официальной систематизации византийского права: </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Базилики</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Салическая правда</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Веды</w:t>
      </w:r>
    </w:p>
    <w:p w:rsidR="00F025F6"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Эклога</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3.11 </w:t>
      </w:r>
      <w:r w:rsidR="00EA645D" w:rsidRPr="00EA645D">
        <w:rPr>
          <w:rFonts w:ascii="Times New Roman" w:hAnsi="Times New Roman" w:cs="Times New Roman"/>
          <w:sz w:val="28"/>
          <w:szCs w:val="28"/>
        </w:rPr>
        <w:t xml:space="preserve">Иммунитет в средние века – это: </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дипломатическая неприкосновенность</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землевладельца - феодала самостоятельно осуществлять на территории своего владения властные полномочия (суд, сбор налогов, административно-полицейские функции)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неприкосновенность личности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обратиться в королевский суд</w:t>
      </w:r>
    </w:p>
    <w:p w:rsid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3.12 </w:t>
      </w:r>
      <w:r w:rsidR="00EA645D" w:rsidRPr="00EA645D">
        <w:rPr>
          <w:rFonts w:ascii="Times New Roman" w:hAnsi="Times New Roman" w:cs="Times New Roman"/>
          <w:sz w:val="28"/>
          <w:szCs w:val="28"/>
        </w:rPr>
        <w:t xml:space="preserve">В каких случаях вассал был обязан уплачивать определенные денежные платежи в пользу сеньора: </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lastRenderedPageBreak/>
        <w:t>в случае войны</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в случае обращения в суд сеньора</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для выкупа сеньора из плена, а также при посвящении в рыцари его старшего сына и выдачи замуж его старшей дочери</w:t>
      </w:r>
    </w:p>
    <w:p w:rsidR="00EA645D" w:rsidRPr="00153305" w:rsidRDefault="00EA645D" w:rsidP="00BA7ED7">
      <w:pPr>
        <w:pStyle w:val="a8"/>
        <w:numPr>
          <w:ilvl w:val="0"/>
          <w:numId w:val="63"/>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и в случае войны</w:t>
      </w:r>
    </w:p>
    <w:p w:rsidR="005737D1"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87B29" w:rsidRPr="00987B29"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3. 13 </w:t>
      </w:r>
      <w:r w:rsidR="00987B29" w:rsidRPr="00987B29">
        <w:rPr>
          <w:rFonts w:ascii="Times New Roman" w:hAnsi="Times New Roman" w:cs="Times New Roman"/>
          <w:sz w:val="28"/>
          <w:szCs w:val="28"/>
        </w:rPr>
        <w:t>Какие суды в Англии называли судами общего права: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суд лорда – канцлера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местные суды</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Вестминстерские королевские суды - суд королевской скамьи, суд общих тяжб, суд казначейства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сеньориальные суды</w:t>
      </w:r>
    </w:p>
    <w:p w:rsidR="00987B29" w:rsidRDefault="00987B29" w:rsidP="00987B29">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F57E6" w:rsidRPr="004F57E6"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3.14 </w:t>
      </w:r>
      <w:r w:rsidR="004F57E6" w:rsidRPr="004F57E6">
        <w:rPr>
          <w:rFonts w:ascii="Times New Roman" w:hAnsi="Times New Roman" w:cs="Times New Roman"/>
          <w:sz w:val="28"/>
          <w:szCs w:val="28"/>
        </w:rPr>
        <w:t xml:space="preserve">Кто, согласно «Золотой булле», изданной в 1356 г., получил полную самостоятельность в рамках Священной римской империи германской нации: </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Римский папа</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курфюрсты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герцоги и маркграфы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майордом</w:t>
      </w:r>
    </w:p>
    <w:p w:rsidR="005737D1" w:rsidRDefault="005737D1" w:rsidP="004F57E6">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3.15 </w:t>
      </w:r>
      <w:r w:rsidR="00474D35" w:rsidRPr="00474D35">
        <w:rPr>
          <w:rFonts w:ascii="Times New Roman" w:hAnsi="Times New Roman" w:cs="Times New Roman"/>
          <w:sz w:val="28"/>
          <w:szCs w:val="28"/>
        </w:rPr>
        <w:t xml:space="preserve">Что составляло основу дуалистической структуры английского права, сложившейся в средние века? </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каноническое право</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право справедливости</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местные обычаи</w:t>
      </w:r>
    </w:p>
    <w:p w:rsidR="005737D1"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местные обычаи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3.16 </w:t>
      </w:r>
      <w:r w:rsidR="00474D35" w:rsidRPr="00474D35">
        <w:rPr>
          <w:rFonts w:ascii="Times New Roman" w:hAnsi="Times New Roman" w:cs="Times New Roman"/>
          <w:sz w:val="28"/>
          <w:szCs w:val="28"/>
        </w:rPr>
        <w:t xml:space="preserve">Что представлял из себя орган сословного представительства в средневековой Франции: </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двух палат - палата лордов и палата общин</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 состоял из трех палат, представлявших три сословия: дворянство, духовенство и третье сословие</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трех палат, представлявших три сословия: дворянство, духовенство и третье сословие</w:t>
      </w:r>
    </w:p>
    <w:p w:rsidR="005737D1"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парламентом, состоял из двух палат - палата лордов и палата общин</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3.17 </w:t>
      </w:r>
      <w:r w:rsidR="00474D35" w:rsidRPr="00474D35">
        <w:rPr>
          <w:rFonts w:ascii="Times New Roman" w:hAnsi="Times New Roman" w:cs="Times New Roman"/>
          <w:sz w:val="28"/>
          <w:szCs w:val="28"/>
        </w:rPr>
        <w:t xml:space="preserve">В каких случаях исключалась юридическая ответственность за убийство по «Каролине» 1532 г.: </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при любых обстоятельствах</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убийство по неосторожности</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необходимая оборона</w:t>
      </w:r>
    </w:p>
    <w:p w:rsidR="005737D1"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лицом, находящимся в состоянии опьянения</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3.18 </w:t>
      </w:r>
      <w:r w:rsidR="005737D1" w:rsidRPr="005737D1">
        <w:rPr>
          <w:rFonts w:ascii="Times New Roman" w:hAnsi="Times New Roman" w:cs="Times New Roman"/>
          <w:sz w:val="28"/>
          <w:szCs w:val="28"/>
        </w:rPr>
        <w:t xml:space="preserve"> Во главе коллегий стояли: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19</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Что представляли собой так называемые «варварские правды» в раннефеодальных государствах стран Западной Европы: </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королевские грамоты</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сочинения юристов</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судебники</w:t>
      </w:r>
    </w:p>
    <w:p w:rsidR="005737D1"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учебники права</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20</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Кто, согласно Золотой булле, изданной германским императором и чешским королем Карлом 4 в 1356 г., получил полную самостоятельность и равенство императору? </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Римский папа</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Герцоги и маркграфы</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Майордом</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Курфюрст</w:t>
      </w:r>
    </w:p>
    <w:p w:rsidR="00474D35" w:rsidRPr="00474D35" w:rsidRDefault="00474D35"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474D35" w:rsidRPr="00474D35">
        <w:rPr>
          <w:rFonts w:ascii="Times New Roman" w:eastAsia="Times New Roman" w:hAnsi="Times New Roman" w:cs="Times New Roman"/>
          <w:b/>
          <w:sz w:val="28"/>
          <w:szCs w:val="28"/>
          <w:lang w:eastAsia="ru-RU"/>
        </w:rPr>
        <w:t>Гос</w:t>
      </w:r>
      <w:r w:rsidR="00E14E9F">
        <w:rPr>
          <w:rFonts w:ascii="Times New Roman" w:eastAsia="Times New Roman" w:hAnsi="Times New Roman" w:cs="Times New Roman"/>
          <w:b/>
          <w:sz w:val="28"/>
          <w:szCs w:val="28"/>
          <w:lang w:eastAsia="ru-RU"/>
        </w:rPr>
        <w:t>ударство и право Нового времени</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474D35" w:rsidRPr="00474D35" w:rsidRDefault="00DF4910"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474D35" w:rsidRPr="00474D35">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Испания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Англия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Франция</w:t>
      </w:r>
    </w:p>
    <w:p w:rsidR="00A5601E" w:rsidRPr="00474D35" w:rsidRDefault="00474D35" w:rsidP="00BA7ED7">
      <w:pPr>
        <w:pStyle w:val="a8"/>
        <w:numPr>
          <w:ilvl w:val="0"/>
          <w:numId w:val="69"/>
        </w:numPr>
        <w:tabs>
          <w:tab w:val="left" w:pos="4820"/>
          <w:tab w:val="left" w:pos="5670"/>
        </w:tabs>
        <w:spacing w:after="0" w:line="285" w:lineRule="atLeast"/>
        <w:ind w:right="-1"/>
        <w:jc w:val="both"/>
        <w:rPr>
          <w:rFonts w:ascii="Times New Roman" w:eastAsia="Times New Roman" w:hAnsi="Times New Roman" w:cs="Times New Roman"/>
          <w:sz w:val="28"/>
          <w:szCs w:val="28"/>
          <w:lang w:eastAsia="ru-RU"/>
        </w:rPr>
      </w:pPr>
      <w:r w:rsidRPr="00474D35">
        <w:rPr>
          <w:rFonts w:ascii="Times New Roman" w:hAnsi="Times New Roman" w:cs="Times New Roman"/>
          <w:sz w:val="28"/>
          <w:szCs w:val="28"/>
        </w:rPr>
        <w:t>Германия</w:t>
      </w:r>
    </w:p>
    <w:p w:rsidR="00474D35" w:rsidRPr="00474D35" w:rsidRDefault="00474D35" w:rsidP="00474D35">
      <w:pPr>
        <w:pStyle w:val="a8"/>
        <w:tabs>
          <w:tab w:val="left" w:pos="4820"/>
          <w:tab w:val="left" w:pos="5670"/>
        </w:tabs>
        <w:spacing w:after="0" w:line="285" w:lineRule="atLeast"/>
        <w:ind w:left="863" w:right="-1"/>
        <w:jc w:val="both"/>
        <w:rPr>
          <w:rFonts w:ascii="Times New Roman" w:eastAsia="Times New Roman" w:hAnsi="Times New Roman" w:cs="Times New Roman"/>
          <w:sz w:val="28"/>
          <w:szCs w:val="28"/>
          <w:lang w:eastAsia="ru-RU"/>
        </w:rPr>
      </w:pPr>
    </w:p>
    <w:p w:rsidR="00474D35" w:rsidRPr="00474D35" w:rsidRDefault="00657E1B"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474D35" w:rsidRPr="00474D35">
        <w:rPr>
          <w:rFonts w:ascii="Times New Roman" w:hAnsi="Times New Roman" w:cs="Times New Roman"/>
          <w:sz w:val="28"/>
          <w:szCs w:val="28"/>
        </w:rPr>
        <w:t>Что отличает сословно - представительную монархию от сеньориальной и абсолютной?</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Королевская власть ограничивается парламентом</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Консолидация сословии (духовенства, дворянства и третьего сословия), способствующая централизации государства и возвышению королевской власти</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 представительных учреждений, создание централизованного бюрократического аппарата, постоянной армии, полиции</w:t>
      </w:r>
    </w:p>
    <w:p w:rsidR="0036709C"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Организация власти на основе вассальных отношений; децентрализация</w:t>
      </w:r>
    </w:p>
    <w:p w:rsidR="00474D35" w:rsidRDefault="00474D35"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D50872" w:rsidRPr="00D50872" w:rsidRDefault="00657E1B" w:rsidP="00D5087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4.3 </w:t>
      </w:r>
      <w:r w:rsidR="00D50872" w:rsidRPr="00D50872">
        <w:rPr>
          <w:rFonts w:ascii="Times New Roman" w:hAnsi="Times New Roman" w:cs="Times New Roman"/>
          <w:sz w:val="28"/>
          <w:szCs w:val="28"/>
        </w:rPr>
        <w:t xml:space="preserve">Какие черты абсолютизма относятся к испанской абсолютной монархии? </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Большая армия и флот</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Сепаратизм</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Разветвленный бюрократический аппарат</w:t>
      </w:r>
    </w:p>
    <w:p w:rsidR="0036709C"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Все перечисленное</w:t>
      </w:r>
    </w:p>
    <w:p w:rsidR="00D50872" w:rsidRDefault="00D5087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B0328" w:rsidRPr="005B0328" w:rsidRDefault="00657E1B" w:rsidP="005B0328">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5B0328" w:rsidRPr="005B0328">
        <w:rPr>
          <w:rFonts w:ascii="Times New Roman" w:hAnsi="Times New Roman" w:cs="Times New Roman"/>
          <w:sz w:val="28"/>
          <w:szCs w:val="28"/>
        </w:rPr>
        <w:t>Кем была написана американская Декларация независимости 1776 г.?</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Б. Франклин</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Адомс</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Вашингтон</w:t>
      </w:r>
    </w:p>
    <w:p w:rsidR="0036709C"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Т. Джефферсон</w:t>
      </w:r>
    </w:p>
    <w:p w:rsidR="005B0328" w:rsidRPr="005B0328" w:rsidRDefault="005B0328" w:rsidP="005B0328">
      <w:pPr>
        <w:pStyle w:val="a8"/>
        <w:tabs>
          <w:tab w:val="left" w:pos="4820"/>
          <w:tab w:val="left" w:pos="5670"/>
        </w:tabs>
        <w:spacing w:after="0" w:line="285" w:lineRule="atLeast"/>
        <w:ind w:left="863" w:right="-1"/>
        <w:jc w:val="both"/>
        <w:rPr>
          <w:rFonts w:ascii="Times New Roman" w:hAnsi="Times New Roman" w:cs="Times New Roman"/>
          <w:sz w:val="28"/>
          <w:szCs w:val="28"/>
        </w:rPr>
      </w:pPr>
    </w:p>
    <w:p w:rsidR="005B0328" w:rsidRPr="005B0328" w:rsidRDefault="00657E1B" w:rsidP="005B0328">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5B0328" w:rsidRPr="005B0328">
        <w:rPr>
          <w:rFonts w:ascii="Times New Roman" w:hAnsi="Times New Roman" w:cs="Times New Roman"/>
          <w:sz w:val="28"/>
          <w:szCs w:val="28"/>
        </w:rPr>
        <w:t xml:space="preserve">При каком президенте в США было отменено рабство? </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Дж. Вашингтоне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В. Вильсоне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Т. Рузвельте</w:t>
      </w:r>
    </w:p>
    <w:p w:rsidR="0036709C"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А. Линкольне</w:t>
      </w: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B201B6" w:rsidRPr="00B201B6">
        <w:rPr>
          <w:rFonts w:ascii="Times New Roman" w:hAnsi="Times New Roman" w:cs="Times New Roman"/>
          <w:sz w:val="28"/>
          <w:szCs w:val="28"/>
        </w:rPr>
        <w:t>Каким образом осуществлялись становления буржуазных государств?</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По разному: в одних странах путем революции, в других - в ходе длительной эволюции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Только революционным путем</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Путем реформ</w:t>
      </w:r>
    </w:p>
    <w:p w:rsidR="00657E1B"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b/>
          <w:sz w:val="28"/>
          <w:szCs w:val="28"/>
        </w:rPr>
      </w:pPr>
      <w:r w:rsidRPr="00B201B6">
        <w:rPr>
          <w:rFonts w:ascii="Times New Roman" w:hAnsi="Times New Roman" w:cs="Times New Roman"/>
          <w:sz w:val="28"/>
          <w:szCs w:val="28"/>
        </w:rPr>
        <w:t>Только в ходе эволюции</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B201B6" w:rsidRPr="00B201B6">
        <w:rPr>
          <w:rFonts w:ascii="Times New Roman" w:hAnsi="Times New Roman" w:cs="Times New Roman"/>
          <w:sz w:val="28"/>
          <w:szCs w:val="28"/>
        </w:rPr>
        <w:t>Что отличает абсолютную монархию от сеньориальной и сословно - представительной?</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Организация власти на основе вассальных отношений; ее децентрализация</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Консолидация сословий ( духовенства, дворянства и третьего сословия), способствующая централизации государства и возвышению королевской власти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представительных учреждений, создание централизованного бюрократического аппарата, постоянной армии, полиции</w:t>
      </w:r>
    </w:p>
    <w:p w:rsidR="0036709C"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Королевская власть ограничивается парламентом</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B201B6" w:rsidRPr="00B201B6">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Испания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Англия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Франция</w:t>
      </w:r>
    </w:p>
    <w:p w:rsidR="0036709C"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lastRenderedPageBreak/>
        <w:t>Германия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246174" w:rsidRPr="00246174" w:rsidRDefault="00657E1B" w:rsidP="00246174">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246174" w:rsidRPr="00246174">
        <w:rPr>
          <w:rFonts w:ascii="Times New Roman" w:hAnsi="Times New Roman" w:cs="Times New Roman"/>
          <w:sz w:val="28"/>
          <w:szCs w:val="28"/>
        </w:rPr>
        <w:t xml:space="preserve">Приведите пример страны английского доминиона: </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Канада</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Кувейт</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Египет</w:t>
      </w:r>
    </w:p>
    <w:p w:rsidR="0036709C"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Индия</w:t>
      </w:r>
    </w:p>
    <w:p w:rsidR="00246174" w:rsidRPr="00246174" w:rsidRDefault="00246174" w:rsidP="00246174">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1F55AA" w:rsidRPr="001F55AA" w:rsidRDefault="000D4C77" w:rsidP="001F55A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1F55AA" w:rsidRPr="001F55AA">
        <w:rPr>
          <w:rFonts w:ascii="Times New Roman" w:hAnsi="Times New Roman" w:cs="Times New Roman"/>
          <w:sz w:val="28"/>
          <w:szCs w:val="28"/>
        </w:rPr>
        <w:t xml:space="preserve">При правлении какого монарха Франция была объявлена конституционной монархии? </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Карла X</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Людовика 16</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Наполеона Бонапарта</w:t>
      </w:r>
    </w:p>
    <w:p w:rsidR="0036709C"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Луи Филиппа</w:t>
      </w:r>
    </w:p>
    <w:p w:rsidR="001F55AA" w:rsidRDefault="001F55A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F10FA0" w:rsidRPr="00F10FA0" w:rsidRDefault="000D4C77"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F10FA0" w:rsidRPr="00F10FA0">
        <w:rPr>
          <w:rFonts w:ascii="Times New Roman" w:hAnsi="Times New Roman" w:cs="Times New Roman"/>
          <w:sz w:val="28"/>
          <w:szCs w:val="28"/>
        </w:rPr>
        <w:t xml:space="preserve">Какое новое качество присуще буржуазному праву по сравнению с феодальным? </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Национальная система права</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партикуляризм</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Персональность прав</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конфессионализм</w:t>
      </w:r>
    </w:p>
    <w:p w:rsidR="003239F7" w:rsidRPr="000D4C77" w:rsidRDefault="003239F7" w:rsidP="00F10FA0">
      <w:pPr>
        <w:tabs>
          <w:tab w:val="left" w:pos="426"/>
          <w:tab w:val="left" w:pos="5670"/>
        </w:tabs>
        <w:spacing w:after="0" w:line="285" w:lineRule="atLeast"/>
        <w:ind w:left="-567" w:right="-1" w:firstLine="710"/>
        <w:jc w:val="both"/>
        <w:rPr>
          <w:rFonts w:ascii="Times New Roman" w:eastAsia="Times New Roman" w:hAnsi="Times New Roman" w:cs="Times New Roman"/>
          <w:b/>
          <w:sz w:val="28"/>
          <w:szCs w:val="28"/>
          <w:lang w:eastAsia="ru-RU"/>
        </w:rPr>
      </w:pPr>
    </w:p>
    <w:p w:rsidR="00F10FA0" w:rsidRPr="00F10FA0" w:rsidRDefault="00DF4910"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F10FA0" w:rsidRPr="00F10FA0">
        <w:rPr>
          <w:rFonts w:ascii="Times New Roman" w:hAnsi="Times New Roman" w:cs="Times New Roman"/>
          <w:sz w:val="28"/>
          <w:szCs w:val="28"/>
        </w:rPr>
        <w:t xml:space="preserve">В каком государстве в 1653 - 1659 гг. формой правления был протекторат? </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Англия</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США</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Франция</w:t>
      </w:r>
    </w:p>
    <w:p w:rsidR="0036709C"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Германия</w:t>
      </w:r>
    </w:p>
    <w:p w:rsidR="00F10FA0" w:rsidRDefault="00F10FA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7E6DBA" w:rsidRPr="007E6DBA">
        <w:rPr>
          <w:rFonts w:ascii="Times New Roman" w:hAnsi="Times New Roman" w:cs="Times New Roman"/>
          <w:sz w:val="28"/>
          <w:szCs w:val="28"/>
        </w:rPr>
        <w:t xml:space="preserve">Что представлял собой Германский союз в 1815 г.? </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партий</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 и городов</w:t>
      </w:r>
    </w:p>
    <w:p w:rsidR="000D4C77"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b/>
          <w:sz w:val="28"/>
          <w:szCs w:val="28"/>
        </w:rPr>
      </w:pPr>
      <w:r w:rsidRPr="007E6DBA">
        <w:rPr>
          <w:rFonts w:ascii="Times New Roman" w:hAnsi="Times New Roman" w:cs="Times New Roman"/>
          <w:sz w:val="28"/>
          <w:szCs w:val="28"/>
        </w:rPr>
        <w:t>Союз городов</w:t>
      </w:r>
    </w:p>
    <w:p w:rsidR="007E6DBA" w:rsidRDefault="007E6DB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4.15 </w:t>
      </w:r>
      <w:r w:rsidR="007E6DBA" w:rsidRPr="007E6DBA">
        <w:rPr>
          <w:rFonts w:ascii="Times New Roman" w:hAnsi="Times New Roman" w:cs="Times New Roman"/>
          <w:sz w:val="28"/>
          <w:szCs w:val="28"/>
        </w:rPr>
        <w:t xml:space="preserve">По какой системе было построено Германское Гражданское уложение? </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Прецедентного права</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Институционная</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lastRenderedPageBreak/>
        <w:t>Пандектная</w:t>
      </w:r>
    </w:p>
    <w:p w:rsidR="0036709C"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Обобщение правовых обычаев</w:t>
      </w: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7E6DBA" w:rsidRPr="007E6DBA">
        <w:rPr>
          <w:rFonts w:ascii="Times New Roman" w:hAnsi="Times New Roman" w:cs="Times New Roman"/>
          <w:sz w:val="28"/>
          <w:szCs w:val="28"/>
        </w:rPr>
        <w:t xml:space="preserve">Как назывались английские колонии, получившие местное самоуправление, политическую автономию и свои парламенты и правительство? </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Автономии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Заморские территории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Протектораты</w:t>
      </w:r>
    </w:p>
    <w:p w:rsidR="0036709C"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Доминионы</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7E6DBA" w:rsidRPr="007E6DBA">
        <w:rPr>
          <w:rFonts w:ascii="Times New Roman" w:hAnsi="Times New Roman" w:cs="Times New Roman"/>
          <w:sz w:val="28"/>
          <w:szCs w:val="28"/>
        </w:rPr>
        <w:t xml:space="preserve">Кто был лидером якобинцев во Франции? </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Лафайет</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Робеспьер</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Дантон</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Мирабо</w:t>
      </w:r>
    </w:p>
    <w:p w:rsidR="000D4C77" w:rsidRDefault="000D4C77" w:rsidP="007E6DBA">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7E6DBA" w:rsidRPr="007E6DBA">
        <w:rPr>
          <w:rFonts w:ascii="Times New Roman" w:hAnsi="Times New Roman" w:cs="Times New Roman"/>
          <w:sz w:val="28"/>
          <w:szCs w:val="28"/>
        </w:rPr>
        <w:t xml:space="preserve">В какой стране впервые проведена кодификация права? </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США</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Во Франции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Англии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Германии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7E6DBA" w:rsidRPr="007E6DBA">
        <w:rPr>
          <w:rFonts w:ascii="Times New Roman" w:hAnsi="Times New Roman" w:cs="Times New Roman"/>
          <w:sz w:val="28"/>
          <w:szCs w:val="28"/>
        </w:rPr>
        <w:t>Какой кодекс закрепил деление частного права на гражданское и торговое ?</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Торговый кодекс Франции 1807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Германское гражданское уложение 1896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Австрийское гражданское уложение 1811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Гражданский кодекс Наполеона 1804 г.</w:t>
      </w:r>
    </w:p>
    <w:p w:rsidR="003239F7" w:rsidRPr="003239F7" w:rsidRDefault="003239F7" w:rsidP="007E6DBA">
      <w:pPr>
        <w:tabs>
          <w:tab w:val="left" w:pos="426"/>
          <w:tab w:val="left" w:pos="5670"/>
        </w:tabs>
        <w:spacing w:after="0" w:line="285" w:lineRule="atLeast"/>
        <w:ind w:left="-567" w:right="-1" w:firstLine="710"/>
        <w:jc w:val="both"/>
        <w:rPr>
          <w:rFonts w:ascii="Times New Roman" w:eastAsia="Times New Roman" w:hAnsi="Times New Roman" w:cs="Times New Roman"/>
          <w:bCs/>
          <w:sz w:val="28"/>
          <w:szCs w:val="28"/>
          <w:lang w:eastAsia="ru-RU"/>
        </w:rPr>
      </w:pPr>
    </w:p>
    <w:p w:rsidR="007E6DBA" w:rsidRPr="007E6DBA" w:rsidRDefault="00532790" w:rsidP="007E6DB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7E6DBA" w:rsidRPr="007E6DBA">
        <w:rPr>
          <w:rFonts w:ascii="Times New Roman" w:eastAsia="Times New Roman" w:hAnsi="Times New Roman" w:cs="Times New Roman"/>
          <w:sz w:val="28"/>
          <w:szCs w:val="28"/>
          <w:lang w:eastAsia="ru-RU"/>
        </w:rPr>
        <w:t xml:space="preserve">Какие социальные группы составляли пресвитерианское течение пуритан в ходе английской буржуазной революции XVII) в.? </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Крупная буржуазия и верхушка джентри</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Средние слои буржуазии и нового дворянства</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Ремесленники и крестьяне</w:t>
      </w:r>
    </w:p>
    <w:p w:rsid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Английское духовенство</w:t>
      </w: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0C631B" w:rsidRPr="00980AC9" w:rsidRDefault="00E14E9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7E6DBA">
        <w:rPr>
          <w:rFonts w:ascii="Times New Roman" w:eastAsia="Times New Roman" w:hAnsi="Times New Roman" w:cs="Times New Roman"/>
          <w:b/>
          <w:sz w:val="28"/>
          <w:szCs w:val="28"/>
          <w:lang w:eastAsia="ru-RU"/>
        </w:rPr>
        <w:t xml:space="preserve"> </w:t>
      </w:r>
      <w:r w:rsidR="00980AC9" w:rsidRPr="00980AC9">
        <w:rPr>
          <w:rFonts w:ascii="Times New Roman" w:eastAsia="Times New Roman" w:hAnsi="Times New Roman" w:cs="Times New Roman"/>
          <w:b/>
          <w:sz w:val="28"/>
          <w:szCs w:val="28"/>
          <w:lang w:eastAsia="ru-RU"/>
        </w:rPr>
        <w:t>«</w:t>
      </w:r>
      <w:r w:rsidR="00BF06C0" w:rsidRPr="00BF06C0">
        <w:rPr>
          <w:rFonts w:ascii="Times New Roman" w:eastAsia="Times New Roman" w:hAnsi="Times New Roman" w:cs="Times New Roman"/>
          <w:b/>
          <w:sz w:val="28"/>
          <w:szCs w:val="28"/>
          <w:lang w:eastAsia="ru-RU"/>
        </w:rPr>
        <w:t>Госуда</w:t>
      </w:r>
      <w:r w:rsidR="00BF06C0">
        <w:rPr>
          <w:rFonts w:ascii="Times New Roman" w:eastAsia="Times New Roman" w:hAnsi="Times New Roman" w:cs="Times New Roman"/>
          <w:b/>
          <w:sz w:val="28"/>
          <w:szCs w:val="28"/>
          <w:lang w:eastAsia="ru-RU"/>
        </w:rPr>
        <w:t>рство и право Новейшего времени</w:t>
      </w:r>
      <w:r w:rsidR="00980AC9"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.1 </w:t>
      </w:r>
      <w:r w:rsidRPr="00BB3E84">
        <w:rPr>
          <w:rFonts w:ascii="Times New Roman" w:eastAsia="Times New Roman" w:hAnsi="Times New Roman" w:cs="Times New Roman"/>
          <w:sz w:val="28"/>
          <w:szCs w:val="28"/>
          <w:lang w:eastAsia="ru-RU"/>
        </w:rPr>
        <w:t xml:space="preserve">В какой стране впервые в период революции было введено юридическое понятие «враг народа»? </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Англии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Во Франции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Германии</w:t>
      </w:r>
    </w:p>
    <w:p w:rsidR="00980AC9"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В США</w:t>
      </w:r>
    </w:p>
    <w:p w:rsid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.2 </w:t>
      </w:r>
      <w:r w:rsidRPr="00BB3E84">
        <w:rPr>
          <w:rFonts w:ascii="Times New Roman" w:eastAsia="Times New Roman" w:hAnsi="Times New Roman" w:cs="Times New Roman"/>
          <w:sz w:val="28"/>
          <w:szCs w:val="28"/>
          <w:lang w:eastAsia="ru-RU"/>
        </w:rPr>
        <w:t xml:space="preserve">В чем проявилось сокращение полномочий палаты лордов в Акте о парламенте 1911 г.? </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Численное сокращение</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Сократился срок полномочий</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Ограничение свободы прений</w:t>
      </w:r>
    </w:p>
    <w:p w:rsidR="00980AC9"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положении, где финансовый законопроект, принятый палатой общин, но не утвержденный в течение месяца палатой лордов, представлялся королю и становился законом</w:t>
      </w:r>
    </w:p>
    <w:p w:rsidR="00BB3E84" w:rsidRDefault="00BB3E84" w:rsidP="00BB3E84">
      <w:pPr>
        <w:spacing w:after="0" w:line="240" w:lineRule="auto"/>
        <w:ind w:left="-567" w:firstLine="156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.3 </w:t>
      </w:r>
      <w:r w:rsidRPr="00BB3E84">
        <w:rPr>
          <w:rFonts w:ascii="Times New Roman" w:eastAsia="Times New Roman" w:hAnsi="Times New Roman" w:cs="Times New Roman"/>
          <w:sz w:val="28"/>
          <w:szCs w:val="28"/>
          <w:lang w:eastAsia="ru-RU"/>
        </w:rPr>
        <w:t>Что не является элементом политической системой США:</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государство</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политические партии</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лоббисты</w:t>
      </w:r>
    </w:p>
    <w:p w:rsidR="00980AC9"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церковь</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.4 </w:t>
      </w:r>
      <w:r w:rsidRPr="00BB3E84">
        <w:rPr>
          <w:rFonts w:ascii="Times New Roman" w:eastAsia="Times New Roman" w:hAnsi="Times New Roman" w:cs="Times New Roman"/>
          <w:sz w:val="28"/>
          <w:szCs w:val="28"/>
          <w:lang w:eastAsia="ru-RU"/>
        </w:rPr>
        <w:t>Центральным органом по проведению выборов в США является: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Федеральная избирательная комиссия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Сенат</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Конгресс</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данного органа не существует</w:t>
      </w: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.5 </w:t>
      </w:r>
      <w:r w:rsidRPr="00BB3E84">
        <w:rPr>
          <w:rFonts w:ascii="Times New Roman" w:eastAsia="Times New Roman" w:hAnsi="Times New Roman" w:cs="Times New Roman"/>
          <w:sz w:val="28"/>
          <w:szCs w:val="28"/>
          <w:lang w:eastAsia="ru-RU"/>
        </w:rPr>
        <w:t>Что не является источником конституции Великобритании:</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статуты</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судебный прецедент</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религиозные источники</w:t>
      </w:r>
    </w:p>
    <w:p w:rsid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доктринальные источники</w:t>
      </w:r>
      <w:r>
        <w:rPr>
          <w:rFonts w:ascii="Times New Roman" w:eastAsia="Times New Roman" w:hAnsi="Times New Roman" w:cs="Times New Roman"/>
          <w:sz w:val="28"/>
          <w:szCs w:val="28"/>
          <w:lang w:eastAsia="ru-RU"/>
        </w:rPr>
        <w:t xml:space="preserve"> </w:t>
      </w:r>
    </w:p>
    <w:p w:rsidR="00BB3E84" w:rsidRPr="00BB3E84" w:rsidRDefault="00BB3E84" w:rsidP="00BB3E84">
      <w:pPr>
        <w:pStyle w:val="a8"/>
        <w:spacing w:after="0" w:line="240" w:lineRule="auto"/>
        <w:ind w:left="993" w:hanging="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.6 </w:t>
      </w:r>
      <w:r w:rsidRPr="00BB3E84">
        <w:rPr>
          <w:rFonts w:ascii="Times New Roman" w:eastAsia="Times New Roman" w:hAnsi="Times New Roman" w:cs="Times New Roman"/>
          <w:sz w:val="28"/>
          <w:szCs w:val="28"/>
          <w:lang w:eastAsia="ru-RU"/>
        </w:rPr>
        <w:t>Главную роль в управлении Великобритании играет:</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монарх</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премьер – министр</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спикер</w:t>
      </w:r>
    </w:p>
    <w:p w:rsidR="00980AC9" w:rsidRPr="00980AC9"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 – канцлер</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.7 </w:t>
      </w:r>
      <w:r w:rsidRPr="00BB3E84">
        <w:rPr>
          <w:rFonts w:ascii="Times New Roman" w:eastAsia="Times New Roman" w:hAnsi="Times New Roman" w:cs="Times New Roman"/>
          <w:sz w:val="28"/>
          <w:szCs w:val="28"/>
          <w:lang w:eastAsia="ru-RU"/>
        </w:rPr>
        <w:t>Низшей судебной инстанцией в Англии по гражданским делам являются:</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помощники судей в графствах</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магистраты</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мировые судьи</w:t>
      </w:r>
    </w:p>
    <w:p w:rsidR="00980AC9"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суды графств</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.8 </w:t>
      </w:r>
      <w:r w:rsidRPr="00BB3E84">
        <w:rPr>
          <w:rFonts w:ascii="Times New Roman" w:eastAsia="Times New Roman" w:hAnsi="Times New Roman" w:cs="Times New Roman"/>
          <w:sz w:val="28"/>
          <w:szCs w:val="28"/>
          <w:lang w:eastAsia="ru-RU"/>
        </w:rPr>
        <w:t>Высшие суды в Великобритании назначаются:</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короной</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лордом – канцлером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спикером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парламентом</w:t>
      </w:r>
    </w:p>
    <w:p w:rsidR="00067BBE" w:rsidRDefault="00067BBE"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.9 </w:t>
      </w:r>
      <w:r w:rsidRPr="00BB3E84">
        <w:rPr>
          <w:rFonts w:ascii="Times New Roman" w:eastAsia="Times New Roman" w:hAnsi="Times New Roman" w:cs="Times New Roman"/>
          <w:sz w:val="28"/>
          <w:szCs w:val="28"/>
          <w:lang w:eastAsia="ru-RU"/>
        </w:rPr>
        <w:t>На какой срок избираются советы во всех административно – территориальных единицах Англии:</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переизбираются ежегодно</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два года</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три года</w:t>
      </w:r>
    </w:p>
    <w:p w:rsidR="00067BBE"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четыре года</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.10 </w:t>
      </w:r>
      <w:r w:rsidRPr="00BB3E84">
        <w:rPr>
          <w:rFonts w:ascii="Times New Roman" w:eastAsia="Times New Roman" w:hAnsi="Times New Roman" w:cs="Times New Roman"/>
          <w:sz w:val="28"/>
          <w:szCs w:val="28"/>
          <w:lang w:eastAsia="ru-RU"/>
        </w:rPr>
        <w:t>Конституция Германии была принята в:</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1945</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1947</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1949</w:t>
      </w:r>
    </w:p>
    <w:p w:rsidR="00845439" w:rsidRPr="00BB3E84" w:rsidRDefault="00BB3E84" w:rsidP="00BA7ED7">
      <w:pPr>
        <w:pStyle w:val="a8"/>
        <w:numPr>
          <w:ilvl w:val="0"/>
          <w:numId w:val="92"/>
        </w:numPr>
        <w:spacing w:after="0" w:line="240" w:lineRule="auto"/>
        <w:rPr>
          <w:rFonts w:ascii="Times New Roman" w:eastAsia="Times New Roman" w:hAnsi="Times New Roman" w:cs="Times New Roman"/>
          <w:b/>
          <w:sz w:val="28"/>
          <w:szCs w:val="28"/>
          <w:lang w:eastAsia="ru-RU"/>
        </w:rPr>
      </w:pPr>
      <w:r w:rsidRPr="00BB3E84">
        <w:rPr>
          <w:rFonts w:ascii="Times New Roman" w:eastAsia="Times New Roman" w:hAnsi="Times New Roman" w:cs="Times New Roman"/>
          <w:sz w:val="28"/>
          <w:szCs w:val="28"/>
          <w:lang w:eastAsia="ru-RU"/>
        </w:rPr>
        <w:t>1956</w:t>
      </w:r>
    </w:p>
    <w:p w:rsidR="00BB3E84" w:rsidRPr="00BB3E84" w:rsidRDefault="00BB3E84" w:rsidP="00BB3E84">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BB3E84">
        <w:t xml:space="preserve"> </w:t>
      </w:r>
      <w:r w:rsidRPr="00BB3E84">
        <w:rPr>
          <w:rFonts w:ascii="Times New Roman" w:eastAsia="Times New Roman" w:hAnsi="Times New Roman" w:cs="Times New Roman"/>
          <w:sz w:val="28"/>
          <w:szCs w:val="28"/>
          <w:lang w:eastAsia="ru-RU"/>
        </w:rPr>
        <w:t>Конституция Германии является:</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гибкой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жёсткой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смешанной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полужесткой</w:t>
      </w:r>
    </w:p>
    <w:p w:rsidR="00BB3E84" w:rsidRPr="00BB3E84" w:rsidRDefault="00BB3E84" w:rsidP="00BB3E84">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5.12 </w:t>
      </w:r>
      <w:r w:rsidRPr="00BB3E84">
        <w:rPr>
          <w:rFonts w:ascii="Times New Roman" w:eastAsia="Times New Roman" w:hAnsi="Times New Roman" w:cs="Times New Roman"/>
          <w:iCs/>
          <w:sz w:val="28"/>
          <w:szCs w:val="28"/>
        </w:rPr>
        <w:t>В Германии действует:</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многопартийная система</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двухпартийная</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однопартийная система</w:t>
      </w:r>
    </w:p>
    <w:p w:rsidR="00360288"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беспартийная система</w:t>
      </w:r>
    </w:p>
    <w:p w:rsidR="00BB3E84" w:rsidRPr="00BB3E84" w:rsidRDefault="00BB3E84" w:rsidP="00BB3E84">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BB3E84">
        <w:t xml:space="preserve"> </w:t>
      </w:r>
      <w:r w:rsidRPr="00BB3E84">
        <w:rPr>
          <w:rFonts w:ascii="Times New Roman" w:eastAsia="Times New Roman" w:hAnsi="Times New Roman" w:cs="Times New Roman"/>
          <w:sz w:val="28"/>
          <w:szCs w:val="28"/>
          <w:lang w:eastAsia="ru-RU"/>
        </w:rPr>
        <w:t>Правом законодательной инициативы в Германии не обладают:</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 республики</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депутаты Бундестага</w:t>
      </w:r>
    </w:p>
    <w:p w:rsidR="00A07D70"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члены Бундесрата</w:t>
      </w:r>
    </w:p>
    <w:p w:rsidR="00BB3E84" w:rsidRPr="00BB3E84" w:rsidRDefault="00BB3E84" w:rsidP="00BB3E84">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BB3E84">
        <w:rPr>
          <w:rFonts w:ascii="Times New Roman" w:eastAsia="Times New Roman" w:hAnsi="Times New Roman" w:cs="Times New Roman"/>
          <w:sz w:val="28"/>
          <w:szCs w:val="28"/>
          <w:lang w:eastAsia="ru-RU"/>
        </w:rPr>
        <w:t>Реально исполнительную власть в Германии осуществляет: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Бундесрат</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Бундестаг</w:t>
      </w:r>
    </w:p>
    <w:p w:rsidR="00BB3E84" w:rsidRPr="00BB3E84" w:rsidRDefault="00BB3E84" w:rsidP="00BB3E84">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BB3E84">
        <w:rPr>
          <w:rFonts w:ascii="Times New Roman" w:eastAsia="Times New Roman" w:hAnsi="Times New Roman" w:cs="Times New Roman"/>
          <w:sz w:val="28"/>
          <w:szCs w:val="28"/>
          <w:lang w:eastAsia="ru-RU"/>
        </w:rPr>
        <w:t>По форме правления Франция:</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полупрезидентская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парламентарная монархия</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президентская республика</w:t>
      </w:r>
    </w:p>
    <w:p w:rsidR="00E92E26" w:rsidRPr="00E92E26" w:rsidRDefault="00E92E26" w:rsidP="00E92E26">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E92E26">
        <w:rPr>
          <w:rFonts w:ascii="Times New Roman" w:eastAsia="Times New Roman" w:hAnsi="Times New Roman" w:cs="Times New Roman"/>
          <w:sz w:val="28"/>
          <w:szCs w:val="28"/>
          <w:lang w:eastAsia="ru-RU"/>
        </w:rPr>
        <w:t>Законодательная власть во Франции принадлежит:</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Конституционному совету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lastRenderedPageBreak/>
        <w:t>Сенату</w:t>
      </w:r>
    </w:p>
    <w:p w:rsidR="00BB3E84"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Национальному собранию</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E92E26">
        <w:rPr>
          <w:rFonts w:ascii="Times New Roman" w:eastAsia="Times New Roman" w:hAnsi="Times New Roman" w:cs="Times New Roman"/>
          <w:sz w:val="28"/>
          <w:szCs w:val="28"/>
          <w:lang w:eastAsia="ru-RU"/>
        </w:rPr>
        <w:t>Джунты в Италии – это: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коммуна</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орган юстиции</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должностное лицо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округ</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E92E26">
        <w:rPr>
          <w:rFonts w:ascii="Times New Roman" w:eastAsia="Times New Roman" w:hAnsi="Times New Roman" w:cs="Times New Roman"/>
          <w:sz w:val="28"/>
          <w:szCs w:val="28"/>
          <w:lang w:eastAsia="ru-RU"/>
        </w:rPr>
        <w:t>Генеральные кортесы Испании – это:</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законодательный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исполнительный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судебный орган власти</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избирательная комиссия</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Pr="00E92E26">
        <w:rPr>
          <w:rFonts w:ascii="Times New Roman" w:eastAsia="Times New Roman" w:hAnsi="Times New Roman" w:cs="Times New Roman"/>
          <w:sz w:val="28"/>
          <w:szCs w:val="28"/>
          <w:lang w:eastAsia="ru-RU"/>
        </w:rPr>
        <w:t>Конституция Индии была:</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на референдуме народом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даровано монархом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Учредительным собранием</w:t>
      </w:r>
    </w:p>
    <w:p w:rsid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 Индии Конституции не существует</w:t>
      </w:r>
    </w:p>
    <w:p w:rsidR="00E92E26" w:rsidRPr="00E92E26" w:rsidRDefault="00E92E26" w:rsidP="00E92E2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Pr="00E92E26">
        <w:rPr>
          <w:rFonts w:ascii="Times New Roman" w:eastAsia="Times New Roman" w:hAnsi="Times New Roman" w:cs="Times New Roman"/>
          <w:sz w:val="28"/>
          <w:szCs w:val="28"/>
          <w:lang w:eastAsia="ru-RU"/>
        </w:rPr>
        <w:t>По форме государственного устройства Япония является:</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унитарным государством</w:t>
      </w:r>
    </w:p>
    <w:p w:rsid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республикой</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Pr="00E92E26">
        <w:rPr>
          <w:rFonts w:ascii="Times New Roman" w:eastAsia="Times New Roman" w:hAnsi="Times New Roman" w:cs="Times New Roman"/>
          <w:sz w:val="28"/>
          <w:szCs w:val="28"/>
          <w:lang w:eastAsia="ru-RU"/>
        </w:rPr>
        <w:t>«Главным предметом заботы государства» в Японии является:</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личные свободы</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жизнь</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свобода и стремление к счастью</w:t>
      </w:r>
    </w:p>
    <w:p w:rsid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свободу совести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r w:rsidRPr="00E92E26">
        <w:rPr>
          <w:rFonts w:ascii="Times New Roman" w:eastAsia="Times New Roman" w:hAnsi="Times New Roman" w:cs="Times New Roman"/>
          <w:sz w:val="28"/>
          <w:szCs w:val="28"/>
          <w:lang w:eastAsia="ru-RU"/>
        </w:rPr>
        <w:t>Высшим органом государственной власти в Китае является:</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Всекитайское собрание народных представителей</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Китайское народное собрание</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Всекитайский созыв депутатов</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Китайский комитет республики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5.23 </w:t>
      </w:r>
      <w:r w:rsidRPr="00E92E26">
        <w:rPr>
          <w:rFonts w:ascii="Times New Roman" w:eastAsia="Times New Roman" w:hAnsi="Times New Roman" w:cs="Times New Roman"/>
          <w:sz w:val="28"/>
          <w:szCs w:val="28"/>
          <w:lang w:eastAsia="ru-RU"/>
        </w:rPr>
        <w:t>Низовое звено местных народных судов в Китае формируется путём: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вышестоящим судом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постоянным комитетом ВСНП</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гражданами на выборах</w:t>
      </w:r>
    </w:p>
    <w:p w:rsid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председателем соответствующего суда</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5.24 </w:t>
      </w:r>
      <w:r w:rsidRPr="00E92E26">
        <w:rPr>
          <w:rFonts w:ascii="Times New Roman" w:eastAsia="Times New Roman" w:hAnsi="Times New Roman" w:cs="Times New Roman"/>
          <w:sz w:val="28"/>
          <w:szCs w:val="28"/>
          <w:lang w:eastAsia="ru-RU"/>
        </w:rPr>
        <w:t>Законодательный орган федерации в Бразилии называется:</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Советом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Государственным советом</w:t>
      </w:r>
    </w:p>
    <w:p w:rsid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Национальным конгрессом</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5.25 </w:t>
      </w:r>
      <w:r w:rsidRPr="00E92E26">
        <w:rPr>
          <w:rFonts w:ascii="Times New Roman" w:eastAsia="Times New Roman" w:hAnsi="Times New Roman" w:cs="Times New Roman"/>
          <w:sz w:val="28"/>
          <w:szCs w:val="28"/>
          <w:lang w:eastAsia="ru-RU"/>
        </w:rPr>
        <w:t>В Японии трон передается старшему сыну, женщины наследовать престол не могут – данная система престолонаследия называется:</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племенной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кастильской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австрийской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салической</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Свыше 86 %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61 – 85 %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50 – 60 %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9E1643" w:rsidRDefault="009E1643" w:rsidP="00C434BF">
      <w:pPr>
        <w:spacing w:after="0" w:line="240" w:lineRule="auto"/>
        <w:ind w:left="-567" w:firstLine="710"/>
        <w:rPr>
          <w:rFonts w:ascii="Times New Roman" w:eastAsia="Times New Roman" w:hAnsi="Times New Roman" w:cs="Times New Roman"/>
          <w:b/>
          <w:sz w:val="28"/>
          <w:szCs w:val="28"/>
        </w:rPr>
      </w:pPr>
    </w:p>
    <w:p w:rsidR="00C434BF" w:rsidRPr="00F3136A" w:rsidRDefault="00E00B22" w:rsidP="00C434BF">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 xml:space="preserve">А.1 </w:t>
      </w:r>
      <w:r w:rsidR="00C434BF" w:rsidRPr="00F3136A">
        <w:rPr>
          <w:rFonts w:ascii="Times New Roman" w:eastAsia="Times New Roman" w:hAnsi="Times New Roman" w:cs="Times New Roman"/>
          <w:b/>
          <w:sz w:val="28"/>
          <w:szCs w:val="28"/>
        </w:rPr>
        <w:t>Вопросы для семинара</w:t>
      </w:r>
    </w:p>
    <w:p w:rsidR="009011E4" w:rsidRDefault="009011E4" w:rsidP="00C434BF">
      <w:pPr>
        <w:spacing w:after="0" w:line="240" w:lineRule="auto"/>
        <w:ind w:left="-567" w:firstLine="710"/>
        <w:rPr>
          <w:rFonts w:ascii="Times New Roman" w:hAnsi="Times New Roman" w:cs="Times New Roman"/>
          <w:sz w:val="28"/>
          <w:szCs w:val="28"/>
        </w:rPr>
      </w:pPr>
    </w:p>
    <w:p w:rsidR="004679DC"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1</w:t>
      </w:r>
    </w:p>
    <w:p w:rsidR="007B00B5"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1</w:t>
      </w:r>
      <w:r w:rsidR="00C434BF" w:rsidRPr="009011E4">
        <w:rPr>
          <w:rFonts w:ascii="Times New Roman" w:hAnsi="Times New Roman" w:cs="Times New Roman"/>
          <w:b/>
          <w:sz w:val="28"/>
          <w:szCs w:val="28"/>
        </w:rPr>
        <w:t xml:space="preserve"> </w:t>
      </w:r>
      <w:r w:rsidRPr="009011E4">
        <w:rPr>
          <w:rFonts w:ascii="Times New Roman" w:hAnsi="Times New Roman" w:cs="Times New Roman"/>
          <w:b/>
          <w:sz w:val="28"/>
          <w:szCs w:val="28"/>
        </w:rPr>
        <w:t>«История государства и права стран Древнего Востока».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Древневосточная рабовладельческая монархия как особая форма правления.</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Древнего Египта.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Основные черты древнеегипетского права.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 Государств</w:t>
      </w:r>
      <w:r>
        <w:rPr>
          <w:rFonts w:ascii="Times New Roman" w:hAnsi="Times New Roman" w:cs="Times New Roman"/>
          <w:sz w:val="28"/>
          <w:szCs w:val="28"/>
        </w:rPr>
        <w:t xml:space="preserve">енный строй Древнего </w:t>
      </w:r>
      <w:r w:rsidRPr="009E1643">
        <w:rPr>
          <w:rFonts w:ascii="Times New Roman" w:hAnsi="Times New Roman" w:cs="Times New Roman"/>
          <w:sz w:val="28"/>
          <w:szCs w:val="28"/>
        </w:rPr>
        <w:t xml:space="preserve">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Особенности социальной структуры и правового статус основных групп населения Древнего 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царя Хаммурапи: общая характеристика и важнейшие правовые институты. Государство и право Древней Индии. Специфические черты индусской цивилизации и их отражение в кастово-варновом делении общества.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Древней Индии эпохи Маурьев (324-184 г. до н.э.).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Ману: общая характеристика (источники, история создания, структура, краткое содержание).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Государство и право Древнего Китая.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Особенности общественного строя Древнего Китая на отдельных этапах его государственного развития. Деспотия как форма государства Древнего Китая.</w:t>
      </w:r>
    </w:p>
    <w:p w:rsidR="009011E4" w:rsidRDefault="009011E4" w:rsidP="009011E4">
      <w:pPr>
        <w:tabs>
          <w:tab w:val="left" w:pos="709"/>
        </w:tabs>
        <w:spacing w:after="0" w:line="240" w:lineRule="auto"/>
        <w:ind w:left="-567" w:firstLine="851"/>
        <w:jc w:val="both"/>
        <w:rPr>
          <w:rFonts w:ascii="Times New Roman" w:hAnsi="Times New Roman" w:cs="Times New Roman"/>
          <w:sz w:val="28"/>
          <w:szCs w:val="28"/>
        </w:rPr>
      </w:pPr>
    </w:p>
    <w:p w:rsidR="004679DC" w:rsidRPr="009011E4" w:rsidRDefault="00C434BF" w:rsidP="009011E4">
      <w:pPr>
        <w:spacing w:after="0" w:line="240" w:lineRule="auto"/>
        <w:ind w:left="143"/>
        <w:rPr>
          <w:rFonts w:ascii="Times New Roman" w:hAnsi="Times New Roman" w:cs="Times New Roman"/>
          <w:b/>
          <w:sz w:val="28"/>
          <w:szCs w:val="28"/>
        </w:rPr>
      </w:pPr>
      <w:r w:rsidRPr="009011E4">
        <w:rPr>
          <w:rFonts w:ascii="Times New Roman" w:hAnsi="Times New Roman" w:cs="Times New Roman"/>
          <w:b/>
          <w:sz w:val="28"/>
          <w:szCs w:val="28"/>
        </w:rPr>
        <w:t>Раздел 2</w:t>
      </w:r>
    </w:p>
    <w:p w:rsidR="004679DC" w:rsidRPr="009011E4" w:rsidRDefault="004679DC" w:rsidP="004679DC">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lastRenderedPageBreak/>
        <w:t>Тема 2 «История государства и права античного мира».</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 Эволюция государственного и общественного строя Древних Афин.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Законодательный процесс в Древних Афинах.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Основные черты афинского права.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Возникновение Древнеримского государства и периодизация его истории.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Эволюция общественного и государственного строя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Общественный и государственный строй Рима в период Республики.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Римское государство в период Империи.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Утверждение христианства как государственной религии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Право древнего Рима. Периодизация истории права Древнего Рима. Система источников права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Законы XII таблиц: краткая характеристика и основное содержание. </w:t>
      </w:r>
    </w:p>
    <w:p w:rsidR="00C434BF" w:rsidRP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Римское право классического периода. Кодекс Юстиниана.</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3</w:t>
      </w:r>
    </w:p>
    <w:p w:rsidR="004679DC" w:rsidRPr="009011E4"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3 «История государства и права эпохи средних веков: Государство франков, Франция, Англия, Германия»</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Государство и право салических франков. Эволюция государственного строя франков в эпоху Меровингов.</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Право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Средневековая Англия: государственный и общественный строй.</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sidRPr="009011E4">
        <w:rPr>
          <w:rFonts w:ascii="Times New Roman" w:hAnsi="Times New Roman" w:cs="Times New Roman"/>
          <w:sz w:val="28"/>
          <w:szCs w:val="28"/>
        </w:rPr>
        <w:t>Правов</w:t>
      </w:r>
      <w:r>
        <w:rPr>
          <w:rFonts w:ascii="Times New Roman" w:hAnsi="Times New Roman" w:cs="Times New Roman"/>
          <w:sz w:val="28"/>
          <w:szCs w:val="28"/>
        </w:rPr>
        <w:t>ая система средневековой Англии.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Право средневековой Германии.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Германии.</w:t>
      </w:r>
      <w:r w:rsidRPr="009011E4">
        <w:rPr>
          <w:rFonts w:ascii="Times New Roman" w:hAnsi="Times New Roman" w:cs="Times New Roman"/>
          <w:sz w:val="28"/>
          <w:szCs w:val="28"/>
        </w:rPr>
        <w:t xml:space="preserve"> </w:t>
      </w:r>
    </w:p>
    <w:p w:rsidR="009011E4" w:rsidRDefault="009011E4" w:rsidP="009011E4">
      <w:pPr>
        <w:pStyle w:val="a8"/>
        <w:spacing w:after="0" w:line="240" w:lineRule="auto"/>
        <w:ind w:left="143"/>
        <w:rPr>
          <w:rFonts w:ascii="Times New Roman" w:hAnsi="Times New Roman" w:cs="Times New Roman"/>
          <w:sz w:val="28"/>
          <w:szCs w:val="28"/>
        </w:rPr>
      </w:pPr>
    </w:p>
    <w:p w:rsidR="004679DC" w:rsidRPr="009011E4" w:rsidRDefault="004679DC" w:rsidP="009011E4">
      <w:pPr>
        <w:pStyle w:val="a8"/>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4 «История государства и права эпохи средних веков: Арабский халифат, Византия, Китай»</w:t>
      </w:r>
    </w:p>
    <w:p w:rsidR="009011E4" w:rsidRDefault="009011E4" w:rsidP="00BA7ED7">
      <w:pPr>
        <w:pStyle w:val="a8"/>
        <w:numPr>
          <w:ilvl w:val="0"/>
          <w:numId w:val="109"/>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Государственный строй Византийской империи.</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Право Византийской империи: система источников греко-римского (византийского) права, общая характеристика институтов публичного и частного права.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Образование и эволюция Арабского халифата как теократического государства.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Система источников мусульманского права в период Средних веков и ее особенности. Основные институты и нормы мусульманского права.</w:t>
      </w:r>
    </w:p>
    <w:p w:rsidR="009011E4" w:rsidRPr="009011E4" w:rsidRDefault="009011E4" w:rsidP="00BA7ED7">
      <w:pPr>
        <w:pStyle w:val="a8"/>
        <w:numPr>
          <w:ilvl w:val="0"/>
          <w:numId w:val="1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и правовой строй средневекового Китая.</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4</w:t>
      </w:r>
    </w:p>
    <w:p w:rsidR="004679DC" w:rsidRPr="00BA7ED7" w:rsidRDefault="004679DC" w:rsidP="00BA7ED7">
      <w:pPr>
        <w:spacing w:after="0" w:line="240" w:lineRule="auto"/>
        <w:ind w:left="-567" w:firstLine="710"/>
        <w:jc w:val="both"/>
        <w:rPr>
          <w:rFonts w:ascii="Times New Roman" w:hAnsi="Times New Roman" w:cs="Times New Roman"/>
          <w:b/>
          <w:sz w:val="28"/>
          <w:szCs w:val="28"/>
        </w:rPr>
      </w:pPr>
      <w:r w:rsidRPr="00BA7ED7">
        <w:rPr>
          <w:rFonts w:ascii="Times New Roman" w:hAnsi="Times New Roman" w:cs="Times New Roman"/>
          <w:b/>
          <w:sz w:val="28"/>
          <w:szCs w:val="28"/>
        </w:rPr>
        <w:t>Тема 5 «История государства и права Нового времени:  Англия, Франция»</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английская буржуазная революция XVII века.</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Развитие государственно-правового строя Англии в конце XVII – XIX вв.</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французская революция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lastRenderedPageBreak/>
        <w:t>Государственно-правовое развитие Франции в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Эволюция государственного строя Франции от переворота генерала Бонапарта до Парижской коммуны.</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Парижская коммуна 1871 года и ее государственный аппарат.</w:t>
      </w:r>
    </w:p>
    <w:p w:rsidR="009011E4" w:rsidRPr="009011E4" w:rsidRDefault="009011E4" w:rsidP="00BA7ED7">
      <w:pPr>
        <w:pStyle w:val="a8"/>
        <w:numPr>
          <w:ilvl w:val="0"/>
          <w:numId w:val="1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w:t>
      </w:r>
      <w:r w:rsidR="00157080" w:rsidRPr="00157080">
        <w:rPr>
          <w:rFonts w:ascii="Times New Roman" w:hAnsi="Times New Roman" w:cs="Times New Roman"/>
          <w:sz w:val="28"/>
          <w:szCs w:val="28"/>
        </w:rPr>
        <w:t>французской правовой системы</w:t>
      </w:r>
      <w:r w:rsidR="00157080">
        <w:rPr>
          <w:rFonts w:ascii="Times New Roman" w:hAnsi="Times New Roman" w:cs="Times New Roman"/>
          <w:sz w:val="28"/>
          <w:szCs w:val="28"/>
        </w:rPr>
        <w:t xml:space="preserve"> в новое время</w:t>
      </w:r>
      <w:r w:rsidR="00157080" w:rsidRPr="00157080">
        <w:rPr>
          <w:rFonts w:ascii="Times New Roman" w:hAnsi="Times New Roman" w:cs="Times New Roman"/>
          <w:sz w:val="28"/>
          <w:szCs w:val="28"/>
        </w:rPr>
        <w:t>.</w:t>
      </w:r>
    </w:p>
    <w:p w:rsidR="009011E4" w:rsidRDefault="009011E4" w:rsidP="00C434BF">
      <w:pPr>
        <w:spacing w:after="0" w:line="240" w:lineRule="auto"/>
        <w:ind w:left="-567" w:firstLine="710"/>
        <w:rPr>
          <w:rFonts w:ascii="Times New Roman" w:hAnsi="Times New Roman" w:cs="Times New Roman"/>
          <w:sz w:val="28"/>
          <w:szCs w:val="28"/>
        </w:rPr>
      </w:pPr>
    </w:p>
    <w:p w:rsidR="004679DC" w:rsidRPr="00BA7ED7" w:rsidRDefault="004679DC" w:rsidP="00C434BF">
      <w:pPr>
        <w:spacing w:after="0" w:line="240" w:lineRule="auto"/>
        <w:ind w:left="-567" w:firstLine="710"/>
        <w:rPr>
          <w:rFonts w:ascii="Times New Roman" w:hAnsi="Times New Roman" w:cs="Times New Roman"/>
          <w:b/>
          <w:sz w:val="28"/>
          <w:szCs w:val="28"/>
        </w:rPr>
      </w:pPr>
      <w:r w:rsidRPr="00BA7ED7">
        <w:rPr>
          <w:rFonts w:ascii="Times New Roman" w:hAnsi="Times New Roman" w:cs="Times New Roman"/>
          <w:b/>
          <w:sz w:val="28"/>
          <w:szCs w:val="28"/>
        </w:rPr>
        <w:t>Тема 6 «История государства и права Нового времени: США, Германия, Италия»</w:t>
      </w:r>
    </w:p>
    <w:p w:rsidR="004679DC" w:rsidRDefault="00157080" w:rsidP="00BA7ED7">
      <w:pPr>
        <w:pStyle w:val="a8"/>
        <w:numPr>
          <w:ilvl w:val="0"/>
          <w:numId w:val="111"/>
        </w:numPr>
        <w:spacing w:after="0" w:line="240" w:lineRule="auto"/>
        <w:rPr>
          <w:rFonts w:ascii="Times New Roman" w:hAnsi="Times New Roman" w:cs="Times New Roman"/>
          <w:sz w:val="28"/>
          <w:szCs w:val="28"/>
        </w:rPr>
      </w:pPr>
      <w:r w:rsidRPr="00157080">
        <w:rPr>
          <w:rFonts w:ascii="Times New Roman" w:hAnsi="Times New Roman" w:cs="Times New Roman"/>
          <w:sz w:val="28"/>
          <w:szCs w:val="28"/>
        </w:rPr>
        <w:t>Государство и право Германии в Новое время. Развитие германской государственности и борьба за объединение Германии в XIX веке.</w:t>
      </w:r>
    </w:p>
    <w:p w:rsidR="00157080" w:rsidRDefault="00157080" w:rsidP="00BA7ED7">
      <w:pPr>
        <w:pStyle w:val="a8"/>
        <w:numPr>
          <w:ilvl w:val="0"/>
          <w:numId w:val="1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Германская правовая система: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Конституция Германской империи 1871 года.</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Германский Гражданский кодекс 1896 г. (1900 г.).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Германское торговое уложение 1897 года.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Уголовное уложение Германии1871 года.</w:t>
      </w:r>
    </w:p>
    <w:p w:rsidR="00157080" w:rsidRDefault="00157080" w:rsidP="00BA7ED7">
      <w:pPr>
        <w:pStyle w:val="a8"/>
        <w:numPr>
          <w:ilvl w:val="0"/>
          <w:numId w:val="111"/>
        </w:numPr>
        <w:tabs>
          <w:tab w:val="left" w:pos="851"/>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Образование и государственно-правовое развитие США в конце XVIII-XIX вв.</w:t>
      </w:r>
      <w:r>
        <w:rPr>
          <w:rFonts w:ascii="Times New Roman" w:hAnsi="Times New Roman" w:cs="Times New Roman"/>
          <w:sz w:val="28"/>
          <w:szCs w:val="28"/>
        </w:rPr>
        <w:t>:</w:t>
      </w:r>
    </w:p>
    <w:p w:rsidR="00157080" w:rsidRDefault="00157080" w:rsidP="00BA7ED7">
      <w:pPr>
        <w:pStyle w:val="a8"/>
        <w:numPr>
          <w:ilvl w:val="0"/>
          <w:numId w:val="113"/>
        </w:numPr>
        <w:tabs>
          <w:tab w:val="left" w:pos="851"/>
        </w:tabs>
        <w:spacing w:after="0" w:line="240" w:lineRule="auto"/>
        <w:ind w:hanging="1223"/>
        <w:rPr>
          <w:rFonts w:ascii="Times New Roman" w:hAnsi="Times New Roman" w:cs="Times New Roman"/>
          <w:sz w:val="28"/>
          <w:szCs w:val="28"/>
        </w:rPr>
      </w:pPr>
      <w:r w:rsidRPr="00157080">
        <w:rPr>
          <w:rFonts w:ascii="Times New Roman" w:hAnsi="Times New Roman" w:cs="Times New Roman"/>
          <w:sz w:val="28"/>
          <w:szCs w:val="28"/>
        </w:rPr>
        <w:t xml:space="preserve">Английские колонии в Новом Свете. Порядок управления колониями. </w:t>
      </w:r>
    </w:p>
    <w:p w:rsidR="00157080" w:rsidRDefault="00157080" w:rsidP="00BA7ED7">
      <w:pPr>
        <w:pStyle w:val="a8"/>
        <w:numPr>
          <w:ilvl w:val="0"/>
          <w:numId w:val="113"/>
        </w:numPr>
        <w:tabs>
          <w:tab w:val="left" w:pos="851"/>
        </w:tabs>
        <w:spacing w:after="0" w:line="240" w:lineRule="auto"/>
        <w:ind w:left="567" w:firstLine="0"/>
        <w:rPr>
          <w:rFonts w:ascii="Times New Roman" w:hAnsi="Times New Roman" w:cs="Times New Roman"/>
          <w:sz w:val="28"/>
          <w:szCs w:val="28"/>
        </w:rPr>
      </w:pPr>
      <w:r w:rsidRPr="00157080">
        <w:rPr>
          <w:rFonts w:ascii="Times New Roman" w:hAnsi="Times New Roman" w:cs="Times New Roman"/>
          <w:sz w:val="28"/>
          <w:szCs w:val="28"/>
        </w:rPr>
        <w:t xml:space="preserve">Общая характеристика североамериканской революции конца XVIII века.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Юридические а</w:t>
      </w:r>
      <w:r>
        <w:rPr>
          <w:rFonts w:ascii="Times New Roman" w:hAnsi="Times New Roman" w:cs="Times New Roman"/>
          <w:sz w:val="28"/>
          <w:szCs w:val="28"/>
        </w:rPr>
        <w:t>кты восставших колоний: Деклара</w:t>
      </w:r>
      <w:r w:rsidRPr="00157080">
        <w:rPr>
          <w:rFonts w:ascii="Times New Roman" w:hAnsi="Times New Roman" w:cs="Times New Roman"/>
          <w:sz w:val="28"/>
          <w:szCs w:val="28"/>
        </w:rPr>
        <w:t xml:space="preserve">ция независимости 4 июля 1776 года. Статьи конфедерации 1871 г.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Конгресс конфедерации 1787 года.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Конституционное развитие США в конце XVII – XIX вв.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Гражданская война США 1861- 1865 гг. и Реконструкция Юга.</w:t>
      </w:r>
    </w:p>
    <w:p w:rsidR="00C434BF" w:rsidRDefault="00C434BF"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Раздел 5</w:t>
      </w: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7 «</w:t>
      </w:r>
      <w:r w:rsidRPr="004679DC">
        <w:rPr>
          <w:rFonts w:ascii="Times New Roman" w:hAnsi="Times New Roman" w:cs="Times New Roman"/>
          <w:sz w:val="28"/>
          <w:szCs w:val="28"/>
        </w:rPr>
        <w:t xml:space="preserve">История государства и права Новейшего времени: </w:t>
      </w:r>
      <w:r>
        <w:rPr>
          <w:rFonts w:ascii="Times New Roman" w:hAnsi="Times New Roman" w:cs="Times New Roman"/>
          <w:sz w:val="28"/>
          <w:szCs w:val="28"/>
        </w:rPr>
        <w:t>США, Англия, Франция, Германия»</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Первая мировая война и ее влияние на государственно-правовое развитие ведущих стран мира.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Основные тенденции государственно-правового развития США в XX веке. «Новый курс» Рузвельта.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Франция в конце XIX –  XX вв.</w:t>
      </w:r>
      <w:r>
        <w:rPr>
          <w:rFonts w:ascii="Times New Roman" w:hAnsi="Times New Roman" w:cs="Times New Roman"/>
          <w:sz w:val="28"/>
          <w:szCs w:val="28"/>
        </w:rPr>
        <w:t>:</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Государственно-правовое развитие Третьей республики (1875-1946 гг.).</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Народный фронт.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Провозглашение Четвертой республики (1946 -1956 гг.) и Конституция Франции 1946 года.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Установление Пятой республики и ее государственно-правовой строй по Конституции Франции 1958 года.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Германия в новейшее время:</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Судебная система и право.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Крушение империи Гогенцоллернов и образование Веймарской республики.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lastRenderedPageBreak/>
        <w:t xml:space="preserve">Государственно-правовой строй Веймарской республики по Конституции 1919 года.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Фашистская диктатура в Германии. Крушение фашистской Германии.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Образование ФРГ и ГДР. </w:t>
      </w:r>
    </w:p>
    <w:p w:rsidR="00BA7ED7" w:rsidRDefault="00BA7ED7" w:rsidP="00BA7ED7">
      <w:pPr>
        <w:pStyle w:val="a8"/>
        <w:numPr>
          <w:ilvl w:val="0"/>
          <w:numId w:val="116"/>
        </w:numPr>
        <w:spacing w:after="0" w:line="240" w:lineRule="auto"/>
        <w:ind w:left="142" w:firstLine="0"/>
        <w:rPr>
          <w:rFonts w:ascii="Times New Roman" w:hAnsi="Times New Roman" w:cs="Times New Roman"/>
          <w:sz w:val="28"/>
          <w:szCs w:val="28"/>
        </w:rPr>
      </w:pPr>
      <w:r w:rsidRPr="00BA7ED7">
        <w:rPr>
          <w:rFonts w:ascii="Times New Roman" w:hAnsi="Times New Roman" w:cs="Times New Roman"/>
          <w:sz w:val="28"/>
          <w:szCs w:val="28"/>
        </w:rPr>
        <w:t xml:space="preserve">Объединение Германии в 1990 г. и его конституционное закрепление. </w:t>
      </w:r>
    </w:p>
    <w:p w:rsidR="00BA7ED7" w:rsidRPr="00BA7ED7" w:rsidRDefault="00BA7ED7" w:rsidP="00BA7ED7">
      <w:pPr>
        <w:pStyle w:val="a8"/>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 xml:space="preserve">5. </w:t>
      </w:r>
      <w:r w:rsidRPr="00BA7ED7">
        <w:rPr>
          <w:rFonts w:ascii="Times New Roman" w:hAnsi="Times New Roman" w:cs="Times New Roman"/>
          <w:sz w:val="28"/>
          <w:szCs w:val="28"/>
        </w:rPr>
        <w:t>Великобритания в Новейшее время: изменения в государственном строе. Британская колониальная империя.</w:t>
      </w:r>
    </w:p>
    <w:p w:rsidR="00BA7ED7" w:rsidRDefault="00BA7ED7" w:rsidP="00C434BF">
      <w:pPr>
        <w:spacing w:after="0" w:line="240" w:lineRule="auto"/>
        <w:ind w:left="-567" w:firstLine="710"/>
        <w:rPr>
          <w:rFonts w:ascii="Times New Roman" w:hAnsi="Times New Roman" w:cs="Times New Roman"/>
          <w:sz w:val="28"/>
          <w:szCs w:val="28"/>
        </w:rPr>
      </w:pP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8 «</w:t>
      </w:r>
      <w:r w:rsidRPr="004679DC">
        <w:rPr>
          <w:rFonts w:ascii="Times New Roman" w:hAnsi="Times New Roman" w:cs="Times New Roman"/>
          <w:sz w:val="28"/>
          <w:szCs w:val="28"/>
        </w:rPr>
        <w:t>История государства и права Новейшего времени: Италия, Япони</w:t>
      </w:r>
      <w:r>
        <w:rPr>
          <w:rFonts w:ascii="Times New Roman" w:hAnsi="Times New Roman" w:cs="Times New Roman"/>
          <w:sz w:val="28"/>
          <w:szCs w:val="28"/>
        </w:rPr>
        <w:t>я, Китай, Индия»</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Кризис конституционной монархии в Италии.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Падение фашистского режима Муссолини.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Установление республики в Италии. Конституция 1947 года.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Японии</w:t>
      </w:r>
      <w:r w:rsidRPr="00BA7ED7">
        <w:t xml:space="preserve"> </w:t>
      </w:r>
      <w:r w:rsidRPr="00BA7ED7">
        <w:rPr>
          <w:rFonts w:ascii="Times New Roman" w:eastAsia="Times New Roman" w:hAnsi="Times New Roman" w:cs="Times New Roman"/>
          <w:sz w:val="28"/>
          <w:szCs w:val="28"/>
          <w:lang w:eastAsia="ru-RU"/>
        </w:rPr>
        <w:t>в новейшее время.</w:t>
      </w:r>
      <w:r>
        <w:rPr>
          <w:rFonts w:ascii="Times New Roman" w:eastAsia="Times New Roman" w:hAnsi="Times New Roman" w:cs="Times New Roman"/>
          <w:sz w:val="28"/>
          <w:szCs w:val="28"/>
          <w:lang w:eastAsia="ru-RU"/>
        </w:rPr>
        <w:t xml:space="preserve"> </w:t>
      </w:r>
      <w:r w:rsidRPr="00BA7ED7">
        <w:rPr>
          <w:rFonts w:ascii="Times New Roman" w:eastAsia="Times New Roman" w:hAnsi="Times New Roman" w:cs="Times New Roman"/>
          <w:sz w:val="28"/>
          <w:szCs w:val="28"/>
          <w:lang w:eastAsia="ru-RU"/>
        </w:rPr>
        <w:t xml:space="preserve">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Государственно-правовое развитие Индии в новейшее время.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Китая в новейшее время.</w:t>
      </w:r>
    </w:p>
    <w:p w:rsidR="004679DC" w:rsidRP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Государства центральной, южной и восточной Европы в XX веке.</w:t>
      </w:r>
    </w:p>
    <w:p w:rsidR="00BA7ED7" w:rsidRDefault="00BA7ED7" w:rsidP="00656D7E">
      <w:pPr>
        <w:spacing w:after="0" w:line="240" w:lineRule="auto"/>
        <w:ind w:left="-567" w:firstLine="710"/>
        <w:jc w:val="both"/>
        <w:rPr>
          <w:rFonts w:ascii="Times New Roman" w:eastAsia="Times New Roman" w:hAnsi="Times New Roman" w:cs="Times New Roman"/>
          <w:b/>
          <w:i/>
          <w:sz w:val="28"/>
          <w:szCs w:val="28"/>
          <w:lang w:eastAsia="ru-RU"/>
        </w:rPr>
      </w:pP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AD06BD" w:rsidRDefault="00AD06B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 Б</w:t>
      </w:r>
    </w:p>
    <w:p w:rsidR="001C1F76" w:rsidRDefault="00902D0B" w:rsidP="00C14FE6">
      <w:pPr>
        <w:spacing w:after="0" w:line="240" w:lineRule="auto"/>
        <w:ind w:left="-567" w:firstLine="710"/>
        <w:rPr>
          <w:rFonts w:ascii="Times New Roman" w:eastAsia="Times New Roman" w:hAnsi="Times New Roman" w:cs="Times New Roman"/>
          <w:b/>
          <w:sz w:val="28"/>
          <w:szCs w:val="28"/>
          <w:lang w:eastAsia="ru-RU"/>
        </w:rPr>
      </w:pPr>
      <w:r w:rsidRPr="00FE4B7B">
        <w:rPr>
          <w:rFonts w:ascii="Times New Roman" w:eastAsia="Times New Roman" w:hAnsi="Times New Roman" w:cs="Times New Roman"/>
          <w:b/>
          <w:sz w:val="28"/>
          <w:szCs w:val="28"/>
        </w:rPr>
        <w:t xml:space="preserve">Б.1 </w:t>
      </w:r>
      <w:r w:rsidR="00C14FE6">
        <w:rPr>
          <w:rFonts w:ascii="Times New Roman" w:eastAsia="Times New Roman" w:hAnsi="Times New Roman" w:cs="Times New Roman"/>
          <w:b/>
          <w:sz w:val="28"/>
          <w:szCs w:val="28"/>
        </w:rPr>
        <w:t>Казусы</w:t>
      </w:r>
    </w:p>
    <w:p w:rsidR="00C14FE6" w:rsidRDefault="00C14FE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C14FE6" w:rsidRPr="00C14FE6">
        <w:rPr>
          <w:rFonts w:ascii="Times New Roman" w:eastAsia="Times New Roman" w:hAnsi="Times New Roman" w:cs="Times New Roman"/>
          <w:b/>
          <w:sz w:val="28"/>
          <w:szCs w:val="28"/>
          <w:lang w:eastAsia="ru-RU"/>
        </w:rPr>
        <w:t>История государства и права зарубежных стран как учебная дисциплина. Госуд</w:t>
      </w:r>
      <w:r w:rsidR="00C14FE6">
        <w:rPr>
          <w:rFonts w:ascii="Times New Roman" w:eastAsia="Times New Roman" w:hAnsi="Times New Roman" w:cs="Times New Roman"/>
          <w:b/>
          <w:sz w:val="28"/>
          <w:szCs w:val="28"/>
          <w:lang w:eastAsia="ru-RU"/>
        </w:rPr>
        <w:t>арство и право Древнего Востока</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 Человек арендовал поле для обработки. Однако вскоре понял, что не в состоянии его обрабатывать, поэтому бросил его и не вырастил на нем хлеба. </w:t>
      </w:r>
      <w:r w:rsidRPr="00C14FE6">
        <w:rPr>
          <w:rFonts w:ascii="Times New Roman" w:eastAsia="Times New Roman" w:hAnsi="Times New Roman" w:cs="Times New Roman"/>
          <w:sz w:val="28"/>
          <w:szCs w:val="28"/>
          <w:lang w:eastAsia="ru-RU"/>
        </w:rPr>
        <w:lastRenderedPageBreak/>
        <w:t>Хозяин поля потребовал, чтобы человек отдал хлеб, причитающийся ему по условию аренды.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удовлетворено требование хозяина? Какие еще требования может предъявить арендополучателю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 Заключая договор аренды земельного участка, стороны договорились, что оплата будет произведена после созревания урожая и составит ½ часть. В результате наводнения, случившегося накануне сбора урожая, ½ часть урожая была уничтожена. В связи с этим, в отношении размера оплаты, по договору аренды между сторонами возник спор. Позиция арендодателя заключается в том, что факт случившегося наводнения не меняет размера оплаты, так же, если бы оплата была произведена в момент заключения договора, а потому оставшаяся часть урожая должна быть передана ему в качестве оплаты. Арендополучатель же считает справедливой и главное законной передачу ½ от оставшегося урожая.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Чьи интересы в данной ситуации защищает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 Тамкар нанял корабельщика и судно для перевозки хлеба, шерсти, растительного масла, фиников и др. В море по небрежности корабельщика судно затонуло. Поскольку это случилось на мелководье, корабельщику удалось поднять судно из воды. Однако весь товар был безнадежно испорчен.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возместит убытки тамкару? Какие требования может предъявить хозяин судна 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4. Человек нанял строителя для постройки дома. Дом был построен быстро в установленный срок и, заплатив за работу, человек въехал в новый дом. Однако через год дом неожиданно обвалился. При этом погиб раб хозяина. Хозяин обвинил виноватым в причиненном ему ущербе строителя.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Как изменится решение суда, если бы погиб не раб, а сын хозяина?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5. Между двумя крестьянами был заключен договор имущественного найма сроком на 1 месяц. В качестве объекта в данном договоре выступали быки в количестве 10 голов. По истечении срока договора наниматель вернул хозяину 3-х быков, отсутствие остальных быков объяснил следующим образом: 3 быка погибли от эпидемии, 1 бык случайно упал с моста, 2 быков загрыз лев, а 1 быка пришлось убить, потому что последний сломал две ноги. Своей вины наниматель во всех случаях не видит. Позиция хозяина быков, безусловно, была 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относительно количества быков, подлежащих возврату по договору найма, должен принять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6. Жители селения наняли пастуха для пастьбы крупного рогатого скота. В это время в округе разразилась эпидемия, падеж скота был большой. Пастух решил продать за серебро 1 быка, рассчитывая, что никто об этом не узнает, а потерю быка можно отнести за счет падежа от эпидемии. Однако нашлись свидетели его поступка.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акое наказание ждет пастуха по З</w:t>
      </w:r>
      <w:r w:rsidRPr="00C14FE6">
        <w:rPr>
          <w:rFonts w:ascii="Times New Roman" w:eastAsia="Times New Roman" w:hAnsi="Times New Roman" w:cs="Times New Roman"/>
          <w:sz w:val="28"/>
          <w:szCs w:val="28"/>
          <w:lang w:eastAsia="ru-RU"/>
        </w:rPr>
        <w:t>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7. Шамаллум взял у тамкара хлеб, масло, шерсть и серебро и отправился выполнять его поручение. По дороге шамаллум попал в военную переделку, в результате которой неприятель у него все отнял. Вернувшись к тамкару, шамаллум рассказал о том, что произошло, и поклялся перед богом, что он не виновен.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следует с ним поступить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8. Один человек договорился с хозяином дома, о том, что за проживание в этом доме он отдаст сразу же обговоренную годовую наемную плату. Однако через шесть месяцев хозяин потребовал, чтобы человек освободил дом. Живущий в этом доме человек обратился в суд, считая, что хозяин не может его выгнать, поскольку он заплатил наемную плату за весь год.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9. Один человек взял в долг хлеб, но не смог выполнить условия договора и вернуть долг. Заимодавец распорядился схватить раба должника и держать его в заложниках до тех пор, пока долг не будет отдан. От дурного обращения раб должника умер.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эту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раб принял естественную смерть?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10. Заимодавец, не дождавшись от человека возврата долга хлебом, сам, без ведома человека, взял хлеб из его житницы. Хозяин хлеба посчитал действия заимодавца противозаконными и обратился на него с жалобой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Каково будет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11. Один человек торопился уехать по делам и отдал на хранение другому человеку серебро. Договор составлен не был. По возвращении человек попросил вернуть серебро, однако другой человек заявил, что он ему ничего не давал.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данную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бы перед отъездом человек в присутствии свидетелей заключил договор?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12. Крестьянин отдал своему богатому соседу на хранение хлеб. Когда он пришел его забирать, то хозяин дома, открыв житницу, показал, что он должен забрать. Хозяин хлеба сказал, что это не его хлеб, и он отдавал на хранение больше, чем сосед ему возвращает. Хозяин же дома стал отпираться, что именно тот хлеб, что он отдает, и был отдан ему на хранение.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решение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принять судья?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13. Добропорядочный человек купил из рук сына своего знакомого А. овцу, принадлежащую А.. Сделка произошла без свидетелей и договора.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Является ли она законной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Если нет, кто и какое наказание должен получить?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14. Между редумом и тамкаром был заключен договор купли-продажи 3 рабов. Через 30 дней рабы погибли от какой-то болезни.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требование о возврате серебра, переданного по данному договору, удовлетворено?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15. Человек купил раба и привел его домой. Сосед, который пришел посмотреть на раба, опознал в нем вора и предъявил иск.</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отвечать по данному иску?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16. После 5 лет отсутствия воин вернулся в свое поселение, где имел дом и участок земли. Но данное имущество к моменту его возвращения было передано другому воину.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обстоятельство будет влиять на возможность возврата спорного имущества? Как изменится решение задачи, если воин вернулся через 1 год? Свою позицию обоснуйте ссылками на соответствующие статьи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17. Человек купил у баирума поле и 5 быков, которых дал баируму царь.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Законной ли считается данная сделка? Если нет, то каковы ее последствия?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18. Декум взял пожитки редума и отдал редума в наем. Редум вынужден был подчиниться декуму, но затем обратился в суд, считая действия декума противозаконными.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19. Человек поленился укрепить плотину своего поля, вследствие чего в плотине произошел прорыв, и вода затопила земли общины, а также хлеб на них. Общинники потребовали от него возместить погубленный хлеб.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может быть разрешена данная ситуация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20. Авилум и мушкенум обратились к врачу по поводу бельма на глазу. Для того чтобы вылечить глаза врач решил удалить бельмо бронзовым ножом. Операция прошла удачно, и мушкенум привел к врачу своего раба с таким же заболеванием. Но на этот раз, снимая бельмо, врач повредил рабу глаз. Мушкенум обратился в суд с иском к врачу за причиненный его рабу ущерб.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Сколько должны заплатить за проведение операции врачу мушкенум и авилум? Каким образом суд удовлетворит иск мушкенума?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21. Два брата пришли к корабельщику. Один из них попросил корабельщика соорудить ему судно, которое он хотел использовать для регулярных перевозок товаров. А другой брат, не имея достаточных средств, решил нанять судно для перевозки растительного масла и фиников. Первый брат, загрузив новое судно хлебом, отправился в путь. Но в плавании судно стало течь, и хлеб был испорчен. Судно, нанятое вторым братом из-за небрежности корабельщика, потонуло вместе </w:t>
      </w:r>
      <w:r w:rsidRPr="00C14FE6">
        <w:rPr>
          <w:rFonts w:ascii="Times New Roman" w:eastAsia="Times New Roman" w:hAnsi="Times New Roman" w:cs="Times New Roman"/>
          <w:sz w:val="28"/>
          <w:szCs w:val="28"/>
          <w:lang w:eastAsia="ru-RU"/>
        </w:rPr>
        <w:lastRenderedPageBreak/>
        <w:t>со всем грузом. Встретившись в порту, братья решили предъявить иск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их искам?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22. Строитель построил человеку дом площадью 3 сара и закончил свою работу в срок. Через несколько месяцев дом обрушился и причинил смерть рабу хозяина дома.</w:t>
      </w:r>
    </w:p>
    <w:p w:rsid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Должен ли заплатить хозяин дома за работу строителю? Какую ответственность несет строитель за плохо сделанную работу? Обоснуйте свой ответ ссылками на соответствующие статьи </w:t>
      </w:r>
      <w:r>
        <w:rPr>
          <w:rFonts w:ascii="Times New Roman" w:eastAsia="Times New Roman" w:hAnsi="Times New Roman" w:cs="Times New Roman"/>
          <w:sz w:val="28"/>
          <w:szCs w:val="28"/>
          <w:lang w:eastAsia="ru-RU"/>
        </w:rPr>
        <w:t>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23. Умирает человек, глава семьи, в которую входят жена, 2 женатых сына и 1 неженатый, 2 незамужние дочери от наложницы. В завещании наследодатель лишает одного из женатых сыновей наследства, одной из дочерей определяет размер приданого.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Определите круг наследников, от каких обстоятельств будет зависеть число потенциальных наследников. Определите наследственную долю каждого. Как повлияет на решение задачи изменение следующих условий: один из сыновей был усыновлен, дочери не от наложницы, от жены?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24. Отец при жизни подарил своему младшему любимому сыну дом и написал ему документ с печатью. Когда отец умер, братья при разделе имущества поделили и этот дом. Младший сын настаивал, что дом дележу не подлежит, и обратился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25.У человека в браке был рожден один сын, и двух сыновей ему родила рабыня. Детей рабыни он при жизни признал своими. Перед смертью человек, повздорив с одним из сыновей, решил лишить его наследства, сказав судьям: «Я изгоню моего сына».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будет наследовать имущество человека? Каковы наследственные доли?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26. В семье человека было двое детей, рожденных в браке и один, рожденный рабыней. Человек умер, так и не признав ребенка рабыни своим.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он участвовать в дележе наследства? Как должна поступить вдова человека по отношению к рабыне и ее ребенку?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27. Женщина, муж которой был уведен в плен, ушла в дом другого мужчины. Через 5 лет он вернулся домой.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женщина считаться виновной? Как она должна поступить после возвращения первого мужа?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28. Муж застал свою жену с другим мужчиной.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ждет мужчину и женщину, совершивших прелюбодеяние? От чего зависит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29. Евнух усыновил ребенка и вырастил его. Когда сын стал взрослым, он узнал, что он не родной, а приемный сын, а его родной отец проживает в этом же селении. Сын поссорился со своим приемным отцом. Обвинил его в том, что тот скрыл от него правду, ударил и ушел от евнуха к своему родному отцу.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Считается ли преступным такое поведение приемного сына по ЗХ? Следует ли его наказать и каким должно быть наказание?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30. Человек обратился в суд с жалобой на пастуха. Он отдал ему для пастьбы крупный и мелкий скот, но пастух оказался нечестивым. Пастух изменил клеймо и продал часть скота человека за серебро.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31. Человек нанял работника на свое поле, доверив ему плуг, скот и др. Однажды работник был пойман с поличным на краже корма для скота. Человек потребовал от работника возместить причиненный ему ущерб, однако тот сказал, что у него нет возможности это сделать.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ЗХ при обращении человека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32. Человек сделал пролом в стене дома мушкенума и украл у него ценную вещь.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следует поступить с этим человеком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33. Человек привел раба к цирюльнику и велел сбрить ему рабский знак. Через некоторое время выяснилось, что цирюльник сбрил знак у раба, принадлежавшего другому человеку, а не тому, кто его привел.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цирюльник подвергнут наказанию? Будет ли подвергнут наказанию человек, приведший чужого раба? Как изменится решение задачи, если будет доказано, что цирюльник знал о том, что раб принадлежит другому человеку?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34. Один человек приютил у себя раба, сбежавшего из дворца. Каждый вечер глашатай объявлял о побеге раба, но человек жалел раба и не выдавал его.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может ожидать человека по ЗХ, если все-таки станет известно об укрывательстве беглого раба?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35. Один человек обвинил другого в том, что тот украл из дворца овцу? Однако обвиняемый утверждал, что он не воровал и может доказать это. А другой человек затаил на него обиду и поэтому хочет его опорочить.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Подлежит ли человек, напрасно обвинивший другого в воровстве, наказанию? Будет ли наказан обвиняемый в воровстве человек, если не сможет представить доказательств своей невиновности?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lastRenderedPageBreak/>
        <w:t>36. В селении загорелся дом. На помощь человеку пришли все его соседи. Один из соседей, когда выносил вещи из горящего дома, не удержался и взял ее себе. Это не осталось незамеченным.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по ЗХ может быть назначено?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37. Человек был обвинен в чародействе, но прямых улик, подтверждающих это, не было.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можно отвести от себя подозрение? Какое наказание понесет человек, ложно обвинивший другого человека в чародействе?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38. Судья после тщательного разбирательства вынес решение. Его распоряжение было исполнено. Спустя несколько месяцев в суд пришел человек, который долгое время вынужденно отсутствовал в селении. Он рассказал о происшествии, очевидцем которого был. На основании его показаний стало ясно, что судья принял неверное решение.</w:t>
      </w:r>
    </w:p>
    <w:p w:rsidR="00B17739"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судья изменить уже принятое ранее судебное решение? Какому наказанию он может подвергнуться за эту ошибку?</w:t>
      </w:r>
    </w:p>
    <w:p w:rsid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r w:rsidRPr="006A7463">
        <w:rPr>
          <w:rFonts w:ascii="Times New Roman" w:eastAsia="Times New Roman" w:hAnsi="Times New Roman" w:cs="Times New Roman"/>
          <w:b/>
          <w:sz w:val="28"/>
          <w:szCs w:val="28"/>
          <w:lang w:eastAsia="ru-RU"/>
        </w:rPr>
        <w:t>Древняя Индия</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6A7463">
        <w:rPr>
          <w:rFonts w:ascii="Times New Roman" w:eastAsia="Times New Roman" w:hAnsi="Times New Roman" w:cs="Times New Roman"/>
          <w:sz w:val="28"/>
          <w:szCs w:val="28"/>
          <w:lang w:eastAsia="ru-RU"/>
        </w:rPr>
        <w:t xml:space="preserve">Крестьянин решил продать свой дом жителю соседней деревни. Родственники продавца обратились в суд с требованием о признании данной сделки недействительной. Суд вынес решение, удовлетворяющее данное требование.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Будет ли такое решение суда законным? Почему?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6A7463">
        <w:rPr>
          <w:rFonts w:ascii="Times New Roman" w:eastAsia="Times New Roman" w:hAnsi="Times New Roman" w:cs="Times New Roman"/>
          <w:sz w:val="28"/>
          <w:szCs w:val="28"/>
          <w:lang w:eastAsia="ru-RU"/>
        </w:rPr>
        <w:t xml:space="preserve">. Через 6 дней после заключения договора купли-продажи покупатель решил отдать купленный товар продавцу и соответственно вернуть деньги.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Предоставляет ли ему закон такую возможность, влияет ли на возникновение данной возможности вопрос о качестве товара? Может ли продавец сделать то же самое? Какие ответы на поставленные вопросы дают ЗМ? Какие обстоятельства следует учесть при решении данной задачи по Артхашастре?</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6A7463">
        <w:rPr>
          <w:rFonts w:ascii="Times New Roman" w:eastAsia="Times New Roman" w:hAnsi="Times New Roman" w:cs="Times New Roman"/>
          <w:sz w:val="28"/>
          <w:szCs w:val="28"/>
          <w:lang w:eastAsia="ru-RU"/>
        </w:rPr>
        <w:t xml:space="preserve"> Вайшья Ашока купил у своего родственника земельный участок. На границе с соседним участком росли старые яблони, которые затеняли земли Ашоки. Ашока решил спилить деревья, но сосед заявил, что это его деревья и растут они на его участке. Возник спор о межевых знаках границ земельных участков. Каждая сторона отстаивала свои интересы.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образом суд должен разрешить данный спор про З</w:t>
      </w:r>
      <w:r>
        <w:rPr>
          <w:rFonts w:ascii="Times New Roman" w:eastAsia="Times New Roman" w:hAnsi="Times New Roman" w:cs="Times New Roman"/>
          <w:sz w:val="28"/>
          <w:szCs w:val="28"/>
          <w:lang w:eastAsia="ru-RU"/>
        </w:rPr>
        <w:t xml:space="preserve">аконам </w:t>
      </w:r>
      <w:r w:rsidRPr="006A746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ану</w:t>
      </w:r>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6A7463">
        <w:rPr>
          <w:rFonts w:ascii="Times New Roman" w:eastAsia="Times New Roman" w:hAnsi="Times New Roman" w:cs="Times New Roman"/>
          <w:sz w:val="28"/>
          <w:szCs w:val="28"/>
          <w:lang w:eastAsia="ru-RU"/>
        </w:rPr>
        <w:t xml:space="preserve">. Шудра купил у вайшьи плуг для вспашки земли. По истечении двух недель вайшья решил вернуть себе плуг обратно. Он пришел к шудре и при свидетелях стал требовать, чтобы шудра вернул обратно его вещь. Шудра ответил отказом и, рассердившись оскорбил вайшью унизительными словами. Вайшья </w:t>
      </w:r>
      <w:r w:rsidRPr="006A7463">
        <w:rPr>
          <w:rFonts w:ascii="Times New Roman" w:eastAsia="Times New Roman" w:hAnsi="Times New Roman" w:cs="Times New Roman"/>
          <w:sz w:val="28"/>
          <w:szCs w:val="28"/>
          <w:lang w:eastAsia="ru-RU"/>
        </w:rPr>
        <w:lastRenderedPageBreak/>
        <w:t xml:space="preserve">обратился в суд с требованием наказать шудру за оскорбление и вернуть ему плуг.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решение должен принять суд по данному иску?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A7463">
        <w:rPr>
          <w:rFonts w:ascii="Times New Roman" w:eastAsia="Times New Roman" w:hAnsi="Times New Roman" w:cs="Times New Roman"/>
          <w:sz w:val="28"/>
          <w:szCs w:val="28"/>
          <w:lang w:eastAsia="ru-RU"/>
        </w:rPr>
        <w:t xml:space="preserve">. Покупатель купил у продавца кормовое зерно. Через несколько дней после употребления в корм этого зерна скот заболел. Покупатель обратился в суд с иском на продавца, обвиняя того в продаже плохого зерна.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ЗМ могут разрешить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6A7463">
        <w:rPr>
          <w:rFonts w:ascii="Times New Roman" w:eastAsia="Times New Roman" w:hAnsi="Times New Roman" w:cs="Times New Roman"/>
          <w:sz w:val="28"/>
          <w:szCs w:val="28"/>
          <w:lang w:eastAsia="ru-RU"/>
        </w:rPr>
        <w:t xml:space="preserve"> Один знатный и уважаемый кшатрий дал в долг деньги шудре с условием, что тот вернет их через месяц. Но когда прошел месяц и истек срок, шудра не вернул долг, и более того кшатрию стало известно о том, что шудра неоднократно заявлял о том, что не собирается платить долг. Кшатрий послал своих людей за шудрой, и когда его привели, распорядился бросить того в темницу. Он морил его голодом, избивал и угрожал до тех пор, пока шудра не поклялся, что вернет долг за два дня.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Считаются ли законными действия кшатрия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6A7463">
        <w:rPr>
          <w:rFonts w:ascii="Times New Roman" w:eastAsia="Times New Roman" w:hAnsi="Times New Roman" w:cs="Times New Roman"/>
          <w:sz w:val="28"/>
          <w:szCs w:val="28"/>
          <w:lang w:eastAsia="ru-RU"/>
        </w:rPr>
        <w:t xml:space="preserve"> Вайшья нанял работника для перевозки товара. Был заключен договор, по которому работодатель указал точное время и место, куда доставить груз. Работник привез товар на назначенное место, но с опозданием на 2 дня. Рассерженный вайшья отказался заплатить за работу. Работник обратился в суд.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может разрешить данную ситуацию суд?</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6A7463">
        <w:rPr>
          <w:rFonts w:ascii="Times New Roman" w:eastAsia="Times New Roman" w:hAnsi="Times New Roman" w:cs="Times New Roman"/>
          <w:sz w:val="28"/>
          <w:szCs w:val="28"/>
          <w:lang w:eastAsia="ru-RU"/>
        </w:rPr>
        <w:t xml:space="preserve">Брахман Каутилья нанял работника для постройки дома. Работник заложил фундамент дома и тяжело заболел. Спустя два года, излечившись от болезни, он пришел к Каутилье и потребовал оплату за выполненную работу, но Каутилья отказал ему.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Правомерны ли действия Каутильи? При каких условиях  Каутилья  обязан заплатить работнику за его труд?</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6A7463">
        <w:rPr>
          <w:rFonts w:ascii="Times New Roman" w:eastAsia="Times New Roman" w:hAnsi="Times New Roman" w:cs="Times New Roman"/>
          <w:sz w:val="28"/>
          <w:szCs w:val="28"/>
          <w:lang w:eastAsia="ru-RU"/>
        </w:rPr>
        <w:t xml:space="preserve">. Шудра нанял плотника для постройки помещения для скота. Договор был составлен в присутствии свидетеле, в соответствии со всеми требованиями. Плотник оказался ленивым человеком и к окончанию установленного срока только начал приступать к работе, не обращая никакого внимания на требования шудры. Рассердившийся шудра решил проучить  наемного работника и обратился в суд на плотника за нарушение условий договора.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будет решение суда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6A7463">
        <w:rPr>
          <w:rFonts w:ascii="Times New Roman" w:eastAsia="Times New Roman" w:hAnsi="Times New Roman" w:cs="Times New Roman"/>
          <w:sz w:val="28"/>
          <w:szCs w:val="28"/>
          <w:lang w:eastAsia="ru-RU"/>
        </w:rPr>
        <w:t xml:space="preserve"> Хозяин овец поручил пастуху пасти их днем, а ночью загонять в дом. Днем овец окружили волки. Пастух пытался их спасти, но все-таки несколько овец волки загрызли.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понесет пастух по ЗМ? Как оно изменится, если свидетели покажут, что овцы не охранялись должным образом и пастух, испугавшись волков, сам спрятался, бросив овец.</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r w:rsidRPr="006A7463">
        <w:rPr>
          <w:rFonts w:ascii="Times New Roman" w:eastAsia="Times New Roman" w:hAnsi="Times New Roman" w:cs="Times New Roman"/>
          <w:sz w:val="28"/>
          <w:szCs w:val="28"/>
          <w:lang w:eastAsia="ru-RU"/>
        </w:rPr>
        <w:t xml:space="preserve"> Человек нанял работников для строительства дома. Оплата по договору была осуществлена в момент заключения договора. Часть дома была возведена, когда работодатель передал инструменты другим работникам для исполнения этого задания, в связи, с чем первые длительное время не имели возможности продолжать работу и в итоге отказались трудиться во исполнение своих обязательств по данному договору. Работодатель против этого не возражал, но считал, что работники должны вернуть часть переданной по договору оплаты, соответствующую невыполненной работе.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Разрешите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6A7463">
        <w:rPr>
          <w:rFonts w:ascii="Times New Roman" w:eastAsia="Times New Roman" w:hAnsi="Times New Roman" w:cs="Times New Roman"/>
          <w:sz w:val="28"/>
          <w:szCs w:val="28"/>
          <w:lang w:eastAsia="ru-RU"/>
        </w:rPr>
        <w:t xml:space="preserve"> Один из жителей деревни, открыв заслонки для полива своего поля, потом забыл их закрыть. В результате его действий плотина была разрушена, и пострадали поля всех односельчан. На собрании общины было принято решение, что он обязан восстановить плотину. Однако разрушение было таким большим, что виновник заявил, что он не сможет восстановить плотину.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ожидает его по ЗМ?</w:t>
      </w:r>
    </w:p>
    <w:p w:rsidR="006A7463" w:rsidRDefault="006A7463" w:rsidP="00C14FE6">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00C14FE6" w:rsidRPr="00C14FE6">
        <w:rPr>
          <w:rFonts w:ascii="Times New Roman" w:hAnsi="Times New Roman" w:cs="Times New Roman"/>
          <w:b/>
          <w:sz w:val="28"/>
          <w:szCs w:val="28"/>
        </w:rPr>
        <w:t>Государство и право античног</w:t>
      </w:r>
      <w:r w:rsidR="00C14FE6">
        <w:rPr>
          <w:rFonts w:ascii="Times New Roman" w:hAnsi="Times New Roman" w:cs="Times New Roman"/>
          <w:b/>
          <w:sz w:val="28"/>
          <w:szCs w:val="28"/>
        </w:rPr>
        <w:t>о мира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1. Птолемей приказал своему рабу почистить вазы у соседа. Раб, выполняя работу, уронил одну из ваз и разбил ее. Сосед был вне себя и потребовал наказать раба и возместить ущерб.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разрешится этот вопрос.</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2. Трое афинских граждан: Эзоп, Эсхил и Персей решили снарядить корабль в дальние страны для закупки товара. Они подписали договор товарищества, по которому всю прибыль и убытки будут делить пополам. Эзоп арендовал корабль и дал рабов в команду. Эсхил дал деньги для закупки товара. Персей должен был заниматься привезенным товаром. В пути корабль утонул. Эзоп и Эсхил призвали Персея покрыть часть убытков. Персей отказался, сказав, что он пока ничего не вложил и поэтому убытков не понес.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Разрешите спор.</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3. Фидий, стратег, умер, не оставив завещания. При жизни он лишил старшего сына наследства. Из его семьи остались следующие родственники: старший сын, младший сын, замужняя дочь, двое внебрачных сыновей и брат Фидия.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Кто и в каких долях наследует имущество умершего?</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4. В семье спартиата Феба родился глухой ребенок (мальчик). Отец принес его по обычаю на Совет старейшин.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сложится дальнейшая судьба ребенка?</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5. Тимократ поздно вечером проходил мимо общественного здания. Повернув за угол здания он увидел как два человека напали на пожилого </w:t>
      </w:r>
      <w:r w:rsidRPr="004E294E">
        <w:rPr>
          <w:rFonts w:ascii="Times New Roman" w:hAnsi="Times New Roman" w:cs="Times New Roman"/>
          <w:sz w:val="28"/>
          <w:szCs w:val="28"/>
        </w:rPr>
        <w:lastRenderedPageBreak/>
        <w:t>мужчину и пытаются вырвать из его рук какой-то предмет. Тимократ поспешил на помощь, завязалась драка. Увидев в руках нападавшего на него человека нож, Тимократ поднял с земли камень и бросил в противника. Тот упал замертво. Как можно охарактеризовать действия Тимократа? Подлежит ли он суду?</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6. Лакрит – вор. Он был задержан стражами днем на базарной площади, когда залезал в очередной карман. В его карманах стражи нашли 56 драхм. Какая судебная коллегия в Афинах должна рассматривать это преступление? Какое наказание ожидает Лакрита? Как может измениться наказание, если бы кража была совершена Лакритом ночью?</w:t>
      </w:r>
    </w:p>
    <w:p w:rsidR="00D208EA" w:rsidRDefault="00D208EA" w:rsidP="00825CC4">
      <w:pPr>
        <w:spacing w:after="0" w:line="240" w:lineRule="auto"/>
        <w:ind w:left="-567" w:firstLine="710"/>
        <w:jc w:val="both"/>
        <w:rPr>
          <w:rFonts w:ascii="Times New Roman" w:hAnsi="Times New Roman" w:cs="Times New Roman"/>
          <w:sz w:val="28"/>
          <w:szCs w:val="28"/>
        </w:rPr>
      </w:pPr>
    </w:p>
    <w:p w:rsidR="00D208EA"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7. Римские граждане – супруги Антоний и Юлия были захвачены в плен средиземноморскими пиратами и 2 года находились в рабстве у них. В плену у них родился ребенок. А вскоре родственники смогли выкупить их из плена, и они вернулись на родину.</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Каковы правовые последствия пленения и освобождения для Антония,  Юлии и их ребенка?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jc w:val="both"/>
        <w:rPr>
          <w:rFonts w:ascii="Times New Roman" w:hAnsi="Times New Roman" w:cs="Times New Roman"/>
          <w:sz w:val="28"/>
          <w:szCs w:val="28"/>
        </w:rPr>
      </w:pPr>
      <w:r w:rsidRPr="00825CC4">
        <w:rPr>
          <w:rFonts w:ascii="Times New Roman" w:hAnsi="Times New Roman" w:cs="Times New Roman"/>
          <w:sz w:val="28"/>
          <w:szCs w:val="28"/>
        </w:rPr>
        <w:t>От связи римского гражданина Мария с рабыней родился ребенок.</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Определите правовое положение ребенка. Изменится ли решение, если мать ребенка была свободной женщиной?</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Желая отблагодарить своего друга Гая за оказанные им услуги, римский гражданин Октавий распорядился передать ему свое поместье, находящееся в провинции. Передача была осуществлена без каких-либо торжественных формальностей.</w:t>
      </w:r>
    </w:p>
    <w:p w:rsidR="00560485"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теперь по римскому праву поместье считаться собственностью Гая?</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10.</w:t>
      </w:r>
      <w:r w:rsidR="00560485" w:rsidRPr="00825CC4">
        <w:rPr>
          <w:rFonts w:ascii="Times New Roman" w:hAnsi="Times New Roman" w:cs="Times New Roman"/>
          <w:sz w:val="28"/>
          <w:szCs w:val="28"/>
        </w:rPr>
        <w:t xml:space="preserve"> Флавий приобрел у Тита Ливия двух быков. Сделка была совершена путем простой передачи, обряда манципации не было. Через три года, попав в затруднительное материальное положение Тит Ливий решил потребовать через суд возврата быков. Он настаивал на том, что по квиритскому праву он является собственником быков, потому что быки  не были переданы посредством манципации.</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судом удовлетворено требование Тита Ливия?</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825CC4" w:rsidP="00825CC4">
      <w:pPr>
        <w:pStyle w:val="a8"/>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11.</w:t>
      </w:r>
      <w:r w:rsidR="00560485" w:rsidRPr="00825CC4">
        <w:rPr>
          <w:rFonts w:ascii="Times New Roman" w:hAnsi="Times New Roman" w:cs="Times New Roman"/>
          <w:sz w:val="28"/>
          <w:szCs w:val="28"/>
        </w:rPr>
        <w:t xml:space="preserve"> Во время охоты Валерий ранил стрелой оленя, однако тот сумел от него скрыться. Истекающего кровью, ослабленного его нашли римляне Модестин и Юний, которые начали спор – кому принадлежит олень. Во время спора появился Тиберий и заявил, что олень принадлежит ему, поскольку это его земля.</w:t>
      </w:r>
    </w:p>
    <w:p w:rsidR="00825CC4"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Кому должен принадлежать олень?</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lastRenderedPageBreak/>
        <w:t>12</w:t>
      </w:r>
      <w:r w:rsidR="00560485" w:rsidRPr="00825CC4">
        <w:rPr>
          <w:rFonts w:ascii="Times New Roman" w:hAnsi="Times New Roman" w:cs="Times New Roman"/>
          <w:sz w:val="28"/>
          <w:szCs w:val="28"/>
        </w:rPr>
        <w:t>. Марцелл построил за городом на земле Демонта дом, в котором прожил два года. За это время Демонт никогда не предъявлял никаких претензий по этому поводу. Однако на третьем году он потребовал освободить дом, так как дом построен без его согласия, на его земле и потому он является его собственником.</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должен разрешиться данный спор? Будет ли влиять на судебное решение, если Марцелл был добросовестным владельцем?</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D208EA">
        <w:rPr>
          <w:rFonts w:ascii="Times New Roman" w:hAnsi="Times New Roman" w:cs="Times New Roman"/>
          <w:sz w:val="28"/>
          <w:szCs w:val="28"/>
        </w:rPr>
        <w:t xml:space="preserve"> Римский гражданин Флавий был рассержен поведением своего старшего сына и пригрозил лишить того наследства. Поскольку старший сын и дальше продолжал отца позорить, то Флавий объявил: «Сын мой да будет лишен наследства».</w:t>
      </w:r>
    </w:p>
    <w:p w:rsidR="00560485" w:rsidRDefault="00560485" w:rsidP="00D208EA">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лишение старшего сына наследства Флавием иметь силу?</w:t>
      </w:r>
    </w:p>
    <w:p w:rsidR="00D208EA" w:rsidRPr="00825CC4" w:rsidRDefault="00D208EA" w:rsidP="00D208EA">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09"/>
        <w:jc w:val="both"/>
        <w:rPr>
          <w:rFonts w:ascii="Times New Roman" w:hAnsi="Times New Roman" w:cs="Times New Roman"/>
          <w:sz w:val="28"/>
          <w:szCs w:val="28"/>
        </w:rPr>
      </w:pPr>
      <w:r w:rsidRPr="00D208EA">
        <w:rPr>
          <w:rFonts w:ascii="Times New Roman" w:hAnsi="Times New Roman" w:cs="Times New Roman"/>
          <w:sz w:val="28"/>
          <w:szCs w:val="28"/>
        </w:rPr>
        <w:t xml:space="preserve"> 12-летняя Аврелия по наследству от ее дедушки получила участок земли с плодовыми деревьями.  Через три года по совету своего брата она составила завещание, в котором объявляла о переходе этого участка ему. Опекун Аврелии был против составления такого завещания.</w:t>
      </w:r>
    </w:p>
    <w:p w:rsidR="00560485" w:rsidRDefault="00560485" w:rsidP="00D208EA">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данное завещание по гражданскому праву действительным?</w:t>
      </w:r>
    </w:p>
    <w:p w:rsidR="00D208EA" w:rsidRPr="00825CC4" w:rsidRDefault="00D208EA" w:rsidP="00D208EA">
      <w:pPr>
        <w:spacing w:after="0" w:line="240" w:lineRule="auto"/>
        <w:ind w:left="-567" w:firstLine="709"/>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Римский гражданин Павел пришел по своим делам в кожевенную мастерскую. Ему пришлось долго ожидать хозяина и, будучи человеком вспыльчивым и нетерпеливым, Павел устроил в мастерской скандал. В результате возникшей драки он убил раба хозяина мастерской. Владелец раба обратился с иском в суд.</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Каким будет решение суда?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Октавий и Нумерий были друзьями с детства. Со временем Нумерий стал уважаемым состоятельным человеком, а Октавий не смог составить состояния, но получил известность как поэт. Однажды между ними произошла ссора. Нумерий, желая досадить Октавию, объявил о продаже имущества Октавия как своего должника, хотя тот ему был ничего не должен. Рассерженный  Октавий опубликовал книжку своих стихов, в которых обесславил Нумерия.</w:t>
      </w:r>
    </w:p>
    <w:p w:rsidR="004E294E"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можно квалифицировать по римскому гражданскому праву поведение Нумерия и Октавия?</w:t>
      </w:r>
    </w:p>
    <w:p w:rsidR="004E294E" w:rsidRDefault="004E294E" w:rsidP="0035505B">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00D208EA" w:rsidRPr="00D208EA">
        <w:rPr>
          <w:rFonts w:ascii="Times New Roman" w:hAnsi="Times New Roman" w:cs="Times New Roman"/>
          <w:b/>
          <w:sz w:val="28"/>
          <w:szCs w:val="28"/>
        </w:rPr>
        <w:t xml:space="preserve">Государство и право </w:t>
      </w:r>
      <w:r w:rsidR="00D208EA">
        <w:rPr>
          <w:rFonts w:ascii="Times New Roman" w:hAnsi="Times New Roman" w:cs="Times New Roman"/>
          <w:b/>
          <w:sz w:val="28"/>
          <w:szCs w:val="28"/>
        </w:rPr>
        <w:t>средних веков</w:t>
      </w:r>
      <w:r w:rsidRPr="00EE45A0">
        <w:rPr>
          <w:rFonts w:ascii="Times New Roman" w:hAnsi="Times New Roman" w:cs="Times New Roman"/>
          <w:b/>
          <w:sz w:val="28"/>
          <w:szCs w:val="28"/>
        </w:rPr>
        <w:t>».</w:t>
      </w:r>
    </w:p>
    <w:p w:rsid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
    <w:p w:rsidR="0035505B" w:rsidRPr="00280974" w:rsidRDefault="00280974" w:rsidP="0035505B">
      <w:pPr>
        <w:spacing w:after="0" w:line="240" w:lineRule="auto"/>
        <w:ind w:left="-567" w:firstLine="710"/>
        <w:rPr>
          <w:rFonts w:ascii="Times New Roman" w:eastAsia="Times New Roman" w:hAnsi="Times New Roman" w:cs="Times New Roman"/>
          <w:b/>
          <w:sz w:val="28"/>
          <w:szCs w:val="28"/>
          <w:lang w:eastAsia="ru-RU"/>
        </w:rPr>
      </w:pPr>
      <w:r w:rsidRPr="00280974">
        <w:rPr>
          <w:rFonts w:ascii="Times New Roman" w:eastAsia="Times New Roman" w:hAnsi="Times New Roman" w:cs="Times New Roman"/>
          <w:b/>
          <w:sz w:val="28"/>
          <w:szCs w:val="28"/>
          <w:lang w:eastAsia="ru-RU"/>
        </w:rPr>
        <w:t>Салическая правда</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 Карл (свободный франк) убил в драке графа.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по Салической правде предусмотрено за такое преступление? Что будет в случае невозможности выполнить Карлом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2. Утром Ганс не обнаружил в стойле своего коня. Следы вели в сторону леса. Ганс</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пошел по следам. К вечеру он увидел человека, ведущего его коня. </w:t>
      </w:r>
      <w:r w:rsidRPr="00D208EA">
        <w:rPr>
          <w:rFonts w:ascii="Times New Roman" w:eastAsia="Times New Roman" w:hAnsi="Times New Roman" w:cs="Times New Roman"/>
          <w:sz w:val="28"/>
          <w:szCs w:val="28"/>
          <w:lang w:eastAsia="ru-RU"/>
        </w:rPr>
        <w:lastRenderedPageBreak/>
        <w:t xml:space="preserve">Ганс попытался силой отобрать коня. Однако человек оказал сопротивление, сказав, что коня он купил на базаре, </w:t>
      </w:r>
      <w:r w:rsidRPr="00D208EA">
        <w:rPr>
          <w:rFonts w:ascii="Times New Roman" w:eastAsia="Times New Roman" w:hAnsi="Times New Roman" w:cs="Times New Roman" w:hint="eastAsia"/>
          <w:sz w:val="28"/>
          <w:szCs w:val="28"/>
          <w:lang w:eastAsia="ru-RU"/>
        </w:rPr>
        <w:t>заплатив</w:t>
      </w:r>
      <w:r w:rsidRPr="00D208EA">
        <w:rPr>
          <w:rFonts w:ascii="Times New Roman" w:eastAsia="Times New Roman" w:hAnsi="Times New Roman" w:cs="Times New Roman"/>
          <w:sz w:val="28"/>
          <w:szCs w:val="28"/>
          <w:lang w:eastAsia="ru-RU"/>
        </w:rPr>
        <w:t xml:space="preserve"> за него 15 сол.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w:t>
      </w:r>
      <w:r w:rsidRPr="00D208EA">
        <w:rPr>
          <w:rFonts w:ascii="Times New Roman" w:eastAsia="Times New Roman" w:hAnsi="Times New Roman" w:cs="Times New Roman"/>
          <w:sz w:val="28"/>
          <w:szCs w:val="28"/>
          <w:lang w:eastAsia="ru-RU"/>
        </w:rPr>
        <w:t xml:space="preserve"> разрешится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3.После смерти Франка, у которого не было своей семьи, осталось следующее имущество: дом, земельный участок, стадо из 25 свиней и другое движимое имущество. Из близких родственников Франка остались его мать и младший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Каким</w:t>
      </w:r>
      <w:r w:rsidRPr="00D208EA">
        <w:rPr>
          <w:rFonts w:ascii="Times New Roman" w:eastAsia="Times New Roman" w:hAnsi="Times New Roman" w:cs="Times New Roman"/>
          <w:sz w:val="28"/>
          <w:szCs w:val="28"/>
          <w:lang w:eastAsia="ru-RU"/>
        </w:rPr>
        <w:t xml:space="preserve"> образом распределится наследство?</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4. Грета обозвала своего соседа Йогана уродом. Йоган в ответ на это обозвал Грету блудницей. Это услышал муж Греты и велел Йогану извиниться. На что Йоган ответил отказом, заявив, что он сделал это в ответ на оскорбление. Муж</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Греты подал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5.Фридерик, будучи пьян, возвращался домой. По дороге он, не устояв на ногах, упал на изгородь чужого дома. На шум выбежал хозяин дома и увидел, что Фредерик сломал 3 кола у изгороди. Хозяин стал ругаться, Фредерик, разозлившись, вырвал еще 2 прута из изго</w:t>
      </w:r>
      <w:r w:rsidRPr="00D208EA">
        <w:rPr>
          <w:rFonts w:ascii="Times New Roman" w:eastAsia="Times New Roman" w:hAnsi="Times New Roman" w:cs="Times New Roman" w:hint="eastAsia"/>
          <w:sz w:val="28"/>
          <w:szCs w:val="28"/>
          <w:lang w:eastAsia="ru-RU"/>
        </w:rPr>
        <w:t>роди</w:t>
      </w:r>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Фредерик?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6.Свободный франк, решив подарить жене браслет, уговорил своего брата Герца, служившего помощником у ювелира, украсть браслет. Ювелир схватил Герца за руку в момент кражи. Герц, испугавшись, рассказал о просьбе брата. Ювелир подал иск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7.После смерти свободного франка остался дом, земельный участок и другое имущество, которое перешло по наследству двум его сыновьям. Старший сын решил, чтобы не делить наследство, убить своего брата. Подкараулив его ночью, он выстрелил из лука, но промахну</w:t>
      </w:r>
      <w:r w:rsidRPr="00D208EA">
        <w:rPr>
          <w:rFonts w:ascii="Times New Roman" w:eastAsia="Times New Roman" w:hAnsi="Times New Roman" w:cs="Times New Roman" w:hint="eastAsia"/>
          <w:sz w:val="28"/>
          <w:szCs w:val="28"/>
          <w:lang w:eastAsia="ru-RU"/>
        </w:rPr>
        <w:t>лся</w:t>
      </w:r>
      <w:r w:rsidRPr="00D208EA">
        <w:rPr>
          <w:rFonts w:ascii="Times New Roman" w:eastAsia="Times New Roman" w:hAnsi="Times New Roman" w:cs="Times New Roman"/>
          <w:sz w:val="28"/>
          <w:szCs w:val="28"/>
          <w:lang w:eastAsia="ru-RU"/>
        </w:rPr>
        <w:t xml:space="preserve"> и попал в дерево. Младший брат узнал стрелу и побежал за стрелявшим. Догнав его, он убедился, что это его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старший брат за свой поступок?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8.Королевский раб украл свободную девушку. Родители девушки обратились в суд. Когда раба поймали. Оказалось, что девушка пошла за ним добровольно.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9.Франц, выйдя из дома, увидел на своем поле чужого осла, который топтал его посевы. Франц палкой стал выгонять осла. Осел не уходил. Рассердившись, Франц стал бить осла и сломал ему ногу. В это время появился хозяин осла. Франц признался, что это он покал</w:t>
      </w:r>
      <w:r w:rsidRPr="00D208EA">
        <w:rPr>
          <w:rFonts w:ascii="Times New Roman" w:eastAsia="Times New Roman" w:hAnsi="Times New Roman" w:cs="Times New Roman" w:hint="eastAsia"/>
          <w:sz w:val="28"/>
          <w:szCs w:val="28"/>
          <w:lang w:eastAsia="ru-RU"/>
        </w:rPr>
        <w:t>ечил</w:t>
      </w:r>
      <w:r w:rsidRPr="00D208EA">
        <w:rPr>
          <w:rFonts w:ascii="Times New Roman" w:eastAsia="Times New Roman" w:hAnsi="Times New Roman" w:cs="Times New Roman"/>
          <w:sz w:val="28"/>
          <w:szCs w:val="28"/>
          <w:lang w:eastAsia="ru-RU"/>
        </w:rPr>
        <w:t xml:space="preserve"> осла, но неправым себя отказался признать.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lastRenderedPageBreak/>
        <w:t>Разрешите</w:t>
      </w:r>
      <w:r w:rsidRPr="00D208EA">
        <w:rPr>
          <w:rFonts w:ascii="Times New Roman" w:eastAsia="Times New Roman" w:hAnsi="Times New Roman" w:cs="Times New Roman"/>
          <w:sz w:val="28"/>
          <w:szCs w:val="28"/>
          <w:lang w:eastAsia="ru-RU"/>
        </w:rPr>
        <w:t xml:space="preserve">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08EA">
        <w:rPr>
          <w:rFonts w:ascii="Times New Roman" w:eastAsia="Times New Roman" w:hAnsi="Times New Roman" w:cs="Times New Roman"/>
          <w:sz w:val="28"/>
          <w:szCs w:val="28"/>
          <w:lang w:eastAsia="ru-RU"/>
        </w:rPr>
        <w:t xml:space="preserve">0.Ганс увидел свою жену на улице, идущую с чужим мужчиной. Он подбежал и схватил ее за руку выше локтя. Когда женщина обернулась, Ганс увидел, что он ошибся. Женщина была возмущена и подала на Ганса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   Каким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11. Крестьянин-общинник, имущество которого оценивалось в 40 солидов, убил свободного человека.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он должен понести по Салической правде?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12. Адельберт со своей семьей поселился на вилле Гранфора. Спустя 12 месяцев, ссылаясь на то, что он чужой человек, несколько крестьян деревни потребовали его удаления.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 решить этот вопрос по нормам Салической правды?</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13. После смерти главы семьи остался дом, земельный участок и некоторое движимое имущество. В семью умершего входят два сына и две дочери, жена, мать и братья.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Определите круг наследников и распределите наследственные доли.</w:t>
      </w:r>
    </w:p>
    <w:p w:rsidR="00D208EA" w:rsidRDefault="00D208EA" w:rsidP="002F7FC5">
      <w:pPr>
        <w:spacing w:after="0" w:line="240" w:lineRule="auto"/>
        <w:ind w:left="-567" w:firstLine="710"/>
        <w:jc w:val="both"/>
        <w:rPr>
          <w:rFonts w:ascii="Times New Roman" w:hAnsi="Times New Roman" w:cs="Times New Roman"/>
          <w:b/>
          <w:sz w:val="28"/>
          <w:szCs w:val="28"/>
        </w:rPr>
      </w:pPr>
    </w:p>
    <w:p w:rsidR="00280974" w:rsidRDefault="0028097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Кутюмы Бовези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14. К бальи графства Клермон поступила жалоба от одного шевалье на его сеньора барона в том, что барон отказал подателю жалобы в правосудии.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Может ли бальи сам рассмотреть дело шевалье, которое отказался рассматривать сеньор шевалье?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15. Шевалье де Эрбуа был вызван в качестве ответчика в суд в установленные сроки. Поскольку шевалье было далеко ехать до места суда, он заранее отправился в путешествие. Во время поездки лошадь его заболела и пала. Новую лошадь удалось купить только через несколько дней. В результате шевалье де Эрбуа опоздал в суд на 5 дней.</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данное опоздание правонарушением и будет ли шевалье де Эрбуа нести ответственность за это?</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16. При рассмотрении судебного спора один из участников пригласил в качестве адвоката свою сестру, которая славилась начитанностью, бойкостью и остротой речи.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Могла ли женщина выступать в суде в данном случае? Имеет ли бальи право отклонить кандидатуру адвоката?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17. Шевалье Жан Мерсье обратился в курию своего сеньора о признании права saisine (сейзины) на пустующие выгоны, которыми он пользуется уже полтора года.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Правомерно ли требование Мерсье?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18. На рыцарском турнире во время поединка, копье одного соперника пробило защитную личину шлема другого соперника и нанесло ему смертельную рану, в результате чего пострадавший умер.</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можно квалифицировать данную ситуацию? Будет ли виновный в смерти нести ответственность?</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19. На рассмотрение бальи графства Клермон поступил спор двух шевалье. Шевалье Рауль со своими слугами захватил стадо из 10 коров, которых пасли слуги шевалье Анри. Через день, шевалье Анри вооружив своих слуг и крестьян, напал на шевалье Рауля. Они отбили захваченный скот и в качестве штрафа вывезли два воза сена, пять коробов ржи и девять овец.</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сторон? Как можно квалифицировать их действия?</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20. Между бароном графства Клермон и его вассалом возник спор о величине фьефа. Основным доказательством позиции барона   был документ, составленный бароном и скрепленный его печатью, о пожаловании феодом. В документе границы феода были указаны гораздо меньшие, чем границы земель, на которые претендовал вассал.</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данный документ надлежащим свидетельством правоты барона, если сам документ и печать барона признаны подлинными?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21. В семье серва и свободной женщины родился ребенок.</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Каким правовым статусом он будет обладать? Измениться ли правовой статус ребенка, если предположить, что отец был свободным, а мать крепостной?</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22. В судебном споре между двумя лицами выяснилось, что судья назначенный для решения дела, является должником одной из сторон процесса.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Дает ли данный факт основания другой стороне требовать замены судьи?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23. Сеньор одной из бароний графства Клермон с целью ремонта мостов и дорог ввел новую пошлину на проезжающих.       Но по истечении трех лет, когда цель была достигнута, барон решил сохранить сбор, превратив его в постоянный, действующий на основе местного обычая (кутюма).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сеньора?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24. На рассмотрение бальи поступило дело человека, обвиняемого в поджоге дома.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Какое наказание грозит обвиняемому?</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25. Один из баронов графства был обвинен в том, что самовольно от своего имени стал чеканить монету из серебра. Следствие установило, что качество металла было высоким, а вес монеты соответствовал номиналу.</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lastRenderedPageBreak/>
        <w:t>Считаются ли данные действия преступлением, и будет ли барон нести наказание?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26. Франсуа, крестьянин одного из местных приходов, был обвинен в совершении двойного убийства. Следствие установило, что это произошло, когда шайка вооруженных грабителей пыталась похитить скот крестьянина.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квалифицируются действия Франсуа? Будет ли он нести наказание?</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27. На территории фьефа одного из рыцарей было совершено разбойное нападение. Одного из преступников удалось схватить, и шевалье, обладая правом низшей юстиции, приказал казнить разбойника.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шевалье?</w:t>
      </w:r>
    </w:p>
    <w:p w:rsidR="00280974" w:rsidRDefault="00280974" w:rsidP="002F7FC5">
      <w:pPr>
        <w:spacing w:after="0" w:line="240" w:lineRule="auto"/>
        <w:ind w:left="-567" w:firstLine="710"/>
        <w:jc w:val="both"/>
        <w:rPr>
          <w:rFonts w:ascii="Times New Roman" w:hAnsi="Times New Roman" w:cs="Times New Roman"/>
          <w:b/>
          <w:sz w:val="28"/>
          <w:szCs w:val="28"/>
        </w:rPr>
      </w:pPr>
    </w:p>
    <w:p w:rsidR="00C47917" w:rsidRDefault="00C4791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Великая хартия вольностей</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28</w:t>
      </w:r>
      <w:r w:rsidRPr="00C47917">
        <w:rPr>
          <w:rFonts w:ascii="Times New Roman" w:hAnsi="Times New Roman" w:cs="Times New Roman"/>
          <w:sz w:val="28"/>
          <w:szCs w:val="28"/>
        </w:rPr>
        <w:t xml:space="preserve">. Граф Уорен умер. После него остался наследник – несовершеннолетний сын. Через полгода мальчик стал совершеннолетним.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Следует ли ему уплатить пошлину за наследство по достижению совершеннолетия?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2</w:t>
      </w:r>
      <w:r>
        <w:rPr>
          <w:rFonts w:ascii="Times New Roman" w:hAnsi="Times New Roman" w:cs="Times New Roman"/>
          <w:sz w:val="28"/>
          <w:szCs w:val="28"/>
        </w:rPr>
        <w:t>9</w:t>
      </w:r>
      <w:r w:rsidRPr="00C47917">
        <w:rPr>
          <w:rFonts w:ascii="Times New Roman" w:hAnsi="Times New Roman" w:cs="Times New Roman"/>
          <w:sz w:val="28"/>
          <w:szCs w:val="28"/>
        </w:rPr>
        <w:t xml:space="preserve">. Шериф, гонясь за преступником, загнал свою лошадь, она пала у стен дома графа Уальда. Возле дома паслось несколько породистых лошадей графа. Шериф вскочил на одну из них. На шум выбежал граф и закричал, что не даст эту лошадь. Шериф, не послушав, ускакал на ней.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шерифа?</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30</w:t>
      </w:r>
      <w:r w:rsidRPr="00C47917">
        <w:rPr>
          <w:rFonts w:ascii="Times New Roman" w:hAnsi="Times New Roman" w:cs="Times New Roman"/>
          <w:sz w:val="28"/>
          <w:szCs w:val="28"/>
        </w:rPr>
        <w:t xml:space="preserve">. Маргарита, сестра барона, увидев как в драке был убит ее сосед, подала в суд на графа Джеральда, который совершил преступление. Констебль отказался арестовать графа.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Справедлив ли его отказ?</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31</w:t>
      </w:r>
      <w:r w:rsidRPr="00C47917">
        <w:rPr>
          <w:rFonts w:ascii="Times New Roman" w:hAnsi="Times New Roman" w:cs="Times New Roman"/>
          <w:sz w:val="28"/>
          <w:szCs w:val="28"/>
        </w:rPr>
        <w:t xml:space="preserve">. После смерти барона Губерта остались наследники, его взрослый сын и жена. При разделе наследства возник спор. Сын предлагал разделить и приданое матери, говоря, что это семейное имущество. Мать отказывалась его делить, говоря, что приданое принадлежит только 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Разрешите этот спор.</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32</w:t>
      </w:r>
      <w:r w:rsidRPr="00C47917">
        <w:rPr>
          <w:rFonts w:ascii="Times New Roman" w:hAnsi="Times New Roman" w:cs="Times New Roman"/>
          <w:sz w:val="28"/>
          <w:szCs w:val="28"/>
        </w:rPr>
        <w:t xml:space="preserve">. Бенедикт, свободный человек, охотясь в лесу на зайцев, был пойман охранителем этого леса. У него была отобрана вся добыча, а также оружие на основании того, что этот лес является королевским заповедником. Бенедикт был возмущен и обратился к шерифу с заявлением о неправомерных действиях охранителя.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 разрешиться этот вопрос?</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33</w:t>
      </w:r>
      <w:r w:rsidRPr="00C47917">
        <w:rPr>
          <w:rFonts w:ascii="Times New Roman" w:hAnsi="Times New Roman" w:cs="Times New Roman"/>
          <w:sz w:val="28"/>
          <w:szCs w:val="28"/>
        </w:rPr>
        <w:t xml:space="preserve">. Рыцарь Роберт, охранявший замок пэра, сломал ногу, в результате чего не мог выполнять свои обязанности. Младший брат вызвался заменить Роберта, </w:t>
      </w:r>
      <w:r w:rsidRPr="00C47917">
        <w:rPr>
          <w:rFonts w:ascii="Times New Roman" w:hAnsi="Times New Roman" w:cs="Times New Roman"/>
          <w:sz w:val="28"/>
          <w:szCs w:val="28"/>
        </w:rPr>
        <w:lastRenderedPageBreak/>
        <w:t>пока он не поправится. Констебль не дал на это разрешения, а велел Роберту уплатить деньги взамен охраны замка, на которые будет нанят другой человек.</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констебля?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34</w:t>
      </w:r>
      <w:r w:rsidRPr="00C47917">
        <w:rPr>
          <w:rFonts w:ascii="Times New Roman" w:hAnsi="Times New Roman" w:cs="Times New Roman"/>
          <w:sz w:val="28"/>
          <w:szCs w:val="28"/>
        </w:rPr>
        <w:t xml:space="preserve">. Бейлиф, придя в дом графа Филиппа, арестовал его младшего брата по подозрению в убийстве, сказав, что это видели соседи графа. Граф потребовал показать приказ об аресте, на что бейлиф ответил, что приказ будет издан завтра, и увез брата Филиппа.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Имел ли бейлиф на это право?</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35</w:t>
      </w:r>
      <w:r w:rsidRPr="00C47917">
        <w:rPr>
          <w:rFonts w:ascii="Times New Roman" w:hAnsi="Times New Roman" w:cs="Times New Roman"/>
          <w:sz w:val="28"/>
          <w:szCs w:val="28"/>
        </w:rPr>
        <w:t xml:space="preserve">. Между Англией и страной N была объявлена война. В это время на территории Англии находились купцы из страны N. Все они были задержаны. Через 2 дня юстициарий узнал, что английские купцы в стране N были посажены на свои корабли и выдворены из страны.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Каким образом следует поступить с купцами страны N?</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36</w:t>
      </w:r>
      <w:r w:rsidRPr="00C47917">
        <w:rPr>
          <w:rFonts w:ascii="Times New Roman" w:hAnsi="Times New Roman" w:cs="Times New Roman"/>
          <w:sz w:val="28"/>
          <w:szCs w:val="28"/>
        </w:rPr>
        <w:t>. Какое название получила мера пива, вина и хлеба по всему Английскому королевству, согласно Великой Хартии вольностей?</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37</w:t>
      </w:r>
      <w:r w:rsidRPr="00C47917">
        <w:rPr>
          <w:rFonts w:ascii="Times New Roman" w:hAnsi="Times New Roman" w:cs="Times New Roman"/>
          <w:sz w:val="28"/>
          <w:szCs w:val="28"/>
        </w:rPr>
        <w:t xml:space="preserve">. После смерти барона Джона остался наследником его единственный совершеннолетний сын.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 xml:space="preserve">Должен ли он платить налог на наследство? Если да, то в каком размере?  </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Default="00D62AF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Саксонское зерцало</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38 </w:t>
      </w:r>
      <w:r w:rsidRPr="00D62AF4">
        <w:rPr>
          <w:rFonts w:ascii="Times New Roman" w:hAnsi="Times New Roman" w:cs="Times New Roman"/>
          <w:sz w:val="28"/>
          <w:szCs w:val="28"/>
        </w:rPr>
        <w:t>К 18-летней Марте Кауфман ночью постучала соседка (жительница ее деревни) и попросила спрятать сверток. Что было в свертке – не сказала. Свою просьбу объяснила тем, что это подарок жениха, и она не хочет, чтобы об этом узнали домашние. На следующий день Марта Кауфман была взята под стражу. В вину ей вменялось укрытие краденого. На судебном процессе судья Хоффман пожалел бедную девушку, поверил ее показаниям и не стал выносить обвинительный вердикт.</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Дайте правовую оценку данной ситуации с точки зрения «Саксонского зерцала».</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39</w:t>
      </w:r>
      <w:r w:rsidRPr="00D62AF4">
        <w:rPr>
          <w:rFonts w:ascii="Times New Roman" w:hAnsi="Times New Roman" w:cs="Times New Roman"/>
          <w:sz w:val="28"/>
          <w:szCs w:val="28"/>
        </w:rPr>
        <w:t xml:space="preserve">. Семья Гродбергов решила выкопать новый колодец, т.к. старый высох. Копали в течение дня, но закончить работу не успели из-за внезапно начавшейся сильной бури. Не успели даже огородить колодец. Так случилось, что во время бури в неогороженный колодец упала и разбилась насмерть пожилая женщина. Родственники погибшей женщины обратились за судебной защитой с требованием наказать Гродберга, считая его виновным в смерти родственницы.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будет решено данное дело?</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40</w:t>
      </w:r>
      <w:r w:rsidRPr="00D62AF4">
        <w:rPr>
          <w:rFonts w:ascii="Times New Roman" w:hAnsi="Times New Roman" w:cs="Times New Roman"/>
          <w:sz w:val="28"/>
          <w:szCs w:val="28"/>
        </w:rPr>
        <w:t xml:space="preserve">. Опекуном над несовершеннолетними был назначен их дядя. Достигнув совершеннолетия, они потребовали свое имущество у опекуна, бывшее у него на </w:t>
      </w:r>
      <w:r w:rsidRPr="00D62AF4">
        <w:rPr>
          <w:rFonts w:ascii="Times New Roman" w:hAnsi="Times New Roman" w:cs="Times New Roman"/>
          <w:sz w:val="28"/>
          <w:szCs w:val="28"/>
        </w:rPr>
        <w:lastRenderedPageBreak/>
        <w:t xml:space="preserve">хранении. Однако дядя заявил, что не в состоянии вернуть что-либо, т.к. имущество было утрачено вследствие наводнения. Дело было передано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будет законное решение суда?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4</w:t>
      </w:r>
      <w:r>
        <w:rPr>
          <w:rFonts w:ascii="Times New Roman" w:hAnsi="Times New Roman" w:cs="Times New Roman"/>
          <w:sz w:val="28"/>
          <w:szCs w:val="28"/>
        </w:rPr>
        <w:t>1</w:t>
      </w:r>
      <w:r w:rsidRPr="00D62AF4">
        <w:rPr>
          <w:rFonts w:ascii="Times New Roman" w:hAnsi="Times New Roman" w:cs="Times New Roman"/>
          <w:sz w:val="28"/>
          <w:szCs w:val="28"/>
        </w:rPr>
        <w:t xml:space="preserve">. Ночью Карл украл зерно из амбара соседа. Его друг Ганс согласился спрятать это зерно у себя, но был изобличен в этом.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Какое наказание понесут Карл и Ганс? Будет ли суд рассматривать степень участия каждого в преступлении?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42</w:t>
      </w:r>
      <w:r w:rsidRPr="00D62AF4">
        <w:rPr>
          <w:rFonts w:ascii="Times New Roman" w:hAnsi="Times New Roman" w:cs="Times New Roman"/>
          <w:sz w:val="28"/>
          <w:szCs w:val="28"/>
        </w:rPr>
        <w:t xml:space="preserve">. После смерти купца Берга наследство принял его сын. Кредитор отца потребовал у наследника возвращения неуплаченного долга, возникшего во время игры. Наследник выплачивать долг наследодателя отказался. Кредитор подал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должно быть решение судьи?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43</w:t>
      </w:r>
      <w:r w:rsidRPr="00D62AF4">
        <w:rPr>
          <w:rFonts w:ascii="Times New Roman" w:hAnsi="Times New Roman" w:cs="Times New Roman"/>
          <w:sz w:val="28"/>
          <w:szCs w:val="28"/>
        </w:rPr>
        <w:t xml:space="preserve">. Шульц, копая ямы для постройки забора, случайно наткнулся на шкатулку, где обнаружил драгоценности и золотые монеты. Он хотел оставить эту находку себе, но сосед, увидевший шкатулку и услышавший историю Шульца, обратился в суд, утверждая, что шкатулка принадлежала его бабушке  и должна быть передана ему.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поступит суд?</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44</w:t>
      </w:r>
      <w:r w:rsidRPr="00D62AF4">
        <w:rPr>
          <w:rFonts w:ascii="Times New Roman" w:hAnsi="Times New Roman" w:cs="Times New Roman"/>
          <w:sz w:val="28"/>
          <w:szCs w:val="28"/>
        </w:rPr>
        <w:t xml:space="preserve">. Крестьянин Винер нанялся на работу к графу фон Веберу. Было оговорено, что за свою работу он получит 20 солидов, срок работы – 6 месяцев. Винер был очень ленив и, проработав всего 2 месяца, получил 5 солидов, после чего решил, что больше работать не будет, и самовольно сбежал от своего господина.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правовые последствия для Винера.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45</w:t>
      </w:r>
      <w:r w:rsidRPr="00D62AF4">
        <w:rPr>
          <w:rFonts w:ascii="Times New Roman" w:hAnsi="Times New Roman" w:cs="Times New Roman"/>
          <w:sz w:val="28"/>
          <w:szCs w:val="28"/>
        </w:rPr>
        <w:t xml:space="preserve">. Умирает богатый купец. После смерти встал вопрос о разделе наследства. Поскольку купец был бездетный, на наследственное имущество претендовали мать и брат наследодателя.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потенциальных наследников и их очередность.</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46</w:t>
      </w:r>
      <w:r w:rsidRPr="00D62AF4">
        <w:rPr>
          <w:rFonts w:ascii="Times New Roman" w:hAnsi="Times New Roman" w:cs="Times New Roman"/>
          <w:sz w:val="28"/>
          <w:szCs w:val="28"/>
        </w:rPr>
        <w:t xml:space="preserve">. После нескольких лет совместной жизни Матильды и Карла, Карл умирает, оставив двоих сыновей.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Будут ли его сыновья участвовать в наследстве своего деда (пережившего сына)? Если да, определите их наследственные доли.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47</w:t>
      </w:r>
      <w:r w:rsidRPr="00D62AF4">
        <w:rPr>
          <w:rFonts w:ascii="Times New Roman" w:hAnsi="Times New Roman" w:cs="Times New Roman"/>
          <w:sz w:val="28"/>
          <w:szCs w:val="28"/>
        </w:rPr>
        <w:t xml:space="preserve">. Молодой Ганс Мейвер женился, взяв в жены Матильду Бонер, обладавшую значительным имуществом. Вскоре после свадьбы Ганс предложил жене изменить правовой статус ее земельной собственности, оформив на нее договор дарения.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Не возникнет ли противоречие с нормами «Саксонского зерцала»?</w:t>
      </w:r>
    </w:p>
    <w:p w:rsidR="00D62AF4" w:rsidRDefault="00D62AF4" w:rsidP="002F7FC5">
      <w:pPr>
        <w:spacing w:after="0" w:line="240" w:lineRule="auto"/>
        <w:ind w:left="-567" w:firstLine="710"/>
        <w:jc w:val="both"/>
        <w:rPr>
          <w:rFonts w:ascii="Times New Roman" w:hAnsi="Times New Roman" w:cs="Times New Roman"/>
          <w:b/>
          <w:sz w:val="28"/>
          <w:szCs w:val="28"/>
        </w:rPr>
      </w:pPr>
    </w:p>
    <w:p w:rsidR="00525124" w:rsidRDefault="0052512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Каролина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48 </w:t>
      </w:r>
      <w:r w:rsidRPr="00525124">
        <w:rPr>
          <w:rFonts w:ascii="Times New Roman" w:hAnsi="Times New Roman" w:cs="Times New Roman"/>
          <w:sz w:val="28"/>
          <w:szCs w:val="28"/>
        </w:rPr>
        <w:t xml:space="preserve">В судебном заседании по делу по обвинению в убийстве, судья и судебные заседатели уличили двух свидетелей в том, что их показания являются ложными.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должен принять суд по данному факту в соответствии с нормами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49</w:t>
      </w:r>
      <w:r w:rsidRPr="00525124">
        <w:rPr>
          <w:rFonts w:ascii="Times New Roman" w:hAnsi="Times New Roman" w:cs="Times New Roman"/>
          <w:sz w:val="28"/>
          <w:szCs w:val="28"/>
        </w:rPr>
        <w:t xml:space="preserve">. Мужчина, страдающий душевным заболеванием, совершил тяжкое преступление (убийство малолетнего ребёнка).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в подобной ситуации должен поступить суд? Какое обстоятельство будет являться определяющим для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50</w:t>
      </w:r>
      <w:r w:rsidRPr="00525124">
        <w:rPr>
          <w:rFonts w:ascii="Times New Roman" w:hAnsi="Times New Roman" w:cs="Times New Roman"/>
          <w:sz w:val="28"/>
          <w:szCs w:val="28"/>
        </w:rPr>
        <w:t xml:space="preserve">.  Пожилой ремесленник Нильсон является по слухам, исходящим от его соседей, человеком легкомысленным, способным совершить преступление. На территории той части города, где проживает Нильсон, совершена особо опасная кража.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Может ли данное подозрение образовать доброкачественное доказательство? Можно ли применить к Нильсону допрос под пыткой? Какие обстоятельства определяют отнесение кражи как особо опасной?</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51</w:t>
      </w:r>
      <w:r w:rsidRPr="00525124">
        <w:rPr>
          <w:rFonts w:ascii="Times New Roman" w:hAnsi="Times New Roman" w:cs="Times New Roman"/>
          <w:sz w:val="28"/>
          <w:szCs w:val="28"/>
        </w:rPr>
        <w:t>. Мужчина Мейвер, возвращаясь домой в позднее время, в нетрезвом виде заметил, что в его доме разбито окно, во дворе убита собака. Войдя в дом, он застал постороннего мужчину, который что-то искал в вещах хозяина. Увидев Мейвера, преступник набросился на него, но Мейвер схватил вазу и нанес преступнику смертельное ранение.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Определите степень ответственности Мейвера в соответствии с требованиями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5</w:t>
      </w:r>
      <w:r>
        <w:rPr>
          <w:rFonts w:ascii="Times New Roman" w:hAnsi="Times New Roman" w:cs="Times New Roman"/>
          <w:sz w:val="28"/>
          <w:szCs w:val="28"/>
        </w:rPr>
        <w:t>2</w:t>
      </w:r>
      <w:r w:rsidRPr="00525124">
        <w:rPr>
          <w:rFonts w:ascii="Times New Roman" w:hAnsi="Times New Roman" w:cs="Times New Roman"/>
          <w:sz w:val="28"/>
          <w:szCs w:val="28"/>
        </w:rPr>
        <w:t xml:space="preserve">. Карл де Перье, которому только исполнилось тринадцать лет, сломав замок в мясной лавке, утащил половину туши поросенка, учинив при этом в лавке разгром. Через некоторое время он был схвачен.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применит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53</w:t>
      </w:r>
      <w:r w:rsidRPr="00525124">
        <w:rPr>
          <w:rFonts w:ascii="Times New Roman" w:hAnsi="Times New Roman" w:cs="Times New Roman"/>
          <w:sz w:val="28"/>
          <w:szCs w:val="28"/>
        </w:rPr>
        <w:t>. У судьи Мишеля был сын Пьер 18 лет, лишенный разума. Однажды вечером, когда Пьер был один дома, в дом проник посторонний человек. Испугавшись, Пьер кинул в него бронзовой статуэткой и попал в голову. Человек умер на месте. Родственники погибшего подали в суд иск на Пьера.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Каким будет решение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54</w:t>
      </w:r>
      <w:r w:rsidRPr="00525124">
        <w:rPr>
          <w:rFonts w:ascii="Times New Roman" w:hAnsi="Times New Roman" w:cs="Times New Roman"/>
          <w:sz w:val="28"/>
          <w:szCs w:val="28"/>
        </w:rPr>
        <w:t xml:space="preserve">. Торговка рыбой Мария задолжала соседке крупную сумму денег, которую ей никак не удавалось отдать. Тогда Мария решила обманывать своих покупателей, сделав неточные гири. В чем была уличена. Несколько обманутых покупателей подали иск в суд.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примет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lastRenderedPageBreak/>
        <w:t>55</w:t>
      </w:r>
      <w:r w:rsidRPr="00525124">
        <w:rPr>
          <w:rFonts w:ascii="Times New Roman" w:hAnsi="Times New Roman" w:cs="Times New Roman"/>
          <w:sz w:val="28"/>
          <w:szCs w:val="28"/>
        </w:rPr>
        <w:t xml:space="preserve">. На месте убийства обнаружили нож, который был признан орудием преступления. Нашелся человек, который подтвердил, что этот нож принадлежит соседу убитого. Судья счел это достаточным для применения допроса под пыткой.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Законно ли решение судьи?</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56</w:t>
      </w:r>
      <w:r w:rsidRPr="00525124">
        <w:rPr>
          <w:rFonts w:ascii="Times New Roman" w:hAnsi="Times New Roman" w:cs="Times New Roman"/>
          <w:sz w:val="28"/>
          <w:szCs w:val="28"/>
        </w:rPr>
        <w:t xml:space="preserve">. Из церкви была украдена икона. Все улики вели к дому некоего Ганса, жившего в деревне неподалеку. Суд был готов расправиться с Гансом по всей строгости, но вдруг выяснилось, что Гансу всего 11 лет.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должен поступить суд?</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57</w:t>
      </w:r>
      <w:r w:rsidRPr="00525124">
        <w:rPr>
          <w:rFonts w:ascii="Times New Roman" w:hAnsi="Times New Roman" w:cs="Times New Roman"/>
          <w:sz w:val="28"/>
          <w:szCs w:val="28"/>
        </w:rPr>
        <w:t xml:space="preserve">.Густав узнал об измене своей жены и, решив ей отомстить, убил ее любовника Карла. Жена Карла потребовала денежного возмещения и заключения Густава в тюрьму. </w:t>
      </w:r>
    </w:p>
    <w:p w:rsidR="00E40AD5" w:rsidRDefault="00525124" w:rsidP="00E40AD5">
      <w:pPr>
        <w:spacing w:after="0" w:line="240" w:lineRule="auto"/>
        <w:jc w:val="both"/>
        <w:rPr>
          <w:rFonts w:ascii="Times New Roman" w:hAnsi="Times New Roman" w:cs="Times New Roman"/>
          <w:sz w:val="28"/>
          <w:szCs w:val="28"/>
        </w:rPr>
      </w:pPr>
      <w:r w:rsidRPr="00525124">
        <w:rPr>
          <w:rFonts w:ascii="Times New Roman" w:hAnsi="Times New Roman" w:cs="Times New Roman"/>
          <w:sz w:val="28"/>
          <w:szCs w:val="28"/>
        </w:rPr>
        <w:t xml:space="preserve">Как решит это дело суд? </w:t>
      </w:r>
    </w:p>
    <w:p w:rsidR="00E40AD5" w:rsidRDefault="00E40AD5" w:rsidP="00E40AD5">
      <w:pPr>
        <w:spacing w:after="0" w:line="240" w:lineRule="auto"/>
        <w:jc w:val="both"/>
        <w:rPr>
          <w:rFonts w:ascii="Times New Roman" w:hAnsi="Times New Roman" w:cs="Times New Roman"/>
          <w:sz w:val="28"/>
          <w:szCs w:val="28"/>
        </w:rPr>
      </w:pPr>
    </w:p>
    <w:p w:rsidR="00525124" w:rsidRPr="00525124" w:rsidRDefault="00E40AD5" w:rsidP="00E40AD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00525124" w:rsidRPr="00525124">
        <w:rPr>
          <w:rFonts w:ascii="Times New Roman" w:hAnsi="Times New Roman" w:cs="Times New Roman"/>
          <w:sz w:val="28"/>
          <w:szCs w:val="28"/>
        </w:rPr>
        <w:t>. Во время охоты конюший барона фон Ульма выстрелил из арбалета в чащу кустов, где, как ему показалось, скрывался зверь. Но там оказался один из загонщиков, который был убит.</w:t>
      </w:r>
    </w:p>
    <w:p w:rsidR="00525124" w:rsidRPr="00525124" w:rsidRDefault="00525124" w:rsidP="00E40AD5">
      <w:pPr>
        <w:spacing w:after="0" w:line="240" w:lineRule="auto"/>
        <w:ind w:left="-567" w:firstLine="709"/>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конюший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59</w:t>
      </w:r>
      <w:r w:rsidR="00525124" w:rsidRPr="00525124">
        <w:rPr>
          <w:rFonts w:ascii="Times New Roman" w:hAnsi="Times New Roman" w:cs="Times New Roman"/>
          <w:sz w:val="28"/>
          <w:szCs w:val="28"/>
        </w:rPr>
        <w:t>. Житель города N был обвинен в краже. На следствии он заявил, что эти вещи нашел, объявил о находке в присутствии многочисленных свидетелей и обещал вернуть их хозяину, если тот докажет право на эти вещи. Тем не менее судья решил подвергнуть обвиняемого пытке.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Правомерны ли действия судьи?</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60</w:t>
      </w:r>
      <w:r w:rsidR="00525124" w:rsidRPr="00525124">
        <w:rPr>
          <w:rFonts w:ascii="Times New Roman" w:hAnsi="Times New Roman" w:cs="Times New Roman"/>
          <w:sz w:val="28"/>
          <w:szCs w:val="28"/>
        </w:rPr>
        <w:t>. Брадобрей Мюллер был обвинен в убийстве своего клиента. Два посетителя его цирюльни поссорились и затеяли драку в то время, когда Мюллер обслуживал третьего клиента. Во время драки один из клиентов налетел на Мюллера и сбил его с ног. Мюллер, падая, сильно порезал бритвой клиента. От потери крови клиент умер.</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Мюллер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61</w:t>
      </w:r>
      <w:r w:rsidR="00525124" w:rsidRPr="00525124">
        <w:rPr>
          <w:rFonts w:ascii="Times New Roman" w:hAnsi="Times New Roman" w:cs="Times New Roman"/>
          <w:sz w:val="28"/>
          <w:szCs w:val="28"/>
        </w:rPr>
        <w:t>. Задержанный по обвинению в предумышленном убийстве, опасаясь применения пытки, покончил с собой в тюремной камере.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кто-либо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62</w:t>
      </w:r>
      <w:r w:rsidR="00525124" w:rsidRPr="00525124">
        <w:rPr>
          <w:rFonts w:ascii="Times New Roman" w:hAnsi="Times New Roman" w:cs="Times New Roman"/>
          <w:sz w:val="28"/>
          <w:szCs w:val="28"/>
        </w:rPr>
        <w:t xml:space="preserve">. Мужчина Гофман совместно с женщиной Эльзой совершили кражу драгоценной вещи в третий раз из дома судьи Мейвера путем взлома.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предусматривается в «Каролине» при совершении подобной кражи?</w:t>
      </w:r>
    </w:p>
    <w:p w:rsidR="00125F2F" w:rsidRDefault="00125F2F"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w:t>
      </w:r>
      <w:r w:rsidR="00125F2F" w:rsidRPr="00125F2F">
        <w:rPr>
          <w:rFonts w:ascii="Times New Roman" w:hAnsi="Times New Roman" w:cs="Times New Roman"/>
          <w:b/>
          <w:sz w:val="28"/>
          <w:szCs w:val="28"/>
        </w:rPr>
        <w:t>Государство и право Нового времени.</w:t>
      </w:r>
      <w:r w:rsidR="002F7FC5" w:rsidRPr="004B2500">
        <w:rPr>
          <w:rFonts w:ascii="Times New Roman" w:hAnsi="Times New Roman" w:cs="Times New Roman"/>
          <w:b/>
          <w:sz w:val="28"/>
          <w:szCs w:val="28"/>
        </w:rPr>
        <w:t>»</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25F2F" w:rsidRPr="00125F2F">
        <w:t xml:space="preserve"> </w:t>
      </w:r>
      <w:r w:rsidR="00125F2F" w:rsidRPr="00125F2F">
        <w:rPr>
          <w:rFonts w:ascii="Times New Roman" w:eastAsia="Times New Roman" w:hAnsi="Times New Roman" w:cs="Times New Roman"/>
          <w:sz w:val="28"/>
          <w:szCs w:val="28"/>
        </w:rPr>
        <w:t>Родственники Джона Гардинга добились 1 сентября 1685 г. выдачи приказа Habeas corpus. Доставленный 5 сентября 1685 г. в Лондон арестованный предстал перед судьей Блэкфордом. Последний отказался рассмотреть дело Гардинга, сославшись на осенние судебные каниникулы. Правомерны ли действия судьи с точки зрения «Акта о лучшем обеспечении свободы подданного и предупреждении заточении за морями» 1679 г. (Habeas corpus act)?</w:t>
      </w: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B2BF6">
        <w:rPr>
          <w:rFonts w:ascii="Times New Roman" w:eastAsia="Times New Roman" w:hAnsi="Times New Roman" w:cs="Times New Roman"/>
          <w:sz w:val="28"/>
          <w:szCs w:val="28"/>
          <w:lang w:eastAsia="ru-RU"/>
        </w:rPr>
        <w:t>. В 1853 г. в Берне произошел следующий случай. Карл Потье был арендатором местной гостиницы, пинадлежавшей общине. От управления гостиницей он получал ежегодный доход 12 тыс. франков, но срок аренды подхдил к концу и община стала настаивать на увеличении арендной платы, угрожая в противном случае не продлевать договор.</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Однажды ночью, когда Карл Потье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Потье подговорил двух работников за 500 франков перетаскать и спрятать вещи, а когда он уедет поджечь дом.</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Карла Потье и его работников? Какому наказанию они подлежат? (В Швейцарии в это время действовал французский уголовный кодекс).</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2. Жена Патрика Мореза за прелюбодеяние была подвергнута </w:t>
      </w:r>
      <w:r>
        <w:rPr>
          <w:rFonts w:ascii="Times New Roman" w:eastAsia="Times New Roman" w:hAnsi="Times New Roman" w:cs="Times New Roman"/>
          <w:sz w:val="28"/>
          <w:szCs w:val="28"/>
          <w:lang w:eastAsia="ru-RU"/>
        </w:rPr>
        <w:t>т</w:t>
      </w:r>
      <w:r w:rsidRPr="008B2BF6">
        <w:rPr>
          <w:rFonts w:ascii="Times New Roman" w:eastAsia="Times New Roman" w:hAnsi="Times New Roman" w:cs="Times New Roman"/>
          <w:sz w:val="28"/>
          <w:szCs w:val="28"/>
          <w:lang w:eastAsia="ru-RU"/>
        </w:rPr>
        <w:t>юремному</w:t>
      </w:r>
      <w:r>
        <w:rPr>
          <w:rFonts w:ascii="Times New Roman" w:eastAsia="Times New Roman" w:hAnsi="Times New Roman" w:cs="Times New Roman"/>
          <w:sz w:val="28"/>
          <w:szCs w:val="28"/>
          <w:lang w:eastAsia="ru-RU"/>
        </w:rPr>
        <w:t xml:space="preserve"> </w:t>
      </w:r>
      <w:r w:rsidRPr="008B2BF6">
        <w:rPr>
          <w:rFonts w:ascii="Times New Roman" w:eastAsia="Times New Roman" w:hAnsi="Times New Roman" w:cs="Times New Roman"/>
          <w:sz w:val="28"/>
          <w:szCs w:val="28"/>
          <w:lang w:eastAsia="ru-RU"/>
        </w:rPr>
        <w:t xml:space="preserve">заключению сроком на полтора года. Впоследствии гражданин П. Морез дал согласие взять жену обратно через один год.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Каким должно быть решение суда, согласно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3. Гражданин Ж. Шевалье и гражданин Б. Клодье, имея при себе оружие, совершили в ночное время кражу имущества из квартиры путем взлома, но без применения насилия к его владельцам, и были осуждены судом. Ж. Шевалье совершил кражу во второй раз.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может быть назначено преступникам в соответствии с УК 1810 г.?</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t>4. Одажды ночью в дом парижанина Мишеля ле Руа проникли двое неизвестных, которые, угрожая оружием, совершили кражу ценных вещей, принадлежавших хозяину и его семье. Кража ими была совершена впервые.</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какое наказание назначит суд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5. Префектом Дрюоном был составлен список двенадцати присяжных для суда присяжных. В процессе отбора Дрюоном были исключены следующие кандидаты: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двадцативосьмилетний доктор медицины;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торговец, имеющий патент третьего класса;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государственный служащий, получающий оклад три тысячи восемьсот франков.</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Прокомментируйте обоснованность исключения.</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6. Карл Огюстон,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Санти и всячески препятствовал этому браку. Мария де Санти знала об этом и обещала Карлу Огюстону выйти за него замуж при условии, что он устранит мешающего родственника.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Привлечет ли суд Марию де Санти как соучастницу преступления? Если да, какое будет определено наказание?</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7. 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Может ли данное обстоятельство повлиять на исполение приговора?</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8. Пьер стал предводителем стачки в мастерской. Под его руководством рабочие прекратили работу, испортили материалы и товары.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ожидает Пьера и его соучастников?</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9. Суд вынес приговор в виде пожизненных каторжных работ мужчине, которому на следующий день поле вынесения приговора исполняется 70 лет.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Будет ли исполнено это наказание и почему?</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10. На одного французского гражданина поступил донос. Речь в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доносе шла о том, что он занимается подделкой серебряных монет. Более того, расследование доказало, что этот француз является пособником во ввозе фальшивых монет на территорию Франции.</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наказание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11. Рабочий Пьер расклеил объявления, которые призывали к неповиновению правительства (анонимно). Когда его задержали, он сказал, что получил эти объявления от владельца типографии, где он работает.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должен получить Пьер?</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12. 30 декабря 1864 г., обедая в небольшом ресторане в компании приятелей, господин Арно встретил господина Журдана. Разгоряченный спиртными напитками, г. Арно, вспомнив давнюю историю, стал громко называть г. Журдана вором и мошенником. Вскоре словесная перепалка переросла в драку, причем первым применил силу г. Арно. Однако, г. Арно был более слабым человеком и г. Журдан повалил его на пол и стал душить. Г. Арно ударил г. Журдана попавшейся под руки бутылкой. Г. Журдан был в бессознательном состоянии доставлен в больницу, из которой через несколько дней был выписан.</w:t>
      </w:r>
    </w:p>
    <w:p w:rsidR="00F75F1F"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г. Арно и г. Журдана? Кто и в каком объеме должен нести ответственность? В какой судебной инстанции должно быть рассмотрено дело?</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FD0BCC">
        <w:rPr>
          <w:rFonts w:ascii="Times New Roman" w:eastAsia="Times New Roman" w:hAnsi="Times New Roman" w:cs="Times New Roman"/>
          <w:sz w:val="28"/>
          <w:szCs w:val="28"/>
          <w:lang w:eastAsia="ru-RU"/>
        </w:rPr>
        <w:t>. Жан Пьер Луи и Фансуа Этьен заключили договор о продаже одного из нескольких домов, принадлежащих Жану Пьеру. Вскоре после заключения сделки Жан Пьер умирает. Его законные наследники обратились в суд с доказательствами того факта, что договор купли-продажи был заключен вследствие имевшего места насилия со стороны Франсуа Этьена.</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Проанализируйте задачу с точки зрения условий действительности договоров по Кодексу Наполеона. 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D0BCC">
        <w:rPr>
          <w:rFonts w:ascii="Times New Roman" w:eastAsia="Times New Roman" w:hAnsi="Times New Roman" w:cs="Times New Roman"/>
          <w:sz w:val="28"/>
          <w:szCs w:val="28"/>
          <w:lang w:eastAsia="ru-RU"/>
        </w:rPr>
        <w:t>. Замужняя женщина подарила ближайшей родственнице определенное имущество, не получив при этом согласие мужа. Муж решил расторгнуть договор дарения.</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он это сделать? Как Кодекс Наполеона регулирует данное правоотношение?</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FD0BCC">
        <w:rPr>
          <w:rFonts w:ascii="Times New Roman" w:eastAsia="Times New Roman" w:hAnsi="Times New Roman" w:cs="Times New Roman"/>
          <w:sz w:val="28"/>
          <w:szCs w:val="28"/>
          <w:lang w:eastAsia="ru-RU"/>
        </w:rPr>
        <w:t>. Парижанина Мориса Тореза привлекают к ответственности за ущерб, который он причинил имуществу соседа. Морис Торез считает себя невиновным. В обоснование своей невиновности Морис Торез приводит факты, подтверждающие, что ущерб им принесен исключительно по неосторожности.</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D0BCC">
        <w:rPr>
          <w:rFonts w:ascii="Times New Roman" w:eastAsia="Times New Roman" w:hAnsi="Times New Roman" w:cs="Times New Roman"/>
          <w:sz w:val="28"/>
          <w:szCs w:val="28"/>
          <w:lang w:eastAsia="ru-RU"/>
        </w:rPr>
        <w:t>. Клод Жюстин за совершение преступления был осужден к наказанию, следствием которого является гражданская смерть.</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по Кодексу Наполеона будет решен вопрос с имуществом Клода Жюстина, принадлежащим ему на праве частной собственности?</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D0BCC">
        <w:rPr>
          <w:rFonts w:ascii="Times New Roman" w:eastAsia="Times New Roman" w:hAnsi="Times New Roman" w:cs="Times New Roman"/>
          <w:sz w:val="28"/>
          <w:szCs w:val="28"/>
          <w:lang w:eastAsia="ru-RU"/>
        </w:rPr>
        <w:t xml:space="preserve"> Сыну нотариуса Мишелю исполнилось двадцать четыре года. Он обратился к своим родителям для того, чтобы получить согласие на вступление в брак. Родители встретили просьбу сына с явным неодобрением, долго не могли прийти к общему мнению, затем отец все-таки решил дать согласие.</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Возможно ли было в данной конфликтной ситуации заключение брака без согласия отца?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Pr="00FD0BCC">
        <w:rPr>
          <w:rFonts w:ascii="Times New Roman" w:eastAsia="Times New Roman" w:hAnsi="Times New Roman" w:cs="Times New Roman"/>
          <w:sz w:val="28"/>
          <w:szCs w:val="28"/>
          <w:lang w:eastAsia="ru-RU"/>
        </w:rPr>
        <w:t>. Некто А., 23 лет продал принадлежавший ему участок земли за тридцать тысяч франков. Однако, спустя несколько дней, он обратился в суд с иском о расторжении этого договора, мотивируя тем, что по своей неопытности не знал подлинной цены участка, равной пятидесяти тысячам франков. Покупатель отказался удовлетворить требования продавца в досудебном порядке, так как считал, что договор купли-продажи был заключен с соблюдением соответствующих норм ГК Фанции 1804 г. и поэтому нерасторжим.</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должен поступить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FD0BCC">
        <w:rPr>
          <w:rFonts w:ascii="Times New Roman" w:eastAsia="Times New Roman" w:hAnsi="Times New Roman" w:cs="Times New Roman"/>
          <w:sz w:val="28"/>
          <w:szCs w:val="28"/>
          <w:lang w:eastAsia="ru-RU"/>
        </w:rPr>
        <w:t>. Клод, Мишель, Франсуа на началах добровольного партнерства решили заключить договор товарищества. На начальном этапе заключения договора возникла заминка с взносом каждого, поскольку необходимой суммой обладали лишь Клод и Мишель, у Франсуа было лишь большое желание стать участником товарищества и накопленный некоторый опыт.</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Дайте возможным партнерам необходимую консультацию в соответствии с нормами Кодекса Наполеона.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D0BCC">
        <w:rPr>
          <w:rFonts w:ascii="Times New Roman" w:eastAsia="Times New Roman" w:hAnsi="Times New Roman" w:cs="Times New Roman"/>
          <w:sz w:val="28"/>
          <w:szCs w:val="28"/>
          <w:lang w:eastAsia="ru-RU"/>
        </w:rPr>
        <w:t xml:space="preserve">. Почетный француз Франсуа Этьен, испытывая большие трудости в воспитании сына – семнадцатилетнего Мишеля – вследствие вольного образа жизни последнего, пошел на крайнюю меру – обратился к председателю трибунала округа за ордером на арест, в чем председатель трибунала ему отказал. </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Разъясните порядок разрешения данной ситуации. От каких обстоятельств он зависит?</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FD0BCC">
        <w:rPr>
          <w:rFonts w:ascii="Times New Roman" w:eastAsia="Times New Roman" w:hAnsi="Times New Roman" w:cs="Times New Roman"/>
          <w:sz w:val="28"/>
          <w:szCs w:val="28"/>
          <w:lang w:eastAsia="ru-RU"/>
        </w:rPr>
        <w:t xml:space="preserve">. По земельному участку, принадлежащему Клоду Дюбуа, должна быть проложена дорога. </w:t>
      </w:r>
    </w:p>
    <w:p w:rsidR="00FD0BCC" w:rsidRPr="00FB3D61"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Клод Дюбуа обращаться в суд за защитой своих прав собственника? В каком случае закон не будет защищать права собственника? Возможна ли компенсация?</w:t>
      </w:r>
    </w:p>
    <w:p w:rsidR="008B2BF6" w:rsidRDefault="008B2BF6"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w:t>
      </w:r>
      <w:r w:rsidRPr="009D18CF">
        <w:rPr>
          <w:rFonts w:ascii="Times New Roman" w:eastAsia="Times New Roman" w:hAnsi="Times New Roman" w:cs="Times New Roman"/>
          <w:b/>
          <w:sz w:val="28"/>
          <w:szCs w:val="28"/>
          <w:lang w:eastAsia="ru-RU"/>
        </w:rPr>
        <w:t>Госуда</w:t>
      </w:r>
      <w:r>
        <w:rPr>
          <w:rFonts w:ascii="Times New Roman" w:eastAsia="Times New Roman" w:hAnsi="Times New Roman" w:cs="Times New Roman"/>
          <w:b/>
          <w:sz w:val="28"/>
          <w:szCs w:val="28"/>
          <w:lang w:eastAsia="ru-RU"/>
        </w:rPr>
        <w:t>рство и право Новейшего времени»</w:t>
      </w: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 Рейнгарт, асессор суда в Ганновере, по служебной необходимости  переехал в другой город. Принадлежащий ему в Ганновере дом, он сдал в аренду советнику Менке сроком на 5 лет за 200 марок в год. Однако Менке через полгода был командирован правительством в Грецию. Перед отъездом Менке, с согласия  Рейнгарта, сдал дом в аренду трактирщику Грубе, при этом арендная плата должна была поступать Рейнгарту.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Через некоторое время бывшие соседи сообщили Рейнгарту, что образ жизни нового постояльца (постоянные разгульные компании) уже причинил серьезный ущерб дому и угрожает быть еще большим (до нескольких сот марок). Когда Рейнгарт потребовал от Грубе освободить дом, последний отказался.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Имеет ли право Рейнгарт досрочно расторгнуть договор аренды? Возможно ли предъявление каких-либо претензий к Грубе Менке?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2. Землевладелец предъявил иск к собственнику промышленного предприятия, находившегося по соседству с его землевладением, с требованием принять меры к тому, чтобы дым и пепел заводских труб не проникал на территорию землевладельца.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Какие возможны варианты решения суда на основе ГГУ 1900 г.? Какие обстоятельства должен учесть суд при вынесении решения?</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3. В семье вдовы бюргера Н. – трое детей: внебрачная двадцатилетняя дочь и сыновья – близнецы, рожденные в браке, которым исполнилось 18 лет, и один из них уже стал военнослужащим.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условия заключения брака для каждого из детей вдовствующей бюргерши.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4. Подмастерью Фридриху во время обучения ремеслу неосторожными действиями мастера-ремесленника было причинено телесное повреждение, повлекшее долгое расстройство здоровья.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Вправе ли Фридрих требовать возмещения вреда по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5. Определите в соответствии с нормами ГГУ момент возникновения правоспособности для различных видов юридических лиц.</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6. Хана Штольке была очень удивлена, когда узнала, что ее супруг Генрих Штольке решил ограничить ее право ведения дел мужа и его представление в пределах домашнего хозяйства.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Определите, какие сделки вызвали такую реакцию супруга, и является ли эта реакция законной: а) купля-продажа тары для осенних заготовок; б) заказ на поставку саженцев для садового участка; в) договор обмена лесопилки на пасеку.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7. Возможно заключение по ГГУ сделки между друзьями, суть которой «никогда не вступать в брак».</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правовые последствия такой сделки.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8. Штольц и Шнитке, связанные многолетней дружбой, решили обменяться своими охотничьими угодьями. Договор решили не заключать, так как доверие в их отношениях было абсолютное.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Согласуются ли их действия с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9. Генрих Штольц решил постоить на своем земельном участке новый дом, больший по размерам, высоте и на другом месте участка. Сосед Генриха, узнав о будущем строительстве, начал предъявлять претензии, так как считал, что новый дом на новом месте лишит солнечного света его ягодные насаждения.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Законны ли эти претензии, обоснуйте.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10. Определите правовой статус незаконных детей: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1) кто обязан содержать незаконных детей?; 2) Кто дает ему свою фамилию?; 3) По отношению к каким родственникам  эти дети занимают положение законных?.</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11. Кто является законным представителем общества?</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Кем он назначается? Может ли быть ограничен объем его полномочий? Каковы условия смены и гарантии? Обоснуйте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12. Помощник механика завода Карл Шмидт, 20 лет от роду, 14 июня 1907 г. вступил в брак с Эльзой Гринберг. Во время судебного процесса о признании данного брака недействительным, начатого Гансом Шмидтом, отцом К. Шмидта, ответчик привел следующие доводы: а) он имеет самостоятельный заработок; б) его мать Матильда дала согласие на этот брак; в) поскольку имело место церковное венчание, светские власти уже не могут разорвать «священный союз двух сердец».</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13. Восемнадцатилетний Карл Гергарт в течение 1903 г. дал одному из своих друзей сверстнику Ф. Кампгаузену в разное время 20 книг из библиотеки отца. Кампгаузен не только не вернул книги, но и продал их за 25 марок букинисту Айзерсу. К. Гергарт, желая скрыть случившееся от отца, выкупил книги на собственные (накопленные им) деньги. Однако Гергарту-старшему все стало известно, и он потребовал у букиниста возвращения уплаченных за книги денег. Айзерс отклонил это требование.</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Прав ли он?</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14.Управляющий имением Глобке нанял батраков для прополки свекловичных плантаций. К работе следовало приступить 1 августа 1907 г. Однако всю первую неделю шли проливные дожди, вызвавшие приостановление сельскохозяйственных работ. При произведении расчета с батраками Глобке отказался оплатить дни с 1 по 7 августа, сославшись на то, что в пору ненастья батраки могли работать на скотном дворе, но отказались это сделать, заявив, что они нанялись только для прополки свекловичных плантаций.</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15. 13 мая 1905 г. скончался С. Ливенсон, оставивший после себя наследницей Маргариту Ливенсон. Одновременно притязания на наследство предъявил сын сестры С. Ливенсон – Карл Ливенсон. М. Ливенсон отказалась признать за К. Ливенсоном какие-либо права на наследство.</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16. Вследствие поломки машины рабочий получил травму, лишившую его возможности заниматься прежней профессиональной деятельностью. Потерпевший обратился в суд с иском о возмещении убытков, направленным против предпринимателя. Но последний заявил на суде, что лично он не виновен </w:t>
      </w:r>
      <w:r w:rsidRPr="009D18CF">
        <w:rPr>
          <w:rFonts w:ascii="Times New Roman" w:eastAsia="Times New Roman" w:hAnsi="Times New Roman" w:cs="Times New Roman"/>
          <w:sz w:val="28"/>
          <w:szCs w:val="28"/>
          <w:lang w:eastAsia="ru-RU"/>
        </w:rPr>
        <w:lastRenderedPageBreak/>
        <w:t>в несчастье, постигшем рабочего, что предусмотренные законом правила безопасности соблюдаются на предприятии и, что поэтому удовлетворить требования истца он отказывается.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 будет решен иск на основании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17. При совершении сделки купли-продажи картины известного художника продавец, воспользовавшись неопытностью покупателя, уговорил его купить картину по цене, значительно превосходящей ее действительную стоимость. Впоследствии покупатель, узнав рыночную стоимость картины, оспорил сделку.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Каким будет решение суда по ГГУ?</w:t>
      </w:r>
    </w:p>
    <w:p w:rsidR="009D18CF" w:rsidRPr="009D18CF" w:rsidRDefault="009D18CF" w:rsidP="00656D7E">
      <w:pPr>
        <w:spacing w:after="0" w:line="240" w:lineRule="auto"/>
        <w:ind w:left="-567" w:firstLine="710"/>
        <w:jc w:val="both"/>
        <w:rPr>
          <w:rFonts w:ascii="Times New Roman" w:eastAsia="Times New Roman" w:hAnsi="Times New Roman" w:cs="Times New Roman"/>
          <w:sz w:val="28"/>
          <w:szCs w:val="28"/>
          <w:lang w:eastAsia="ru-RU"/>
        </w:rPr>
      </w:pPr>
    </w:p>
    <w:p w:rsidR="00233DC7" w:rsidRDefault="00FD0BCC"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233DC7">
        <w:rPr>
          <w:rFonts w:ascii="Times New Roman" w:eastAsia="Times New Roman" w:hAnsi="Times New Roman" w:cs="Times New Roman"/>
          <w:b/>
          <w:sz w:val="28"/>
          <w:szCs w:val="28"/>
          <w:lang w:eastAsia="ru-RU"/>
        </w:rPr>
        <w:t>ритерии оценивания</w:t>
      </w:r>
      <w:r w:rsidR="000714B8">
        <w:rPr>
          <w:rFonts w:ascii="Times New Roman" w:eastAsia="Times New Roman" w:hAnsi="Times New Roman" w:cs="Times New Roman"/>
          <w:b/>
          <w:sz w:val="28"/>
          <w:szCs w:val="28"/>
          <w:lang w:eastAsia="ru-RU"/>
        </w:rPr>
        <w:t xml:space="preserve"> заданий блока Б</w:t>
      </w:r>
      <w:r w:rsidR="00233DC7">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Pr>
          <w:rStyle w:val="c7"/>
          <w:rFonts w:ascii="Times New Roman" w:eastAsia="Calibri" w:hAnsi="Times New Roman" w:cs="Times New Roman"/>
          <w:color w:val="000000"/>
          <w:sz w:val="28"/>
          <w:szCs w:val="28"/>
          <w:lang w:eastAsia="ru-RU"/>
        </w:rPr>
        <w:t xml:space="preserve">1. </w:t>
      </w:r>
      <w:r w:rsidRPr="00102311">
        <w:rPr>
          <w:rStyle w:val="c7"/>
          <w:rFonts w:ascii="Times New Roman" w:eastAsia="Calibri" w:hAnsi="Times New Roman" w:cs="Times New Roman"/>
          <w:color w:val="000000"/>
          <w:sz w:val="28"/>
          <w:szCs w:val="28"/>
          <w:lang w:eastAsia="ru-RU"/>
        </w:rPr>
        <w:t>Особенности формирования государства на Древнем Востоке.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 Артхашастра как источник права Древней Индии.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 Эволюция общественного строя в Афинском государстве.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4. Особенности римской государственности.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lastRenderedPageBreak/>
        <w:t>5. Организация армии в Древнем Риме.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6. Формирование права в Древнем Риме и Древней Греции: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2</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7. Становление феодальных отношений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8. Правовые школы средневековья.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9. Земское право по Саксонскому и Швабскому зерцалам.</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10. Уголовное уложение средневековой Германии – Каролина 1532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11. Инквизиция как система особых судов.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12. Правовой статус короны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13. Правовой статус человека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14. Феномен сеньориальной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15. Становление сословно-представительной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16. Особенности европейского абсолютизма.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17. Становление регулярной армии как фактор государственной централизации.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18. Великая Хартия вольностей 1215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19. Основы политического строя Византийской империи.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20. Турецкая империя: специфика и этапы развития.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21. Шариат и фетва – соотношение понятий.</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22. Джихад как феномен шариата.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23. Государственно-правовое развитие средневековой Индии.</w:t>
      </w:r>
    </w:p>
    <w:p w:rsid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3</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24. Реформы в Англии в XIX – начале XX вв.: местного управления, судебная.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25. Британская империя в XVII – начале XX вв.: появление и эволюция организации.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26. Война за независимость США.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27. Причина перехода США от конфедерации к федерации.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28. Билль о правах 1791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29. Гражданская война 1861–1865 гг. в США и правовое закрепление ее результатов.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30. Декларация прав человека и гражданина 1789 и 1793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31. Государственный строй Франции по Конституциям 1791 и 1795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32. Развитие французской государственности в 1793–1814 гг.</w:t>
      </w:r>
    </w:p>
    <w:p w:rsidR="00502B49" w:rsidRPr="00A95C87"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102311">
        <w:rPr>
          <w:rStyle w:val="c7"/>
          <w:rFonts w:ascii="Times New Roman" w:eastAsia="Calibri" w:hAnsi="Times New Roman" w:cs="Times New Roman"/>
          <w:color w:val="000000"/>
          <w:sz w:val="28"/>
          <w:szCs w:val="28"/>
          <w:lang w:eastAsia="ru-RU"/>
        </w:rPr>
        <w:t>33. Возникновение французского буржуазного гражданского права</w:t>
      </w:r>
      <w:r>
        <w:rPr>
          <w:rStyle w:val="c7"/>
          <w:rFonts w:ascii="Times New Roman" w:eastAsia="Calibri" w:hAnsi="Times New Roman" w:cs="Times New Roman"/>
          <w:color w:val="000000"/>
          <w:sz w:val="28"/>
          <w:szCs w:val="28"/>
          <w:lang w:eastAsia="ru-RU"/>
        </w:rPr>
        <w:t xml:space="preserve"> </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34. Парижская коммуна 1871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35. Священная римская империя германской нации в XVII – начале XIX вв.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36. Два пути объединения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37. О. фон Бисмарк и его роль в создании единого германского государства.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38. Австро-Венгерская империя: специфика власти и система управления.</w:t>
      </w:r>
    </w:p>
    <w:p w:rsid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rPr>
      </w:pPr>
      <w:r w:rsidRPr="00102311">
        <w:rPr>
          <w:rFonts w:ascii="Times New Roman" w:eastAsia="Times New Roman" w:hAnsi="Times New Roman" w:cs="Times New Roman"/>
          <w:b/>
          <w:sz w:val="28"/>
          <w:szCs w:val="28"/>
        </w:rPr>
        <w:lastRenderedPageBreak/>
        <w:t>Раздел 4</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39. Антикоммунистическое законодательство в Великобритании и США в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40. Политическая юстиция в странах Западной Европы и США.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41. Законодательство в национал-социалистической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42. ФРГ и ГДР: Основной закон 1949 г. и Конституция ГДР 1949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43. Фашизм в Италии.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44. Кризис колониальных систем в середине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45. Конституции Японии 1889 г. и 1946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46. Конституции КНР: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47. Провозглашение Индии демократической республикой. Конституция Индии 1950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48. Возникновение и эволюция англосаксонской и континентальной систем права.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49. Основные изменения в праве в Новейшее время.</w:t>
      </w:r>
    </w:p>
    <w:p w:rsidR="00733409" w:rsidRPr="00733409"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50. Эволюция права собственности в XX в.</w:t>
      </w:r>
    </w:p>
    <w:p w:rsidR="00102311" w:rsidRDefault="00102311"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B8614D"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«отлично» выставляется студенту, если тема его доклада (сообщения) полностью раскрыта на основе тщательно отобранного исторического материала; соблюдены требования к публичному выступлению: учет регламента времени, логическая последовательность, грамотность и ясность изложения материала, полнота и обоснованность выводов, самостоятельность суждений, высокая культура речи;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«хорошо» выставляется студенту, если тема его доклада (сообщения) раскрыта, но при этом допущены незначительные погрешности в отборе исторического материала и его изложении в ходе публичного выступления. Доклад в целом характеризуется достаточным профессионализмом, внутренней логикой, аргументированностью оценок;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«удовлетворительно» выставляется студенту, если тема его доклада (сообщения) в целом раскрыта, но анализ исследуемой проблемы недостаточно глубокий; частично нарушена логика изложения событий, выводы слабо аргументированы, допущены речевые ошибки, не выдержан регламент времени;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«неудовлетворительно» выставляется студенту, если тема его доклада (сообщения) не раскрыта; при изложении материала он показал отсутствие логического мышления и профессионального подхода к освещению проблемы, плохое знание рекомендованных источников и исторической литературы, отсутствие навыков публичного выступления.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w:t>
      </w:r>
    </w:p>
    <w:p w:rsidR="00B8614D" w:rsidRPr="001125A8"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lastRenderedPageBreak/>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История государства и права зарубежных стран: понятие, предмет, периодизация и связь с другими науками.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Исторические условия возникновения государства в странах Древнего Востока.</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Египта. Периодизация государственной истории.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и суд в Древнем Египте.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Вавилона.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Хаммурапи: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Древней Индии. Государственный и общественный строй Древней Индии.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Ману: общая характеристика.  Институты вещного права и виды договоров по Законам Ману. Преступления и наказания по Законам Ману. Организация суда и правила судопроизводства.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в Древнем Китае.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Древнего Китая.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Характерные черты античных государств. Периодизация государственной истории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Реформы Тесея в Древних Афинах: общая характеристика. Реформы Солона в Древних Афинах: общая характеристика.  Реформы Клисфена в Древних Афинах: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Афинская демократия периода расцвета.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в Древней Спарте.   Общественный строй в Древней Спарте.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Древней Греции: общая характеристика. Имущественные отношения. Семейное и наследственное право. Уголовное право в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Древнего Рима.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Республики.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Принципата.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Домината.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Правовое положение физических лиц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истории римского права. Источники и система. Значение римского права.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ХІІ таблиц в Древнем Риме: общая характеристика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Обязательственные отношения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Гражданский процесс в Древнем Риме.</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Государство у древних франков: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Франкского королевства.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«Салическая правда»: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собственности и обязательства по «Салической правде». Брачно-семейные отношения.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Уголовное право и процесс по «Салической правде».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(сеньориальная) монархия во Франции. Реформы Людовика ІХ Святого.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во Франции: государственный и общественный строй. «Великий мартовский ордонанс» 1357 г.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Абсолютная монархия во Франции: государственная и судебная система. Реформы кардинала Ришелье.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Вещное право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германской государственности.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Политическая раздробленность Германии. «Золотая булла» 1356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Государственная система Германской империи в ХІV – ХV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Особенности абсолютизма в Германии. Государственный строй Баварии и Пруссии.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Источники, особенности и памятники средневекового права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Общая характеристика права средневековой Германии. «Саксонское зерцало», «Швабское зерцало»: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«Каролина» 1532 г.: уголовное и уголовно-процессуальное право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государственности в Британии.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монархия в Англии: государственный и общественный строй. Реформы Генриха ІІ.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«Великая хартия вольностей» 1215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Абсолютная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Англии. Особенности права средневековой Англии: «общее право», «право справедливости».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Англии. «Кровавое законодательство».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Гражданское право в средневековой Англии.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 специфика развития государственности в Византии.  Основные черты государственного и общественного строя в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права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Арабского халифата.  Мусульманское право: источники, особенности, основные черты.</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Английская революция середины ХVІІ в.: общая характеристика. </w:t>
      </w:r>
      <w:r w:rsidRPr="002B1A61">
        <w:rPr>
          <w:rFonts w:ascii="Times New Roman" w:eastAsia="Calibri" w:hAnsi="Times New Roman" w:cs="Times New Roman"/>
          <w:color w:val="000000"/>
          <w:sz w:val="28"/>
          <w:szCs w:val="28"/>
        </w:rPr>
        <w:br/>
        <w:t>Государственный строй в период протектората О. Кромвеля. «Орудие управления».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Реформы избирательного права в Англии в ХІХ 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 xml:space="preserve"> Развитие государственно-политической системы Великобритании в ХVІІІ – ХІХ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Развитие английской юстиции и права в ХVІІІ – ХІХ вв.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Становление североамериканской государственности. «Декларация независимости США» 1776 г. и «Статьи конфедерации»: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Государственный строй США по Конституции 1787 г. </w:t>
      </w:r>
      <w:r w:rsidRPr="002B1A61">
        <w:rPr>
          <w:rFonts w:ascii="Times New Roman" w:eastAsia="Calibri" w:hAnsi="Times New Roman" w:cs="Times New Roman"/>
          <w:color w:val="000000"/>
          <w:sz w:val="28"/>
          <w:szCs w:val="28"/>
        </w:rPr>
        <w:br/>
        <w:t>«Билль о правах» 1791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Судебно-правовая система США: источники и специфика. Закон о судоустройстве 1789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Французская революция ХVІІІ в.: общая характеристика.  «Декларация прав человека и гражданина» 1789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1791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1793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Механизм якобинской диктатуры.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периода Первой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Эволюция государственного строя Франции от режима Реставрации до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Парижской коммуны.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Третьей Республики во Франции.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Французский гражданский кодекс 1804 г. (кодекс Наполеона):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Уголовный кодекс Франции 1810 г.: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объединения Германии в ХІХ в.  Государственный строй Германии по Конституции 1871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Общая характеристика права Германии Нового времени: источники, правовые памятники и специфика.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изменения в государственном строе Великобритании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развития права Великобритании в Новейшее врем.</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Развитие государственно-политической системы США в Новейшее время. Развитие права США в Новейшее время.</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Четвертая республика во Франции. Государственный строй Франции по Конституции 1946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Пятая республика во Франции. Государственный строй Франции во Конституции 1958 г. Развитие права Франции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Ноябрьская революция 1918 г. в Германии и образование Веймарской республики.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Германии по Конституции 1919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t>Установление и механизм фашистской диктатуры в Германии. </w:t>
      </w:r>
      <w:r w:rsidRPr="002B1A61">
        <w:rPr>
          <w:rFonts w:ascii="Times New Roman" w:eastAsia="Times New Roman" w:hAnsi="Times New Roman" w:cs="Times New Roman"/>
          <w:color w:val="000000"/>
          <w:sz w:val="28"/>
          <w:szCs w:val="28"/>
          <w:lang w:eastAsia="ru-RU"/>
        </w:rPr>
        <w:t>Особенности права фашистской Германии.</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Образование ФРГ. Государственный строй ФРГ по Конституции 1949 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lastRenderedPageBreak/>
        <w:t>Объединение Германии в 1989 г. и его конституционное закрепление. Особенности права ФРГ.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Times New Roman" w:hAnsi="Times New Roman" w:cs="Times New Roman"/>
          <w:color w:val="000000"/>
          <w:sz w:val="28"/>
          <w:szCs w:val="28"/>
          <w:lang w:eastAsia="ru-RU"/>
        </w:rPr>
        <w:t>Крушение колониальной системы и образование новых независимых государств.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Проблемы модернизации традиционных обществ: государственно-правовой аспект.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 xml:space="preserve"> Основные этапы образования КНР. Специфика политической системы КНР на рубеже ХХ – ХХІ вв.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Индии по Конституции 1950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Японии по Конституции 1946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Государство и право стран Латинской Америки. </w:t>
      </w:r>
    </w:p>
    <w:p w:rsidR="002B1A61" w:rsidRDefault="002B1A61" w:rsidP="00656D7E">
      <w:pPr>
        <w:tabs>
          <w:tab w:val="left" w:pos="709"/>
        </w:tabs>
        <w:spacing w:after="0" w:line="240" w:lineRule="auto"/>
        <w:ind w:left="-567" w:firstLine="710"/>
        <w:rPr>
          <w:rFonts w:ascii="Times New Roman" w:eastAsia="Times New Roman" w:hAnsi="Times New Roman" w:cs="Times New Roman"/>
          <w:b/>
          <w:sz w:val="32"/>
          <w:szCs w:val="32"/>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C1709F">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C1709F" w:rsidRDefault="00C1709F" w:rsidP="00C1709F">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693"/>
        <w:gridCol w:w="3402"/>
        <w:gridCol w:w="4263"/>
      </w:tblGrid>
      <w:tr w:rsidR="00C1709F" w:rsidRPr="005B6AB7" w:rsidTr="002101CA">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1709F" w:rsidRPr="005B6AB7" w:rsidTr="002101CA">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1709F" w:rsidRPr="005B6AB7" w:rsidRDefault="00C1709F" w:rsidP="00C1709F">
            <w:pPr>
              <w:widowControl w:val="0"/>
              <w:numPr>
                <w:ilvl w:val="0"/>
                <w:numId w:val="120"/>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1709F" w:rsidRPr="005B6AB7" w:rsidTr="002101CA">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1709F" w:rsidRPr="005B6AB7" w:rsidTr="002101CA">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1709F" w:rsidRPr="005B6AB7" w:rsidTr="002101CA">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1709F" w:rsidRDefault="00C1709F" w:rsidP="00C1709F">
      <w:pPr>
        <w:spacing w:after="0" w:line="240" w:lineRule="auto"/>
        <w:ind w:left="-567" w:firstLine="710"/>
        <w:jc w:val="both"/>
        <w:rPr>
          <w:rStyle w:val="c7"/>
          <w:rFonts w:eastAsia="Calibri"/>
          <w:b/>
          <w:i/>
          <w:color w:val="000000"/>
        </w:rPr>
      </w:pPr>
    </w:p>
    <w:p w:rsidR="00C1709F"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1709F" w:rsidRPr="00F832F6"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80"/>
        <w:gridCol w:w="3279"/>
        <w:gridCol w:w="4299"/>
      </w:tblGrid>
      <w:tr w:rsidR="00C1709F" w:rsidRPr="00F832F6" w:rsidTr="002101CA">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1709F" w:rsidRPr="00F832F6" w:rsidTr="002101CA">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1709F" w:rsidRPr="00F832F6" w:rsidRDefault="00C1709F" w:rsidP="00C1709F">
            <w:pPr>
              <w:widowControl w:val="0"/>
              <w:numPr>
                <w:ilvl w:val="0"/>
                <w:numId w:val="121"/>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1709F" w:rsidRPr="00F832F6" w:rsidRDefault="00C1709F" w:rsidP="00C1709F">
            <w:pPr>
              <w:widowControl w:val="0"/>
              <w:numPr>
                <w:ilvl w:val="0"/>
                <w:numId w:val="121"/>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1709F" w:rsidRPr="00F832F6" w:rsidTr="002101CA">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1709F" w:rsidRPr="00F832F6" w:rsidTr="002101CA">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F832F6">
              <w:rPr>
                <w:rFonts w:ascii="Times New Roman" w:eastAsia="Times New Roman" w:hAnsi="Times New Roman" w:cs="Times New Roman"/>
                <w:sz w:val="28"/>
                <w:szCs w:val="28"/>
                <w:shd w:val="clear" w:color="auto" w:fill="FFFFFF"/>
                <w:lang w:eastAsia="ru-RU" w:bidi="ru-RU"/>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C1709F" w:rsidRPr="00F832F6" w:rsidTr="002101CA">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C1709F" w:rsidRDefault="00C1709F" w:rsidP="00C1709F">
      <w:pPr>
        <w:spacing w:after="0" w:line="240" w:lineRule="auto"/>
        <w:rPr>
          <w:rFonts w:ascii="Times New Roman" w:eastAsia="Calibri" w:hAnsi="Times New Roman" w:cs="Times New Roman"/>
          <w:b/>
          <w:sz w:val="28"/>
          <w:szCs w:val="28"/>
        </w:rPr>
      </w:pPr>
    </w:p>
    <w:p w:rsidR="00C1709F" w:rsidRDefault="00C1709F" w:rsidP="00C1709F">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tblPr>
      <w:tblGrid>
        <w:gridCol w:w="2850"/>
        <w:gridCol w:w="3354"/>
        <w:gridCol w:w="3827"/>
      </w:tblGrid>
      <w:tr w:rsidR="00C1709F" w:rsidTr="002101CA">
        <w:tc>
          <w:tcPr>
            <w:tcW w:w="2850"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C1709F" w:rsidRDefault="00C1709F" w:rsidP="00C1709F">
            <w:pPr>
              <w:widowControl w:val="0"/>
              <w:numPr>
                <w:ilvl w:val="0"/>
                <w:numId w:val="12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C1709F" w:rsidRDefault="00C1709F" w:rsidP="002101CA">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C1709F" w:rsidRPr="00DD7A5B" w:rsidRDefault="00C1709F" w:rsidP="002101CA">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A6C78" w:rsidRDefault="00C1709F" w:rsidP="002101CA">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E4223E" w:rsidRDefault="00C1709F" w:rsidP="002101C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C4A0A" w:rsidRDefault="00C1709F" w:rsidP="002101CA">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C1709F" w:rsidRPr="00113EAB" w:rsidRDefault="00C1709F" w:rsidP="00C1709F">
      <w:pPr>
        <w:spacing w:after="0" w:line="240" w:lineRule="auto"/>
        <w:rPr>
          <w:rFonts w:ascii="Times New Roman" w:eastAsia="Calibri" w:hAnsi="Times New Roman" w:cs="Times New Roman"/>
          <w:b/>
          <w:bCs/>
          <w:iCs/>
          <w:color w:val="000000"/>
          <w:sz w:val="28"/>
          <w:szCs w:val="28"/>
          <w:lang w:eastAsia="ru-RU" w:bidi="ru-RU"/>
        </w:rPr>
      </w:pPr>
    </w:p>
    <w:p w:rsidR="00C1709F" w:rsidRDefault="00C1709F" w:rsidP="00C1709F">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tblPr>
      <w:tblGrid>
        <w:gridCol w:w="3544"/>
        <w:gridCol w:w="2977"/>
        <w:gridCol w:w="3651"/>
      </w:tblGrid>
      <w:tr w:rsidR="00C1709F" w:rsidTr="002101CA">
        <w:tc>
          <w:tcPr>
            <w:tcW w:w="354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C1709F" w:rsidRDefault="00C1709F" w:rsidP="002101CA">
            <w:pPr>
              <w:ind w:left="71" w:hanging="71"/>
              <w:jc w:val="both"/>
              <w:rPr>
                <w:rFonts w:ascii="Times New Roman" w:eastAsia="Calibri" w:hAnsi="Times New Roman" w:cs="Times New Roman"/>
                <w:b/>
                <w:sz w:val="28"/>
                <w:szCs w:val="28"/>
              </w:rPr>
            </w:pPr>
          </w:p>
        </w:tc>
        <w:tc>
          <w:tcPr>
            <w:tcW w:w="3651" w:type="dxa"/>
          </w:tcPr>
          <w:p w:rsidR="00C1709F" w:rsidRDefault="00C1709F" w:rsidP="002101CA">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w:t>
            </w:r>
            <w:r w:rsidRPr="006A2F12">
              <w:rPr>
                <w:rFonts w:ascii="Times New Roman" w:eastAsia="Times New Roman" w:hAnsi="Times New Roman" w:cs="Times New Roman"/>
                <w:sz w:val="28"/>
                <w:szCs w:val="28"/>
                <w:lang w:eastAsia="ru-RU"/>
              </w:rPr>
              <w:lastRenderedPageBreak/>
              <w:t xml:space="preserve">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C1709F" w:rsidRDefault="00C1709F" w:rsidP="00C1709F">
      <w:pPr>
        <w:ind w:firstLine="709"/>
        <w:jc w:val="both"/>
        <w:rPr>
          <w:rFonts w:ascii="Times New Roman" w:eastAsia="Calibri" w:hAnsi="Times New Roman" w:cs="Times New Roman"/>
          <w:b/>
          <w:sz w:val="28"/>
          <w:szCs w:val="28"/>
        </w:rPr>
      </w:pPr>
    </w:p>
    <w:p w:rsidR="00C1709F" w:rsidRPr="00D0758F" w:rsidRDefault="00C1709F" w:rsidP="00C1709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w:t>
      </w:r>
      <w:r w:rsidRPr="00D0758F">
        <w:rPr>
          <w:rFonts w:ascii="Times New Roman" w:eastAsia="Times New Roman" w:hAnsi="Times New Roman" w:cs="Times New Roman"/>
          <w:sz w:val="28"/>
          <w:szCs w:val="28"/>
          <w:lang w:eastAsia="ru-RU"/>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1709F" w:rsidRPr="00D16E93" w:rsidRDefault="00C1709F" w:rsidP="00C1709F">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tblPr>
      <w:tblGrid>
        <w:gridCol w:w="594"/>
        <w:gridCol w:w="2932"/>
        <w:gridCol w:w="3130"/>
        <w:gridCol w:w="2839"/>
        <w:gridCol w:w="286"/>
      </w:tblGrid>
      <w:tr w:rsidR="00C1709F" w:rsidRPr="00A76E6B" w:rsidTr="002101CA">
        <w:trPr>
          <w:gridAfter w:val="1"/>
          <w:wAfter w:w="318" w:type="dxa"/>
        </w:trPr>
        <w:tc>
          <w:tcPr>
            <w:tcW w:w="592"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C1709F" w:rsidRPr="00A76E6B" w:rsidRDefault="00C1709F" w:rsidP="002101CA">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1709F" w:rsidRPr="00A76E6B" w:rsidRDefault="00C1709F" w:rsidP="002101CA">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C1709F" w:rsidRPr="00A76E6B" w:rsidRDefault="00C1709F" w:rsidP="002101CA">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w:t>
            </w:r>
            <w:r w:rsidRPr="00A76E6B">
              <w:rPr>
                <w:rFonts w:ascii="Times New Roman" w:hAnsi="Times New Roman" w:cs="Times New Roman"/>
                <w:sz w:val="28"/>
                <w:szCs w:val="28"/>
              </w:rPr>
              <w:lastRenderedPageBreak/>
              <w:t>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839" w:type="dxa"/>
          </w:tcPr>
          <w:p w:rsidR="00C1709F" w:rsidRPr="00A76E6B" w:rsidRDefault="00C1709F" w:rsidP="002101CA">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Вопросы для опроса по разделам дисциплины</w:t>
            </w:r>
          </w:p>
          <w:p w:rsidR="00C1709F" w:rsidRPr="00A76E6B" w:rsidRDefault="00C1709F" w:rsidP="002101CA">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C1709F" w:rsidRPr="00A76E6B" w:rsidTr="002101CA">
        <w:trPr>
          <w:gridAfter w:val="1"/>
          <w:wAfter w:w="318" w:type="dxa"/>
          <w:trHeight w:val="3873"/>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t>3</w:t>
            </w:r>
          </w:p>
        </w:tc>
        <w:tc>
          <w:tcPr>
            <w:tcW w:w="2918"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Задачи-казусы</w:t>
            </w:r>
            <w:bookmarkStart w:id="1" w:name="_GoBack"/>
            <w:bookmarkEnd w:id="1"/>
          </w:p>
        </w:tc>
        <w:tc>
          <w:tcPr>
            <w:tcW w:w="3114" w:type="dxa"/>
          </w:tcPr>
          <w:p w:rsidR="00C1709F" w:rsidRPr="00A76E6B" w:rsidRDefault="00C1709F" w:rsidP="002101C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C1709F" w:rsidRPr="00A76E6B" w:rsidTr="002101CA">
        <w:trPr>
          <w:trHeight w:val="1975"/>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C1709F" w:rsidRPr="00A76E6B" w:rsidRDefault="00C1709F" w:rsidP="002101CA">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C1709F" w:rsidRPr="00A76E6B" w:rsidRDefault="00C1709F" w:rsidP="002101CA">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оценки знаний, умений </w:t>
            </w:r>
            <w:r w:rsidRPr="00A76E6B">
              <w:rPr>
                <w:rFonts w:ascii="Times New Roman" w:eastAsia="Times New Roman" w:hAnsi="Times New Roman" w:cs="Times New Roman"/>
                <w:color w:val="000000"/>
                <w:sz w:val="28"/>
                <w:szCs w:val="28"/>
                <w:shd w:val="clear" w:color="auto" w:fill="FFFFFF"/>
                <w:lang w:eastAsia="ru-RU" w:bidi="ru-RU"/>
              </w:rPr>
              <w:lastRenderedPageBreak/>
              <w:t>и владений студентов.</w:t>
            </w:r>
          </w:p>
          <w:p w:rsidR="00C1709F" w:rsidRPr="00A76E6B" w:rsidRDefault="00C1709F" w:rsidP="002101CA">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C1709F" w:rsidRPr="00A76E6B" w:rsidRDefault="00C1709F" w:rsidP="002101CA">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C1709F" w:rsidRPr="00A76E6B" w:rsidRDefault="00C1709F" w:rsidP="002101CA">
            <w:pPr>
              <w:jc w:val="both"/>
              <w:rPr>
                <w:sz w:val="28"/>
                <w:szCs w:val="28"/>
              </w:rPr>
            </w:pPr>
            <w:r>
              <w:rPr>
                <w:rFonts w:ascii="Times New Roman" w:hAnsi="Times New Roman" w:cs="Times New Roman"/>
                <w:sz w:val="28"/>
                <w:szCs w:val="28"/>
              </w:rPr>
              <w:t>Зачет</w:t>
            </w:r>
            <w:r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(билетов) к </w:t>
            </w:r>
            <w:r>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C1709F" w:rsidRDefault="00C1709F" w:rsidP="00C1709F">
      <w:pPr>
        <w:ind w:firstLine="709"/>
        <w:jc w:val="both"/>
        <w:rPr>
          <w:rFonts w:ascii="Times New Roman" w:eastAsia="Calibri" w:hAnsi="Times New Roman" w:cs="Times New Roman"/>
          <w:b/>
          <w:sz w:val="28"/>
          <w:szCs w:val="28"/>
        </w:rPr>
      </w:pPr>
    </w:p>
    <w:p w:rsidR="00C1709F" w:rsidRPr="004669BA" w:rsidRDefault="00C1709F" w:rsidP="001C5F2B">
      <w:pPr>
        <w:spacing w:after="0" w:line="240" w:lineRule="auto"/>
        <w:ind w:left="-567" w:firstLine="710"/>
        <w:jc w:val="both"/>
        <w:rPr>
          <w:rStyle w:val="c7"/>
          <w:rFonts w:eastAsia="Calibri"/>
          <w:b/>
          <w:i/>
          <w:color w:val="000000"/>
        </w:rPr>
      </w:pPr>
    </w:p>
    <w:sectPr w:rsidR="00C1709F" w:rsidRPr="004669BA" w:rsidSect="00C1709F">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D38" w:rsidRDefault="00B00D38" w:rsidP="00CB58F6">
      <w:pPr>
        <w:spacing w:after="0" w:line="240" w:lineRule="auto"/>
      </w:pPr>
      <w:r>
        <w:separator/>
      </w:r>
    </w:p>
  </w:endnote>
  <w:endnote w:type="continuationSeparator" w:id="0">
    <w:p w:rsidR="00B00D38" w:rsidRDefault="00B00D38" w:rsidP="00CB5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868248"/>
      <w:docPartObj>
        <w:docPartGallery w:val="Page Numbers (Bottom of Page)"/>
        <w:docPartUnique/>
      </w:docPartObj>
    </w:sdtPr>
    <w:sdtContent>
      <w:p w:rsidR="00560485" w:rsidRDefault="0011429B">
        <w:pPr>
          <w:pStyle w:val="af0"/>
          <w:jc w:val="center"/>
        </w:pPr>
        <w:r>
          <w:fldChar w:fldCharType="begin"/>
        </w:r>
        <w:r w:rsidR="00560485">
          <w:instrText>PAGE   \* MERGEFORMAT</w:instrText>
        </w:r>
        <w:r>
          <w:fldChar w:fldCharType="separate"/>
        </w:r>
        <w:r w:rsidR="001D6286">
          <w:rPr>
            <w:noProof/>
          </w:rPr>
          <w:t>1</w:t>
        </w:r>
        <w:r>
          <w:fldChar w:fldCharType="end"/>
        </w:r>
      </w:p>
    </w:sdtContent>
  </w:sdt>
  <w:p w:rsidR="00560485" w:rsidRDefault="0056048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D38" w:rsidRDefault="00B00D38" w:rsidP="00CB58F6">
      <w:pPr>
        <w:spacing w:after="0" w:line="240" w:lineRule="auto"/>
      </w:pPr>
      <w:r>
        <w:separator/>
      </w:r>
    </w:p>
  </w:footnote>
  <w:footnote w:type="continuationSeparator" w:id="0">
    <w:p w:rsidR="00B00D38" w:rsidRDefault="00B00D38" w:rsidP="00CB5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F023E3"/>
    <w:multiLevelType w:val="hybridMultilevel"/>
    <w:tmpl w:val="06A4FB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FD721E"/>
    <w:multiLevelType w:val="hybridMultilevel"/>
    <w:tmpl w:val="7B38AD5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284318E"/>
    <w:multiLevelType w:val="hybridMultilevel"/>
    <w:tmpl w:val="9A60F06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5">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
    <w:nsid w:val="048464C4"/>
    <w:multiLevelType w:val="hybridMultilevel"/>
    <w:tmpl w:val="F5C29A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
    <w:nsid w:val="049749FA"/>
    <w:multiLevelType w:val="hybridMultilevel"/>
    <w:tmpl w:val="70A851A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
    <w:nsid w:val="058271C2"/>
    <w:multiLevelType w:val="hybridMultilevel"/>
    <w:tmpl w:val="F802269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nsid w:val="06384582"/>
    <w:multiLevelType w:val="hybridMultilevel"/>
    <w:tmpl w:val="94CA6CA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09F65A36"/>
    <w:multiLevelType w:val="hybridMultilevel"/>
    <w:tmpl w:val="7FCEA654"/>
    <w:lvl w:ilvl="0" w:tplc="26E693E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2">
    <w:nsid w:val="0E8D6437"/>
    <w:multiLevelType w:val="hybridMultilevel"/>
    <w:tmpl w:val="A27037C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5">
    <w:nsid w:val="13D3451D"/>
    <w:multiLevelType w:val="hybridMultilevel"/>
    <w:tmpl w:val="44F49E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
    <w:nsid w:val="186342B8"/>
    <w:multiLevelType w:val="hybridMultilevel"/>
    <w:tmpl w:val="A11637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
    <w:nsid w:val="1A6428E6"/>
    <w:multiLevelType w:val="hybridMultilevel"/>
    <w:tmpl w:val="C1BA78E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1ABA1764"/>
    <w:multiLevelType w:val="hybridMultilevel"/>
    <w:tmpl w:val="6BFE919E"/>
    <w:lvl w:ilvl="0" w:tplc="427A8F3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9">
    <w:nsid w:val="1BA37539"/>
    <w:multiLevelType w:val="hybridMultilevel"/>
    <w:tmpl w:val="B89838BE"/>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1CAF2442"/>
    <w:multiLevelType w:val="hybridMultilevel"/>
    <w:tmpl w:val="4934A60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3D522A"/>
    <w:multiLevelType w:val="hybridMultilevel"/>
    <w:tmpl w:val="24F65DC4"/>
    <w:lvl w:ilvl="0" w:tplc="BF7A444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2">
    <w:nsid w:val="1E5017CA"/>
    <w:multiLevelType w:val="hybridMultilevel"/>
    <w:tmpl w:val="B4686A4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
    <w:nsid w:val="1E5A223E"/>
    <w:multiLevelType w:val="hybridMultilevel"/>
    <w:tmpl w:val="DC4E2C0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
    <w:nsid w:val="201209FE"/>
    <w:multiLevelType w:val="hybridMultilevel"/>
    <w:tmpl w:val="0F0ED3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
    <w:nsid w:val="201864AC"/>
    <w:multiLevelType w:val="hybridMultilevel"/>
    <w:tmpl w:val="EF726B7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0DA7A3D"/>
    <w:multiLevelType w:val="hybridMultilevel"/>
    <w:tmpl w:val="B1BC0EE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22BD606A"/>
    <w:multiLevelType w:val="hybridMultilevel"/>
    <w:tmpl w:val="1DD6F33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237A40D9"/>
    <w:multiLevelType w:val="hybridMultilevel"/>
    <w:tmpl w:val="1CBCE23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1">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2">
    <w:nsid w:val="28946393"/>
    <w:multiLevelType w:val="hybridMultilevel"/>
    <w:tmpl w:val="A686F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3">
    <w:nsid w:val="28D94C60"/>
    <w:multiLevelType w:val="hybridMultilevel"/>
    <w:tmpl w:val="1228F5A0"/>
    <w:lvl w:ilvl="0" w:tplc="0D385C1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4">
    <w:nsid w:val="29166990"/>
    <w:multiLevelType w:val="hybridMultilevel"/>
    <w:tmpl w:val="ECB0CD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5">
    <w:nsid w:val="298D4DBD"/>
    <w:multiLevelType w:val="hybridMultilevel"/>
    <w:tmpl w:val="2B72FD28"/>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7">
    <w:nsid w:val="29A42261"/>
    <w:multiLevelType w:val="hybridMultilevel"/>
    <w:tmpl w:val="5BD44C3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2A5547F7"/>
    <w:multiLevelType w:val="hybridMultilevel"/>
    <w:tmpl w:val="478AD76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2B3841A7"/>
    <w:multiLevelType w:val="hybridMultilevel"/>
    <w:tmpl w:val="A7946B6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A47A7B"/>
    <w:multiLevelType w:val="hybridMultilevel"/>
    <w:tmpl w:val="E5FE0202"/>
    <w:lvl w:ilvl="0" w:tplc="7F60F92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1">
    <w:nsid w:val="2C020B26"/>
    <w:multiLevelType w:val="hybridMultilevel"/>
    <w:tmpl w:val="CC4AD25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3">
    <w:nsid w:val="2D8E60FF"/>
    <w:multiLevelType w:val="hybridMultilevel"/>
    <w:tmpl w:val="B39ABB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FE3567"/>
    <w:multiLevelType w:val="hybridMultilevel"/>
    <w:tmpl w:val="41A6F50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ED0274C"/>
    <w:multiLevelType w:val="hybridMultilevel"/>
    <w:tmpl w:val="8734585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2F1C037C"/>
    <w:multiLevelType w:val="hybridMultilevel"/>
    <w:tmpl w:val="F3A4A006"/>
    <w:lvl w:ilvl="0" w:tplc="6BCAC62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8">
    <w:nsid w:val="310076D0"/>
    <w:multiLevelType w:val="hybridMultilevel"/>
    <w:tmpl w:val="75440C6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9">
    <w:nsid w:val="34630527"/>
    <w:multiLevelType w:val="hybridMultilevel"/>
    <w:tmpl w:val="C494104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36620459"/>
    <w:multiLevelType w:val="hybridMultilevel"/>
    <w:tmpl w:val="E2A8CB4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1">
    <w:nsid w:val="374641EA"/>
    <w:multiLevelType w:val="hybridMultilevel"/>
    <w:tmpl w:val="F66E75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2">
    <w:nsid w:val="37AA372B"/>
    <w:multiLevelType w:val="hybridMultilevel"/>
    <w:tmpl w:val="96CED2E4"/>
    <w:lvl w:ilvl="0" w:tplc="C9AEAC6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3">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8793C92"/>
    <w:multiLevelType w:val="hybridMultilevel"/>
    <w:tmpl w:val="1AB05B34"/>
    <w:lvl w:ilvl="0" w:tplc="4B3CD1A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5">
    <w:nsid w:val="3979265F"/>
    <w:multiLevelType w:val="hybridMultilevel"/>
    <w:tmpl w:val="76646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3A0804BE"/>
    <w:multiLevelType w:val="hybridMultilevel"/>
    <w:tmpl w:val="53ECF5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7">
    <w:nsid w:val="3CD0408D"/>
    <w:multiLevelType w:val="hybridMultilevel"/>
    <w:tmpl w:val="5046E4D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8">
    <w:nsid w:val="3D34403B"/>
    <w:multiLevelType w:val="hybridMultilevel"/>
    <w:tmpl w:val="FEC448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EA91DB8"/>
    <w:multiLevelType w:val="hybridMultilevel"/>
    <w:tmpl w:val="93EC48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0">
    <w:nsid w:val="3EAE4C99"/>
    <w:multiLevelType w:val="hybridMultilevel"/>
    <w:tmpl w:val="5C50E934"/>
    <w:lvl w:ilvl="0" w:tplc="B5FAC57C">
      <w:start w:val="1"/>
      <w:numFmt w:val="bullet"/>
      <w:lvlText w:val=""/>
      <w:lvlJc w:val="left"/>
      <w:pPr>
        <w:ind w:left="2717"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61">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2">
    <w:nsid w:val="3EBF7892"/>
    <w:multiLevelType w:val="hybridMultilevel"/>
    <w:tmpl w:val="A282EF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9D28BC"/>
    <w:multiLevelType w:val="hybridMultilevel"/>
    <w:tmpl w:val="E3BC5FC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4">
    <w:nsid w:val="3FCD4BDF"/>
    <w:multiLevelType w:val="hybridMultilevel"/>
    <w:tmpl w:val="E5CC8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11D4253"/>
    <w:multiLevelType w:val="hybridMultilevel"/>
    <w:tmpl w:val="61627D7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416501DD"/>
    <w:multiLevelType w:val="hybridMultilevel"/>
    <w:tmpl w:val="3BB85906"/>
    <w:lvl w:ilvl="0" w:tplc="B5FAC57C">
      <w:start w:val="1"/>
      <w:numFmt w:val="bullet"/>
      <w:lvlText w:val=""/>
      <w:lvlJc w:val="left"/>
      <w:pPr>
        <w:ind w:left="228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nsid w:val="42160878"/>
    <w:multiLevelType w:val="hybridMultilevel"/>
    <w:tmpl w:val="04188E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393C8C"/>
    <w:multiLevelType w:val="hybridMultilevel"/>
    <w:tmpl w:val="F91A0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0">
    <w:nsid w:val="42740BCD"/>
    <w:multiLevelType w:val="hybridMultilevel"/>
    <w:tmpl w:val="AF8E55B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1">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72">
    <w:nsid w:val="43303E68"/>
    <w:multiLevelType w:val="hybridMultilevel"/>
    <w:tmpl w:val="D85617F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3">
    <w:nsid w:val="43EB5979"/>
    <w:multiLevelType w:val="hybridMultilevel"/>
    <w:tmpl w:val="8EF825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4">
    <w:nsid w:val="43FE2477"/>
    <w:multiLevelType w:val="hybridMultilevel"/>
    <w:tmpl w:val="400A326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5">
    <w:nsid w:val="45A75C13"/>
    <w:multiLevelType w:val="hybridMultilevel"/>
    <w:tmpl w:val="02E8F6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7FC41D7"/>
    <w:multiLevelType w:val="hybridMultilevel"/>
    <w:tmpl w:val="120CC3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8">
    <w:nsid w:val="4815240A"/>
    <w:multiLevelType w:val="hybridMultilevel"/>
    <w:tmpl w:val="8036FC1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9">
    <w:nsid w:val="4F843D7C"/>
    <w:multiLevelType w:val="hybridMultilevel"/>
    <w:tmpl w:val="1EA29F7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0">
    <w:nsid w:val="500A4895"/>
    <w:multiLevelType w:val="hybridMultilevel"/>
    <w:tmpl w:val="994ECD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1">
    <w:nsid w:val="510A3BA9"/>
    <w:multiLevelType w:val="hybridMultilevel"/>
    <w:tmpl w:val="27AE8D0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1E176BC"/>
    <w:multiLevelType w:val="hybridMultilevel"/>
    <w:tmpl w:val="7EF02C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3">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4">
    <w:nsid w:val="53066652"/>
    <w:multiLevelType w:val="hybridMultilevel"/>
    <w:tmpl w:val="3E5CC2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E11680"/>
    <w:multiLevelType w:val="hybridMultilevel"/>
    <w:tmpl w:val="D128683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6">
    <w:nsid w:val="5643143E"/>
    <w:multiLevelType w:val="hybridMultilevel"/>
    <w:tmpl w:val="613221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7">
    <w:nsid w:val="56D337A3"/>
    <w:multiLevelType w:val="hybridMultilevel"/>
    <w:tmpl w:val="563821B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8">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7B74314"/>
    <w:multiLevelType w:val="hybridMultilevel"/>
    <w:tmpl w:val="146836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0">
    <w:nsid w:val="57EC413B"/>
    <w:multiLevelType w:val="hybridMultilevel"/>
    <w:tmpl w:val="51FED89E"/>
    <w:lvl w:ilvl="0" w:tplc="B5FAC5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1">
    <w:nsid w:val="57ED7773"/>
    <w:multiLevelType w:val="hybridMultilevel"/>
    <w:tmpl w:val="99EA3E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2">
    <w:nsid w:val="58626B5B"/>
    <w:multiLevelType w:val="hybridMultilevel"/>
    <w:tmpl w:val="B9B870E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A48450C"/>
    <w:multiLevelType w:val="hybridMultilevel"/>
    <w:tmpl w:val="1F5696C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5A652309"/>
    <w:multiLevelType w:val="hybridMultilevel"/>
    <w:tmpl w:val="74C8A0A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6">
    <w:nsid w:val="5A8600B7"/>
    <w:multiLevelType w:val="hybridMultilevel"/>
    <w:tmpl w:val="50265BE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5B685D13"/>
    <w:multiLevelType w:val="hybridMultilevel"/>
    <w:tmpl w:val="FC224E1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AB52F2"/>
    <w:multiLevelType w:val="hybridMultilevel"/>
    <w:tmpl w:val="C78E1C2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BB1790"/>
    <w:multiLevelType w:val="hybridMultilevel"/>
    <w:tmpl w:val="595224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0">
    <w:nsid w:val="61793126"/>
    <w:multiLevelType w:val="hybridMultilevel"/>
    <w:tmpl w:val="88545F88"/>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1">
    <w:nsid w:val="618E5918"/>
    <w:multiLevelType w:val="hybridMultilevel"/>
    <w:tmpl w:val="62860AB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02">
    <w:nsid w:val="6230260F"/>
    <w:multiLevelType w:val="hybridMultilevel"/>
    <w:tmpl w:val="73085FE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3">
    <w:nsid w:val="62784EE2"/>
    <w:multiLevelType w:val="hybridMultilevel"/>
    <w:tmpl w:val="E812B8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4">
    <w:nsid w:val="63307752"/>
    <w:multiLevelType w:val="hybridMultilevel"/>
    <w:tmpl w:val="E88E546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5">
    <w:nsid w:val="64880B70"/>
    <w:multiLevelType w:val="hybridMultilevel"/>
    <w:tmpl w:val="0A14089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6">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699B2DFA"/>
    <w:multiLevelType w:val="hybridMultilevel"/>
    <w:tmpl w:val="F2E00A1C"/>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8">
    <w:nsid w:val="69C160A5"/>
    <w:multiLevelType w:val="hybridMultilevel"/>
    <w:tmpl w:val="CB9829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9">
    <w:nsid w:val="6A4353B8"/>
    <w:multiLevelType w:val="hybridMultilevel"/>
    <w:tmpl w:val="55007C7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0">
    <w:nsid w:val="6B235E75"/>
    <w:multiLevelType w:val="hybridMultilevel"/>
    <w:tmpl w:val="D36445D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6DAC2520"/>
    <w:multiLevelType w:val="hybridMultilevel"/>
    <w:tmpl w:val="054686A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3">
    <w:nsid w:val="6EE04DFA"/>
    <w:multiLevelType w:val="hybridMultilevel"/>
    <w:tmpl w:val="EE6C375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4">
    <w:nsid w:val="6EE62A79"/>
    <w:multiLevelType w:val="hybridMultilevel"/>
    <w:tmpl w:val="3744A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6">
    <w:nsid w:val="6F654117"/>
    <w:multiLevelType w:val="hybridMultilevel"/>
    <w:tmpl w:val="9E8495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7">
    <w:nsid w:val="711A3061"/>
    <w:multiLevelType w:val="hybridMultilevel"/>
    <w:tmpl w:val="7A823D6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73FE1C6B"/>
    <w:multiLevelType w:val="hybridMultilevel"/>
    <w:tmpl w:val="DFA4346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9">
    <w:nsid w:val="780C2BCE"/>
    <w:multiLevelType w:val="hybridMultilevel"/>
    <w:tmpl w:val="801C4B2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0">
    <w:nsid w:val="79C259B2"/>
    <w:multiLevelType w:val="hybridMultilevel"/>
    <w:tmpl w:val="4852E93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1">
    <w:nsid w:val="7DF44D2F"/>
    <w:multiLevelType w:val="hybridMultilevel"/>
    <w:tmpl w:val="7C648AD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2">
    <w:nsid w:val="7F651952"/>
    <w:multiLevelType w:val="hybridMultilevel"/>
    <w:tmpl w:val="A05A27C2"/>
    <w:lvl w:ilvl="0" w:tplc="48C2B6A6">
      <w:start w:val="13"/>
      <w:numFmt w:val="decimal"/>
      <w:lvlText w:val="%1."/>
      <w:lvlJc w:val="left"/>
      <w:pPr>
        <w:ind w:left="517" w:hanging="375"/>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115"/>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6"/>
  </w:num>
  <w:num w:numId="5">
    <w:abstractNumId w:val="93"/>
  </w:num>
  <w:num w:numId="6">
    <w:abstractNumId w:val="58"/>
  </w:num>
  <w:num w:numId="7">
    <w:abstractNumId w:val="45"/>
  </w:num>
  <w:num w:numId="8">
    <w:abstractNumId w:val="53"/>
  </w:num>
  <w:num w:numId="9">
    <w:abstractNumId w:val="112"/>
  </w:num>
  <w:num w:numId="10">
    <w:abstractNumId w:val="83"/>
  </w:num>
  <w:num w:numId="11">
    <w:abstractNumId w:val="2"/>
  </w:num>
  <w:num w:numId="12">
    <w:abstractNumId w:val="31"/>
  </w:num>
  <w:num w:numId="13">
    <w:abstractNumId w:val="5"/>
  </w:num>
  <w:num w:numId="14">
    <w:abstractNumId w:val="61"/>
  </w:num>
  <w:num w:numId="15">
    <w:abstractNumId w:val="30"/>
  </w:num>
  <w:num w:numId="16">
    <w:abstractNumId w:val="10"/>
  </w:num>
  <w:num w:numId="17">
    <w:abstractNumId w:val="0"/>
  </w:num>
  <w:num w:numId="18">
    <w:abstractNumId w:val="36"/>
  </w:num>
  <w:num w:numId="19">
    <w:abstractNumId w:val="14"/>
  </w:num>
  <w:num w:numId="20">
    <w:abstractNumId w:val="42"/>
  </w:num>
  <w:num w:numId="21">
    <w:abstractNumId w:val="71"/>
  </w:num>
  <w:num w:numId="22">
    <w:abstractNumId w:val="72"/>
  </w:num>
  <w:num w:numId="23">
    <w:abstractNumId w:val="66"/>
  </w:num>
  <w:num w:numId="24">
    <w:abstractNumId w:val="75"/>
  </w:num>
  <w:num w:numId="25">
    <w:abstractNumId w:val="113"/>
  </w:num>
  <w:num w:numId="26">
    <w:abstractNumId w:val="100"/>
  </w:num>
  <w:num w:numId="27">
    <w:abstractNumId w:val="19"/>
  </w:num>
  <w:num w:numId="28">
    <w:abstractNumId w:val="107"/>
  </w:num>
  <w:num w:numId="29">
    <w:abstractNumId w:val="20"/>
  </w:num>
  <w:num w:numId="30">
    <w:abstractNumId w:val="105"/>
  </w:num>
  <w:num w:numId="31">
    <w:abstractNumId w:val="63"/>
  </w:num>
  <w:num w:numId="32">
    <w:abstractNumId w:val="51"/>
  </w:num>
  <w:num w:numId="33">
    <w:abstractNumId w:val="103"/>
  </w:num>
  <w:num w:numId="34">
    <w:abstractNumId w:val="35"/>
  </w:num>
  <w:num w:numId="35">
    <w:abstractNumId w:val="6"/>
  </w:num>
  <w:num w:numId="36">
    <w:abstractNumId w:val="43"/>
  </w:num>
  <w:num w:numId="37">
    <w:abstractNumId w:val="55"/>
  </w:num>
  <w:num w:numId="38">
    <w:abstractNumId w:val="80"/>
  </w:num>
  <w:num w:numId="39">
    <w:abstractNumId w:val="25"/>
  </w:num>
  <w:num w:numId="40">
    <w:abstractNumId w:val="74"/>
  </w:num>
  <w:num w:numId="41">
    <w:abstractNumId w:val="23"/>
  </w:num>
  <w:num w:numId="42">
    <w:abstractNumId w:val="121"/>
  </w:num>
  <w:num w:numId="43">
    <w:abstractNumId w:val="81"/>
  </w:num>
  <w:num w:numId="44">
    <w:abstractNumId w:val="16"/>
  </w:num>
  <w:num w:numId="45">
    <w:abstractNumId w:val="78"/>
  </w:num>
  <w:num w:numId="46">
    <w:abstractNumId w:val="29"/>
  </w:num>
  <w:num w:numId="47">
    <w:abstractNumId w:val="56"/>
  </w:num>
  <w:num w:numId="48">
    <w:abstractNumId w:val="77"/>
  </w:num>
  <w:num w:numId="49">
    <w:abstractNumId w:val="90"/>
  </w:num>
  <w:num w:numId="50">
    <w:abstractNumId w:val="3"/>
  </w:num>
  <w:num w:numId="51">
    <w:abstractNumId w:val="111"/>
  </w:num>
  <w:num w:numId="52">
    <w:abstractNumId w:val="120"/>
  </w:num>
  <w:num w:numId="53">
    <w:abstractNumId w:val="86"/>
  </w:num>
  <w:num w:numId="54">
    <w:abstractNumId w:val="79"/>
  </w:num>
  <w:num w:numId="55">
    <w:abstractNumId w:val="57"/>
  </w:num>
  <w:num w:numId="56">
    <w:abstractNumId w:val="32"/>
  </w:num>
  <w:num w:numId="57">
    <w:abstractNumId w:val="117"/>
  </w:num>
  <w:num w:numId="58">
    <w:abstractNumId w:val="98"/>
  </w:num>
  <w:num w:numId="59">
    <w:abstractNumId w:val="8"/>
  </w:num>
  <w:num w:numId="60">
    <w:abstractNumId w:val="110"/>
  </w:num>
  <w:num w:numId="61">
    <w:abstractNumId w:val="69"/>
  </w:num>
  <w:num w:numId="62">
    <w:abstractNumId w:val="99"/>
  </w:num>
  <w:num w:numId="63">
    <w:abstractNumId w:val="9"/>
  </w:num>
  <w:num w:numId="64">
    <w:abstractNumId w:val="70"/>
  </w:num>
  <w:num w:numId="65">
    <w:abstractNumId w:val="89"/>
  </w:num>
  <w:num w:numId="66">
    <w:abstractNumId w:val="102"/>
  </w:num>
  <w:num w:numId="67">
    <w:abstractNumId w:val="48"/>
  </w:num>
  <w:num w:numId="68">
    <w:abstractNumId w:val="95"/>
  </w:num>
  <w:num w:numId="69">
    <w:abstractNumId w:val="59"/>
  </w:num>
  <w:num w:numId="70">
    <w:abstractNumId w:val="82"/>
  </w:num>
  <w:num w:numId="71">
    <w:abstractNumId w:val="119"/>
  </w:num>
  <w:num w:numId="72">
    <w:abstractNumId w:val="1"/>
  </w:num>
  <w:num w:numId="73">
    <w:abstractNumId w:val="17"/>
  </w:num>
  <w:num w:numId="74">
    <w:abstractNumId w:val="114"/>
  </w:num>
  <w:num w:numId="75">
    <w:abstractNumId w:val="34"/>
  </w:num>
  <w:num w:numId="76">
    <w:abstractNumId w:val="50"/>
  </w:num>
  <w:num w:numId="77">
    <w:abstractNumId w:val="116"/>
  </w:num>
  <w:num w:numId="78">
    <w:abstractNumId w:val="12"/>
  </w:num>
  <w:num w:numId="79">
    <w:abstractNumId w:val="37"/>
  </w:num>
  <w:num w:numId="80">
    <w:abstractNumId w:val="22"/>
  </w:num>
  <w:num w:numId="81">
    <w:abstractNumId w:val="108"/>
  </w:num>
  <w:num w:numId="82">
    <w:abstractNumId w:val="73"/>
  </w:num>
  <w:num w:numId="83">
    <w:abstractNumId w:val="87"/>
  </w:num>
  <w:num w:numId="84">
    <w:abstractNumId w:val="15"/>
  </w:num>
  <w:num w:numId="85">
    <w:abstractNumId w:val="109"/>
  </w:num>
  <w:num w:numId="86">
    <w:abstractNumId w:val="91"/>
  </w:num>
  <w:num w:numId="87">
    <w:abstractNumId w:val="96"/>
  </w:num>
  <w:num w:numId="88">
    <w:abstractNumId w:val="67"/>
  </w:num>
  <w:num w:numId="89">
    <w:abstractNumId w:val="85"/>
  </w:num>
  <w:num w:numId="90">
    <w:abstractNumId w:val="27"/>
  </w:num>
  <w:num w:numId="91">
    <w:abstractNumId w:val="118"/>
  </w:num>
  <w:num w:numId="92">
    <w:abstractNumId w:val="24"/>
  </w:num>
  <w:num w:numId="93">
    <w:abstractNumId w:val="46"/>
  </w:num>
  <w:num w:numId="94">
    <w:abstractNumId w:val="84"/>
  </w:num>
  <w:num w:numId="95">
    <w:abstractNumId w:val="7"/>
  </w:num>
  <w:num w:numId="96">
    <w:abstractNumId w:val="60"/>
  </w:num>
  <w:num w:numId="97">
    <w:abstractNumId w:val="38"/>
  </w:num>
  <w:num w:numId="98">
    <w:abstractNumId w:val="49"/>
  </w:num>
  <w:num w:numId="99">
    <w:abstractNumId w:val="94"/>
  </w:num>
  <w:num w:numId="100">
    <w:abstractNumId w:val="28"/>
  </w:num>
  <w:num w:numId="101">
    <w:abstractNumId w:val="97"/>
  </w:num>
  <w:num w:numId="102">
    <w:abstractNumId w:val="92"/>
  </w:num>
  <w:num w:numId="103">
    <w:abstractNumId w:val="62"/>
  </w:num>
  <w:num w:numId="104">
    <w:abstractNumId w:val="68"/>
  </w:num>
  <w:num w:numId="105">
    <w:abstractNumId w:val="39"/>
  </w:num>
  <w:num w:numId="106">
    <w:abstractNumId w:val="47"/>
  </w:num>
  <w:num w:numId="107">
    <w:abstractNumId w:val="52"/>
  </w:num>
  <w:num w:numId="108">
    <w:abstractNumId w:val="21"/>
  </w:num>
  <w:num w:numId="109">
    <w:abstractNumId w:val="54"/>
  </w:num>
  <w:num w:numId="110">
    <w:abstractNumId w:val="33"/>
  </w:num>
  <w:num w:numId="111">
    <w:abstractNumId w:val="11"/>
  </w:num>
  <w:num w:numId="112">
    <w:abstractNumId w:val="4"/>
  </w:num>
  <w:num w:numId="113">
    <w:abstractNumId w:val="101"/>
  </w:num>
  <w:num w:numId="114">
    <w:abstractNumId w:val="40"/>
  </w:num>
  <w:num w:numId="115">
    <w:abstractNumId w:val="41"/>
  </w:num>
  <w:num w:numId="116">
    <w:abstractNumId w:val="104"/>
  </w:num>
  <w:num w:numId="117">
    <w:abstractNumId w:val="18"/>
  </w:num>
  <w:num w:numId="118">
    <w:abstractNumId w:val="122"/>
  </w:num>
  <w:num w:numId="119">
    <w:abstractNumId w:val="64"/>
  </w:num>
  <w:num w:numId="120">
    <w:abstractNumId w:val="65"/>
    <w:lvlOverride w:ilvl="0">
      <w:startOverride w:val="1"/>
    </w:lvlOverride>
    <w:lvlOverride w:ilvl="1"/>
    <w:lvlOverride w:ilvl="2"/>
    <w:lvlOverride w:ilvl="3"/>
    <w:lvlOverride w:ilvl="4"/>
    <w:lvlOverride w:ilvl="5"/>
    <w:lvlOverride w:ilvl="6"/>
    <w:lvlOverride w:ilvl="7"/>
    <w:lvlOverride w:ilvl="8"/>
  </w:num>
  <w:num w:numId="121">
    <w:abstractNumId w:val="106"/>
  </w:num>
  <w:num w:numId="122">
    <w:abstractNumId w:val="88"/>
    <w:lvlOverride w:ilvl="0">
      <w:startOverride w:val="1"/>
    </w:lvlOverride>
    <w:lvlOverride w:ilvl="1"/>
    <w:lvlOverride w:ilvl="2"/>
    <w:lvlOverride w:ilvl="3"/>
    <w:lvlOverride w:ilvl="4"/>
    <w:lvlOverride w:ilvl="5"/>
    <w:lvlOverride w:ilvl="6"/>
    <w:lvlOverride w:ilvl="7"/>
    <w:lvlOverride w:ilvl="8"/>
  </w:num>
  <w:num w:numId="123">
    <w:abstractNumId w:val="13"/>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numFmt w:val="chicago"/>
    <w:footnote w:id="-1"/>
    <w:footnote w:id="0"/>
  </w:footnotePr>
  <w:endnotePr>
    <w:endnote w:id="-1"/>
    <w:endnote w:id="0"/>
  </w:endnotePr>
  <w:compat/>
  <w:rsids>
    <w:rsidRoot w:val="00655426"/>
    <w:rsid w:val="0000081A"/>
    <w:rsid w:val="00000D9E"/>
    <w:rsid w:val="00001150"/>
    <w:rsid w:val="00004A24"/>
    <w:rsid w:val="000067EE"/>
    <w:rsid w:val="000109DE"/>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0F86"/>
    <w:rsid w:val="00102311"/>
    <w:rsid w:val="00102658"/>
    <w:rsid w:val="001045CE"/>
    <w:rsid w:val="001058DC"/>
    <w:rsid w:val="00107656"/>
    <w:rsid w:val="0011429B"/>
    <w:rsid w:val="001147DD"/>
    <w:rsid w:val="00114AB1"/>
    <w:rsid w:val="00115EF5"/>
    <w:rsid w:val="00117BDC"/>
    <w:rsid w:val="00123B84"/>
    <w:rsid w:val="00123C2E"/>
    <w:rsid w:val="00124D9A"/>
    <w:rsid w:val="00125619"/>
    <w:rsid w:val="00125F2F"/>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3305"/>
    <w:rsid w:val="001548AD"/>
    <w:rsid w:val="00154CA2"/>
    <w:rsid w:val="00155671"/>
    <w:rsid w:val="00155F70"/>
    <w:rsid w:val="00156079"/>
    <w:rsid w:val="0015651F"/>
    <w:rsid w:val="00156FF2"/>
    <w:rsid w:val="00157080"/>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199"/>
    <w:rsid w:val="001C3949"/>
    <w:rsid w:val="001C417E"/>
    <w:rsid w:val="001C5534"/>
    <w:rsid w:val="001C5F2B"/>
    <w:rsid w:val="001C617B"/>
    <w:rsid w:val="001D0E60"/>
    <w:rsid w:val="001D27EF"/>
    <w:rsid w:val="001D6286"/>
    <w:rsid w:val="001D7B15"/>
    <w:rsid w:val="001E07E2"/>
    <w:rsid w:val="001E23C8"/>
    <w:rsid w:val="001E2D19"/>
    <w:rsid w:val="001E2F9E"/>
    <w:rsid w:val="001E4D11"/>
    <w:rsid w:val="001E4E6D"/>
    <w:rsid w:val="001E53E5"/>
    <w:rsid w:val="001E63AA"/>
    <w:rsid w:val="001E6B8F"/>
    <w:rsid w:val="001E7EB2"/>
    <w:rsid w:val="001F07DA"/>
    <w:rsid w:val="001F0950"/>
    <w:rsid w:val="001F2C04"/>
    <w:rsid w:val="001F305A"/>
    <w:rsid w:val="001F4C23"/>
    <w:rsid w:val="001F55AA"/>
    <w:rsid w:val="001F7739"/>
    <w:rsid w:val="00204516"/>
    <w:rsid w:val="0020537D"/>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174"/>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0974"/>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1A61"/>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1C01"/>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07AA"/>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3A0F"/>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679DC"/>
    <w:rsid w:val="0047070B"/>
    <w:rsid w:val="00472989"/>
    <w:rsid w:val="004746B6"/>
    <w:rsid w:val="00474D35"/>
    <w:rsid w:val="00474E65"/>
    <w:rsid w:val="00475C16"/>
    <w:rsid w:val="0047779B"/>
    <w:rsid w:val="00480DCA"/>
    <w:rsid w:val="00481B30"/>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294E"/>
    <w:rsid w:val="004E4879"/>
    <w:rsid w:val="004E5EF2"/>
    <w:rsid w:val="004F3D05"/>
    <w:rsid w:val="004F4BFB"/>
    <w:rsid w:val="004F4F2E"/>
    <w:rsid w:val="004F57E6"/>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171E3"/>
    <w:rsid w:val="005213C6"/>
    <w:rsid w:val="00523D45"/>
    <w:rsid w:val="00525124"/>
    <w:rsid w:val="005259DA"/>
    <w:rsid w:val="00525B3E"/>
    <w:rsid w:val="00532790"/>
    <w:rsid w:val="0053292F"/>
    <w:rsid w:val="00532AFA"/>
    <w:rsid w:val="00532D21"/>
    <w:rsid w:val="00533527"/>
    <w:rsid w:val="00535738"/>
    <w:rsid w:val="0053776A"/>
    <w:rsid w:val="005378DD"/>
    <w:rsid w:val="00541829"/>
    <w:rsid w:val="0054238D"/>
    <w:rsid w:val="00542CB1"/>
    <w:rsid w:val="005444EA"/>
    <w:rsid w:val="00550396"/>
    <w:rsid w:val="00551A2F"/>
    <w:rsid w:val="00552BCE"/>
    <w:rsid w:val="00554837"/>
    <w:rsid w:val="00554EAD"/>
    <w:rsid w:val="00554F3F"/>
    <w:rsid w:val="00556DC7"/>
    <w:rsid w:val="00560485"/>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0328"/>
    <w:rsid w:val="005B258A"/>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A7463"/>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1C77"/>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7A2"/>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0957"/>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DBA"/>
    <w:rsid w:val="007E6FF6"/>
    <w:rsid w:val="007F04DF"/>
    <w:rsid w:val="007F0798"/>
    <w:rsid w:val="007F0F5C"/>
    <w:rsid w:val="007F4344"/>
    <w:rsid w:val="008022F9"/>
    <w:rsid w:val="00803DA7"/>
    <w:rsid w:val="00804B2A"/>
    <w:rsid w:val="0080623B"/>
    <w:rsid w:val="008074E4"/>
    <w:rsid w:val="008108C7"/>
    <w:rsid w:val="00810D7F"/>
    <w:rsid w:val="008136F9"/>
    <w:rsid w:val="008151F0"/>
    <w:rsid w:val="0081541A"/>
    <w:rsid w:val="0081645B"/>
    <w:rsid w:val="0082116B"/>
    <w:rsid w:val="00823451"/>
    <w:rsid w:val="0082422D"/>
    <w:rsid w:val="00825CC4"/>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BF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1E4"/>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3A44"/>
    <w:rsid w:val="0092478D"/>
    <w:rsid w:val="00924D62"/>
    <w:rsid w:val="009261B9"/>
    <w:rsid w:val="009269A7"/>
    <w:rsid w:val="009272BC"/>
    <w:rsid w:val="00927D51"/>
    <w:rsid w:val="0093018C"/>
    <w:rsid w:val="009319CF"/>
    <w:rsid w:val="00933069"/>
    <w:rsid w:val="009348B6"/>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08D"/>
    <w:rsid w:val="009638A7"/>
    <w:rsid w:val="0096405D"/>
    <w:rsid w:val="00964623"/>
    <w:rsid w:val="0096630D"/>
    <w:rsid w:val="009706AD"/>
    <w:rsid w:val="00973C34"/>
    <w:rsid w:val="0098036C"/>
    <w:rsid w:val="00980AC9"/>
    <w:rsid w:val="00983F6F"/>
    <w:rsid w:val="00984259"/>
    <w:rsid w:val="00984FBA"/>
    <w:rsid w:val="00987B29"/>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18CF"/>
    <w:rsid w:val="009D2563"/>
    <w:rsid w:val="009D44BC"/>
    <w:rsid w:val="009D7F55"/>
    <w:rsid w:val="009E1643"/>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3784B"/>
    <w:rsid w:val="00A41233"/>
    <w:rsid w:val="00A41D6B"/>
    <w:rsid w:val="00A422DE"/>
    <w:rsid w:val="00A42415"/>
    <w:rsid w:val="00A43076"/>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81C9B"/>
    <w:rsid w:val="00A820A8"/>
    <w:rsid w:val="00A848DE"/>
    <w:rsid w:val="00A86428"/>
    <w:rsid w:val="00A87AE5"/>
    <w:rsid w:val="00A87EEB"/>
    <w:rsid w:val="00A90DE9"/>
    <w:rsid w:val="00A925EC"/>
    <w:rsid w:val="00A94019"/>
    <w:rsid w:val="00A95ABB"/>
    <w:rsid w:val="00A95C87"/>
    <w:rsid w:val="00A961B3"/>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55C2"/>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0D38"/>
    <w:rsid w:val="00B03C49"/>
    <w:rsid w:val="00B03E03"/>
    <w:rsid w:val="00B1213C"/>
    <w:rsid w:val="00B12BB4"/>
    <w:rsid w:val="00B14279"/>
    <w:rsid w:val="00B15156"/>
    <w:rsid w:val="00B16DB1"/>
    <w:rsid w:val="00B17739"/>
    <w:rsid w:val="00B201B6"/>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614D"/>
    <w:rsid w:val="00B87EC8"/>
    <w:rsid w:val="00B9495C"/>
    <w:rsid w:val="00B95544"/>
    <w:rsid w:val="00B96712"/>
    <w:rsid w:val="00BA5F8C"/>
    <w:rsid w:val="00BA6E43"/>
    <w:rsid w:val="00BA7ED7"/>
    <w:rsid w:val="00BB153E"/>
    <w:rsid w:val="00BB19D1"/>
    <w:rsid w:val="00BB35E7"/>
    <w:rsid w:val="00BB3E84"/>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3A5C"/>
    <w:rsid w:val="00BE423C"/>
    <w:rsid w:val="00BE558C"/>
    <w:rsid w:val="00BE70C3"/>
    <w:rsid w:val="00BE72A7"/>
    <w:rsid w:val="00BF05F1"/>
    <w:rsid w:val="00BF06C0"/>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4FE6"/>
    <w:rsid w:val="00C1597C"/>
    <w:rsid w:val="00C164B2"/>
    <w:rsid w:val="00C1709F"/>
    <w:rsid w:val="00C170CD"/>
    <w:rsid w:val="00C1721E"/>
    <w:rsid w:val="00C20D32"/>
    <w:rsid w:val="00C23454"/>
    <w:rsid w:val="00C23FD1"/>
    <w:rsid w:val="00C254F7"/>
    <w:rsid w:val="00C27E9D"/>
    <w:rsid w:val="00C3308E"/>
    <w:rsid w:val="00C4009D"/>
    <w:rsid w:val="00C414DE"/>
    <w:rsid w:val="00C434BF"/>
    <w:rsid w:val="00C440B9"/>
    <w:rsid w:val="00C446E8"/>
    <w:rsid w:val="00C447BC"/>
    <w:rsid w:val="00C44BC7"/>
    <w:rsid w:val="00C4508B"/>
    <w:rsid w:val="00C47917"/>
    <w:rsid w:val="00C50EB0"/>
    <w:rsid w:val="00C51B10"/>
    <w:rsid w:val="00C525D0"/>
    <w:rsid w:val="00C55EB2"/>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12D"/>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4DA"/>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08EA"/>
    <w:rsid w:val="00D23ACC"/>
    <w:rsid w:val="00D241C7"/>
    <w:rsid w:val="00D244A6"/>
    <w:rsid w:val="00D26493"/>
    <w:rsid w:val="00D2750F"/>
    <w:rsid w:val="00D3048E"/>
    <w:rsid w:val="00D32ECE"/>
    <w:rsid w:val="00D37E0E"/>
    <w:rsid w:val="00D42E43"/>
    <w:rsid w:val="00D45C9D"/>
    <w:rsid w:val="00D50872"/>
    <w:rsid w:val="00D50DEA"/>
    <w:rsid w:val="00D520A2"/>
    <w:rsid w:val="00D5360B"/>
    <w:rsid w:val="00D55138"/>
    <w:rsid w:val="00D565EF"/>
    <w:rsid w:val="00D56CFF"/>
    <w:rsid w:val="00D575AB"/>
    <w:rsid w:val="00D602C8"/>
    <w:rsid w:val="00D60CBC"/>
    <w:rsid w:val="00D60E1A"/>
    <w:rsid w:val="00D62AF4"/>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A69D1"/>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4E9F"/>
    <w:rsid w:val="00E17735"/>
    <w:rsid w:val="00E17992"/>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0AD5"/>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2E26"/>
    <w:rsid w:val="00E94DF7"/>
    <w:rsid w:val="00E955E8"/>
    <w:rsid w:val="00E9648F"/>
    <w:rsid w:val="00E97215"/>
    <w:rsid w:val="00E97CBC"/>
    <w:rsid w:val="00EA4FAF"/>
    <w:rsid w:val="00EA645D"/>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0A2"/>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1DED"/>
    <w:rsid w:val="00F025F6"/>
    <w:rsid w:val="00F029FB"/>
    <w:rsid w:val="00F02FED"/>
    <w:rsid w:val="00F065F2"/>
    <w:rsid w:val="00F10284"/>
    <w:rsid w:val="00F10FA0"/>
    <w:rsid w:val="00F13BF1"/>
    <w:rsid w:val="00F20A00"/>
    <w:rsid w:val="00F212D8"/>
    <w:rsid w:val="00F23001"/>
    <w:rsid w:val="00F27AF5"/>
    <w:rsid w:val="00F3136A"/>
    <w:rsid w:val="00F3293B"/>
    <w:rsid w:val="00F36129"/>
    <w:rsid w:val="00F37D33"/>
    <w:rsid w:val="00F40383"/>
    <w:rsid w:val="00F45349"/>
    <w:rsid w:val="00F50BD1"/>
    <w:rsid w:val="00F5104D"/>
    <w:rsid w:val="00F54CC7"/>
    <w:rsid w:val="00F54E55"/>
    <w:rsid w:val="00F55839"/>
    <w:rsid w:val="00F55CCA"/>
    <w:rsid w:val="00F5772D"/>
    <w:rsid w:val="00F57BF0"/>
    <w:rsid w:val="00F603BE"/>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D0BCC"/>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DBE6B-FE9E-49F3-9338-9E77AE47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16200</Words>
  <Characters>92343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Наталья Кригер</cp:lastModifiedBy>
  <cp:revision>3</cp:revision>
  <cp:lastPrinted>2019-02-26T11:22:00Z</cp:lastPrinted>
  <dcterms:created xsi:type="dcterms:W3CDTF">2019-12-09T02:19:00Z</dcterms:created>
  <dcterms:modified xsi:type="dcterms:W3CDTF">2019-12-09T02:19:00Z</dcterms:modified>
</cp:coreProperties>
</file>