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Биоэкология</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Программа академического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Очно-заочная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w:t>
      </w:r>
      <w:r w:rsidR="003C7F78">
        <w:rPr>
          <w:sz w:val="28"/>
          <w:szCs w:val="28"/>
        </w:rPr>
        <w:t>20</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B671C3" w:rsidRDefault="00B671C3" w:rsidP="00B671C3">
      <w:pPr>
        <w:suppressAutoHyphens/>
        <w:jc w:val="both"/>
        <w:rPr>
          <w:sz w:val="28"/>
          <w:u w:val="single"/>
        </w:rPr>
      </w:pPr>
      <w:r>
        <w:rPr>
          <w:sz w:val="28"/>
          <w:u w:val="single"/>
        </w:rPr>
        <w:t xml:space="preserve">Декан </w:t>
      </w:r>
    </w:p>
    <w:p w:rsidR="00B671C3" w:rsidRDefault="00B671C3" w:rsidP="00B671C3">
      <w:pPr>
        <w:suppressAutoHyphens/>
        <w:ind w:right="-710"/>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Н.В. Бутримова</w:t>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671C3" w:rsidRPr="00F3279E" w:rsidRDefault="00F3279E" w:rsidP="00F3279E">
      <w:pPr>
        <w:tabs>
          <w:tab w:val="left" w:pos="10432"/>
        </w:tabs>
        <w:suppressAutoHyphens/>
        <w:jc w:val="both"/>
        <w:rPr>
          <w:i/>
          <w:sz w:val="28"/>
          <w:vertAlign w:val="superscript"/>
          <w:lang w:eastAsia="x-none"/>
        </w:rPr>
      </w:pPr>
      <w:r>
        <w:rPr>
          <w:i/>
          <w:sz w:val="28"/>
          <w:vertAlign w:val="superscript"/>
          <w:lang w:eastAsia="x-none"/>
        </w:rPr>
        <w:t xml:space="preserve">                                                                                                                                        </w:t>
      </w:r>
      <w:bookmarkStart w:id="0" w:name="_GoBack"/>
      <w:bookmarkEnd w:id="0"/>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983F88" w:rsidRDefault="00983F88" w:rsidP="00105324">
      <w:pPr>
        <w:tabs>
          <w:tab w:val="left" w:pos="5475"/>
        </w:tabs>
        <w:suppressAutoHyphens/>
        <w:spacing w:line="360" w:lineRule="auto"/>
        <w:ind w:right="-1" w:firstLine="709"/>
        <w:jc w:val="both"/>
        <w:rPr>
          <w:b/>
          <w:sz w:val="28"/>
          <w:szCs w:val="28"/>
        </w:rPr>
      </w:pPr>
      <w:r>
        <w:rPr>
          <w:b/>
          <w:sz w:val="28"/>
          <w:szCs w:val="28"/>
        </w:rPr>
        <w:lastRenderedPageBreak/>
        <w:t>Раздел 1</w:t>
      </w:r>
      <w:r w:rsidR="00206424">
        <w:rPr>
          <w:b/>
          <w:sz w:val="28"/>
          <w:szCs w:val="28"/>
        </w:rPr>
        <w:t>.</w:t>
      </w:r>
      <w:r>
        <w:rPr>
          <w:b/>
          <w:sz w:val="28"/>
          <w:szCs w:val="28"/>
        </w:rPr>
        <w:t xml:space="preserve"> Перечень компетенций, с указанием этапов их формирования в процессе освоения дисциплины</w:t>
      </w:r>
    </w:p>
    <w:p w:rsidR="00983F88" w:rsidRDefault="00983F88"/>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579"/>
        <w:gridCol w:w="6411"/>
        <w:gridCol w:w="2134"/>
      </w:tblGrid>
      <w:tr w:rsidR="00105324" w:rsidRPr="00AA38F5" w:rsidTr="00105324">
        <w:trPr>
          <w:tblHeader/>
        </w:trPr>
        <w:tc>
          <w:tcPr>
            <w:tcW w:w="780"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Формируемые компетенции</w:t>
            </w:r>
          </w:p>
        </w:tc>
        <w:tc>
          <w:tcPr>
            <w:tcW w:w="3166"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054" w:type="pct"/>
          </w:tcPr>
          <w:p w:rsidR="00105324" w:rsidRPr="00622448" w:rsidRDefault="00105324" w:rsidP="00105324">
            <w:pPr>
              <w:suppressAutoHyphens/>
              <w:jc w:val="center"/>
              <w:rPr>
                <w:sz w:val="24"/>
                <w:szCs w:val="24"/>
                <w:lang w:eastAsia="ru-RU"/>
              </w:rPr>
            </w:pPr>
            <w:r w:rsidRPr="00622448">
              <w:rPr>
                <w:sz w:val="24"/>
                <w:szCs w:val="24"/>
                <w:lang w:eastAsia="ru-RU"/>
              </w:rPr>
              <w:t>Виды оценочных средств/</w:t>
            </w:r>
          </w:p>
          <w:p w:rsidR="00105324" w:rsidRPr="00622448" w:rsidRDefault="00105324" w:rsidP="00105324">
            <w:pPr>
              <w:suppressAutoHyphens/>
              <w:jc w:val="center"/>
              <w:rPr>
                <w:sz w:val="24"/>
                <w:szCs w:val="24"/>
                <w:lang w:eastAsia="ru-RU"/>
              </w:rPr>
            </w:pPr>
            <w:r w:rsidRPr="00622448">
              <w:rPr>
                <w:sz w:val="24"/>
                <w:szCs w:val="24"/>
                <w:lang w:eastAsia="ru-RU"/>
              </w:rPr>
              <w:t>шифр раздела в данном документе</w:t>
            </w:r>
          </w:p>
        </w:tc>
      </w:tr>
      <w:tr w:rsidR="00105324" w:rsidRPr="00DA3DD9" w:rsidTr="00105324">
        <w:trPr>
          <w:trHeight w:val="724"/>
        </w:trPr>
        <w:tc>
          <w:tcPr>
            <w:tcW w:w="780" w:type="pct"/>
            <w:vMerge w:val="restart"/>
          </w:tcPr>
          <w:p w:rsidR="00105324" w:rsidRPr="00C673F7" w:rsidRDefault="00105324" w:rsidP="00105324">
            <w:pPr>
              <w:suppressAutoHyphens/>
              <w:rPr>
                <w:sz w:val="22"/>
                <w:szCs w:val="22"/>
                <w:lang w:eastAsia="ru-RU"/>
              </w:rPr>
            </w:pPr>
            <w:r w:rsidRPr="00C673F7">
              <w:rPr>
                <w:sz w:val="22"/>
                <w:szCs w:val="22"/>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3166" w:type="pct"/>
          </w:tcPr>
          <w:p w:rsidR="00105324" w:rsidRPr="00C673F7" w:rsidRDefault="00105324" w:rsidP="00105324">
            <w:pPr>
              <w:autoSpaceDE w:val="0"/>
              <w:autoSpaceDN w:val="0"/>
              <w:adjustRightInd w:val="0"/>
              <w:rPr>
                <w:b/>
                <w:bCs/>
                <w:color w:val="000000"/>
                <w:sz w:val="22"/>
                <w:szCs w:val="22"/>
                <w:u w:val="single"/>
              </w:rPr>
            </w:pPr>
            <w:r w:rsidRPr="00C673F7">
              <w:rPr>
                <w:b/>
                <w:bCs/>
                <w:color w:val="000000"/>
                <w:sz w:val="22"/>
                <w:szCs w:val="22"/>
                <w:u w:val="single"/>
              </w:rPr>
              <w:t>Знать:</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природные ресурсы и природно- ресурсный потенциал, их роль в развитии человеческого общества;</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экологические основы природопользования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w:t>
            </w:r>
            <w:r w:rsidRPr="00C673F7">
              <w:rPr>
                <w:bCs/>
                <w:sz w:val="22"/>
                <w:szCs w:val="22"/>
              </w:rPr>
              <w:t xml:space="preserve"> основы и принципы рационального использования природных ресурсов;</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sz w:val="22"/>
                <w:szCs w:val="22"/>
              </w:rPr>
              <w:t>- концепцию ресурсных циклов и ее значение для оптими-зации обмена веществ между обществом и природой;</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административно-правовые механизмы управления природоохранной деятельностью:</w:t>
            </w:r>
            <w:r w:rsidRPr="00C673F7">
              <w:rPr>
                <w:sz w:val="22"/>
                <w:szCs w:val="22"/>
              </w:rPr>
              <w:t xml:space="preserve"> стандарты, нормативы и лимиты;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sz w:val="22"/>
                <w:szCs w:val="22"/>
              </w:rPr>
              <w:t>- методы административно - правового взаимодействия с потенциально возможными нарушителями экологического равновесия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экономические механизмы управления природоохранной деятельностью;</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показатели оценки природного и природно - техногенного воздействия на биотические и абиотические составляющие экосистем;</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основы правового регулирования и управления природоохранной деятельности;</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 принципы организации э</w:t>
            </w:r>
            <w:r w:rsidRPr="00C673F7">
              <w:rPr>
                <w:bCs/>
                <w:sz w:val="22"/>
                <w:szCs w:val="22"/>
              </w:rPr>
              <w:t>кологического мониторинга;</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концепцию экологической политики РФ и ее приоритеты;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современное оборудование для проведения </w:t>
            </w:r>
            <w:r w:rsidRPr="00C673F7">
              <w:rPr>
                <w:bCs/>
                <w:sz w:val="22"/>
                <w:szCs w:val="22"/>
              </w:rPr>
              <w:t>экологической</w:t>
            </w:r>
            <w:r w:rsidRPr="00C673F7">
              <w:rPr>
                <w:color w:val="000000"/>
                <w:sz w:val="22"/>
                <w:szCs w:val="22"/>
              </w:rPr>
              <w:t xml:space="preserve"> оценки </w:t>
            </w:r>
            <w:r w:rsidRPr="00C673F7">
              <w:rPr>
                <w:bCs/>
                <w:sz w:val="22"/>
                <w:szCs w:val="22"/>
              </w:rPr>
              <w:t>природопользования</w:t>
            </w:r>
            <w:r w:rsidRPr="00C673F7">
              <w:rPr>
                <w:color w:val="000000"/>
                <w:sz w:val="22"/>
                <w:szCs w:val="22"/>
              </w:rPr>
              <w:t>.</w:t>
            </w:r>
          </w:p>
        </w:tc>
        <w:tc>
          <w:tcPr>
            <w:tcW w:w="1054" w:type="pct"/>
          </w:tcPr>
          <w:p w:rsidR="00105324" w:rsidRPr="00622448" w:rsidRDefault="00105324" w:rsidP="00105324">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05324" w:rsidRPr="00622448" w:rsidRDefault="00105324" w:rsidP="00105324">
            <w:pPr>
              <w:suppressAutoHyphens/>
              <w:jc w:val="both"/>
              <w:rPr>
                <w:sz w:val="24"/>
                <w:szCs w:val="24"/>
              </w:rPr>
            </w:pPr>
            <w:r w:rsidRPr="00622448">
              <w:rPr>
                <w:sz w:val="24"/>
                <w:szCs w:val="24"/>
              </w:rPr>
              <w:t>Тестовые вопросы</w:t>
            </w:r>
          </w:p>
          <w:p w:rsidR="00105324" w:rsidRPr="00622448" w:rsidRDefault="00105324" w:rsidP="00105324">
            <w:pPr>
              <w:pStyle w:val="ReportMain"/>
              <w:suppressAutoHyphens/>
              <w:rPr>
                <w:i/>
              </w:rPr>
            </w:pPr>
            <w:r w:rsidRPr="00622448">
              <w:t>Вопросы для опроса</w:t>
            </w:r>
            <w:r w:rsidRPr="00622448">
              <w:rPr>
                <w:b/>
              </w:rPr>
              <w:t xml:space="preserve"> </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Уметь:</w:t>
            </w:r>
          </w:p>
          <w:p w:rsidR="00105324" w:rsidRPr="009834CB" w:rsidRDefault="00105324" w:rsidP="00105324">
            <w:pPr>
              <w:pStyle w:val="af2"/>
              <w:shd w:val="clear" w:color="auto" w:fill="FFFFFF"/>
              <w:spacing w:before="0" w:beforeAutospacing="0" w:after="0" w:afterAutospacing="0"/>
              <w:textAlignment w:val="baseline"/>
              <w:rPr>
                <w:color w:val="000000"/>
              </w:rPr>
            </w:pPr>
            <w:r>
              <w:rPr>
                <w:color w:val="000000"/>
              </w:rPr>
              <w:t>-  проводить</w:t>
            </w:r>
            <w:hyperlink r:id="rId10" w:tooltip="Практические работы" w:history="1">
              <w:r w:rsidRPr="00C673F7">
                <w:rPr>
                  <w:rStyle w:val="af5"/>
                  <w:color w:val="000000"/>
                  <w:u w:val="none"/>
                  <w:bdr w:val="none" w:sz="0" w:space="0" w:color="auto" w:frame="1"/>
                </w:rPr>
                <w:t xml:space="preserve"> </w:t>
              </w:r>
              <w:r w:rsidRPr="009834CB">
                <w:rPr>
                  <w:rStyle w:val="af5"/>
                  <w:color w:val="000000"/>
                  <w:u w:val="none"/>
                  <w:bdr w:val="none" w:sz="0" w:space="0" w:color="auto" w:frame="1"/>
                </w:rPr>
                <w:t>работы</w:t>
              </w:r>
            </w:hyperlink>
            <w:r w:rsidRPr="009834CB">
              <w:rPr>
                <w:color w:val="000000"/>
              </w:rPr>
              <w:t xml:space="preserve">, связанные с изучением </w:t>
            </w:r>
            <w:r w:rsidRPr="009834CB">
              <w:rPr>
                <w:bCs/>
              </w:rPr>
              <w:t>экологических основ природопользования</w:t>
            </w:r>
            <w:r w:rsidRPr="009834CB">
              <w:rPr>
                <w:color w:val="000000"/>
              </w:rPr>
              <w:t>;</w:t>
            </w:r>
          </w:p>
          <w:p w:rsidR="00105324" w:rsidRPr="009834CB" w:rsidRDefault="00105324" w:rsidP="00105324">
            <w:pPr>
              <w:pStyle w:val="af2"/>
              <w:shd w:val="clear" w:color="auto" w:fill="FFFFFF"/>
              <w:spacing w:before="0" w:beforeAutospacing="0" w:after="0" w:afterAutospacing="0"/>
              <w:textAlignment w:val="baseline"/>
              <w:rPr>
                <w:color w:val="000000"/>
              </w:rPr>
            </w:pPr>
            <w:r w:rsidRPr="009834CB">
              <w:rPr>
                <w:color w:val="000000"/>
              </w:rPr>
              <w:t>-  критически анализировать получаемую информацию и представлять результаты биологических исследований;</w:t>
            </w:r>
          </w:p>
          <w:p w:rsidR="00105324" w:rsidRPr="00C673F7" w:rsidRDefault="00105324" w:rsidP="00105324">
            <w:pPr>
              <w:pStyle w:val="af2"/>
              <w:shd w:val="clear" w:color="auto" w:fill="FFFFFF"/>
              <w:spacing w:before="0" w:beforeAutospacing="0" w:after="0" w:afterAutospacing="0"/>
              <w:textAlignment w:val="baseline"/>
              <w:rPr>
                <w:color w:val="000000"/>
              </w:rPr>
            </w:pPr>
            <w:r w:rsidRPr="009834CB">
              <w:rPr>
                <w:color w:val="000000"/>
              </w:rPr>
              <w:t>-  использовать теоретические знания для практического решения профессиональных задач</w:t>
            </w:r>
            <w:r>
              <w:rPr>
                <w:color w:val="000000"/>
              </w:rPr>
              <w:t>.</w:t>
            </w:r>
          </w:p>
        </w:tc>
        <w:tc>
          <w:tcPr>
            <w:tcW w:w="1054" w:type="pct"/>
          </w:tcPr>
          <w:p w:rsidR="00105324" w:rsidRPr="00622448" w:rsidRDefault="00105324" w:rsidP="00105324">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105324" w:rsidRPr="00622448" w:rsidRDefault="00105324" w:rsidP="00105324">
            <w:pPr>
              <w:suppressAutoHyphens/>
              <w:rPr>
                <w:sz w:val="24"/>
                <w:szCs w:val="24"/>
              </w:rPr>
            </w:pPr>
            <w:r w:rsidRPr="00622448">
              <w:rPr>
                <w:sz w:val="24"/>
                <w:szCs w:val="24"/>
              </w:rPr>
              <w:t>Тематические практические задания</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Владеть:</w:t>
            </w:r>
          </w:p>
          <w:p w:rsidR="00105324" w:rsidRDefault="00105324" w:rsidP="00105324">
            <w:pPr>
              <w:pStyle w:val="ReportMain"/>
              <w:suppressAutoHyphens/>
              <w:rPr>
                <w:color w:val="000000"/>
                <w:shd w:val="clear" w:color="auto" w:fill="FFFFFF"/>
              </w:rPr>
            </w:pPr>
            <w:r>
              <w:rPr>
                <w:color w:val="000000"/>
                <w:shd w:val="clear" w:color="auto" w:fill="FFFFFF"/>
              </w:rPr>
              <w:t>- базовыми представлениями основ и принципов рационального природопользования;</w:t>
            </w:r>
          </w:p>
          <w:p w:rsidR="00105324" w:rsidRPr="00100EC5" w:rsidRDefault="00105324" w:rsidP="00105324">
            <w:pPr>
              <w:pStyle w:val="ReportMain"/>
              <w:suppressAutoHyphens/>
              <w:rPr>
                <w:color w:val="000000"/>
                <w:sz w:val="18"/>
                <w:szCs w:val="18"/>
              </w:rPr>
            </w:pPr>
            <w:r w:rsidRPr="009834CB">
              <w:rPr>
                <w:color w:val="000000"/>
                <w:shd w:val="clear" w:color="auto" w:fill="FFFFFF"/>
              </w:rPr>
              <w:t xml:space="preserve">- </w:t>
            </w:r>
            <w:r w:rsidRPr="009834CB">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области экологических, </w:t>
            </w:r>
            <w:r w:rsidRPr="009834CB">
              <w:lastRenderedPageBreak/>
              <w:t>экономических основ рационального природопользования.</w:t>
            </w:r>
          </w:p>
        </w:tc>
        <w:tc>
          <w:tcPr>
            <w:tcW w:w="1054" w:type="pct"/>
          </w:tcPr>
          <w:p w:rsidR="00105324" w:rsidRPr="00622448" w:rsidRDefault="00105324" w:rsidP="00105324">
            <w:pPr>
              <w:suppressAutoHyphens/>
              <w:rPr>
                <w:sz w:val="24"/>
                <w:szCs w:val="24"/>
              </w:rPr>
            </w:pPr>
            <w:r w:rsidRPr="00622448">
              <w:rPr>
                <w:b/>
                <w:sz w:val="24"/>
                <w:szCs w:val="24"/>
              </w:rPr>
              <w:lastRenderedPageBreak/>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05324" w:rsidRPr="00622448" w:rsidRDefault="00105324" w:rsidP="00105324">
            <w:pPr>
              <w:suppressAutoHyphens/>
              <w:rPr>
                <w:color w:val="000000"/>
                <w:sz w:val="24"/>
                <w:szCs w:val="24"/>
              </w:rPr>
            </w:pPr>
            <w:r w:rsidRPr="00622448">
              <w:rPr>
                <w:color w:val="000000"/>
                <w:sz w:val="24"/>
                <w:szCs w:val="24"/>
              </w:rPr>
              <w:t xml:space="preserve">Комплексные </w:t>
            </w:r>
            <w:r w:rsidRPr="00622448">
              <w:rPr>
                <w:color w:val="000000"/>
                <w:sz w:val="24"/>
                <w:szCs w:val="24"/>
              </w:rPr>
              <w:lastRenderedPageBreak/>
              <w:t xml:space="preserve">практические задания. </w:t>
            </w:r>
          </w:p>
          <w:p w:rsidR="00105324" w:rsidRPr="00622448" w:rsidRDefault="00105324" w:rsidP="00105324">
            <w:pPr>
              <w:pStyle w:val="ReportMain"/>
            </w:pPr>
            <w:r w:rsidRPr="00622448">
              <w:rPr>
                <w:color w:val="000000"/>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1" w:name="_Toc536781188"/>
    </w:p>
    <w:bookmarkEnd w:id="1"/>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2" w:name="bookmark7"/>
      <w:r w:rsidRPr="00000E6C">
        <w:rPr>
          <w:b w:val="0"/>
          <w:sz w:val="28"/>
          <w:szCs w:val="28"/>
          <w:lang w:eastAsia="ru-RU" w:bidi="ru-RU"/>
        </w:rPr>
        <w:t>Задачей природопользования является: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3"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4" w:name="bookmark9"/>
      <w:r w:rsidRPr="00000E6C">
        <w:rPr>
          <w:b w:val="0"/>
          <w:sz w:val="28"/>
          <w:szCs w:val="28"/>
          <w:lang w:eastAsia="ru-RU" w:bidi="ru-RU"/>
        </w:rPr>
        <w:lastRenderedPageBreak/>
        <w:t>Международная неправительственная организация, созданная в 1970 г. с целью обсуждения и разработки перспектив мирового развития, называется:</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5" w:name="bookmark10"/>
      <w:r w:rsidRPr="00000E6C">
        <w:rPr>
          <w:b w:val="0"/>
          <w:sz w:val="28"/>
          <w:szCs w:val="28"/>
          <w:lang w:eastAsia="ru-RU" w:bidi="ru-RU"/>
        </w:rPr>
        <w:t>Антропогенный фактор представляет собой:</w:t>
      </w:r>
      <w:bookmarkEnd w:id="5"/>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6"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6"/>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2"/>
      <w:r w:rsidRPr="00000E6C">
        <w:rPr>
          <w:b w:val="0"/>
          <w:sz w:val="28"/>
          <w:szCs w:val="28"/>
          <w:lang w:eastAsia="ru-RU" w:bidi="ru-RU"/>
        </w:rPr>
        <w:t>Характерным для устойчивого типа экономического развития является:</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8" w:name="bookmark13"/>
      <w:r w:rsidRPr="00000E6C">
        <w:rPr>
          <w:b w:val="0"/>
          <w:sz w:val="28"/>
          <w:szCs w:val="28"/>
          <w:lang w:eastAsia="ru-RU" w:bidi="ru-RU"/>
        </w:rPr>
        <w:t>Фронтальная экономика предусматривает:</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1" w:name="bookmark17"/>
      <w:r w:rsidRPr="00000E6C">
        <w:rPr>
          <w:b w:val="0"/>
          <w:sz w:val="28"/>
          <w:szCs w:val="28"/>
          <w:lang w:eastAsia="ru-RU" w:bidi="ru-RU"/>
        </w:rPr>
        <w:t>Балансовыми называются:</w:t>
      </w:r>
      <w:bookmarkEnd w:id="11"/>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lastRenderedPageBreak/>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lastRenderedPageBreak/>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lastRenderedPageBreak/>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lastRenderedPageBreak/>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lastRenderedPageBreak/>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lastRenderedPageBreak/>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lastRenderedPageBreak/>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lastRenderedPageBreak/>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 xml:space="preserve">Какими причинами было вызвано принятие закона РФ «Об охране окружающей </w:t>
      </w:r>
      <w:r w:rsidRPr="00000E6C">
        <w:rPr>
          <w:sz w:val="28"/>
          <w:szCs w:val="28"/>
        </w:rPr>
        <w:lastRenderedPageBreak/>
        <w:t>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lastRenderedPageBreak/>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lastRenderedPageBreak/>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79</w:t>
      </w:r>
      <w:r w:rsidR="00311109" w:rsidRPr="00000E6C">
        <w:rPr>
          <w:sz w:val="28"/>
          <w:szCs w:val="28"/>
        </w:rPr>
        <w:t>.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lastRenderedPageBreak/>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lastRenderedPageBreak/>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lastRenderedPageBreak/>
        <w:t>100</w:t>
      </w:r>
      <w:r w:rsidR="00311109" w:rsidRPr="00000E6C">
        <w:rPr>
          <w:sz w:val="28"/>
          <w:szCs w:val="28"/>
        </w:rPr>
        <w:t>.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lastRenderedPageBreak/>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lastRenderedPageBreak/>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lastRenderedPageBreak/>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lastRenderedPageBreak/>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lastRenderedPageBreak/>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lastRenderedPageBreak/>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lastRenderedPageBreak/>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lastRenderedPageBreak/>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б) преобладание ресурсодобывающих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lastRenderedPageBreak/>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lastRenderedPageBreak/>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lastRenderedPageBreak/>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lastRenderedPageBreak/>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 xml:space="preserve">природопользованием – </w:t>
      </w:r>
      <w:r w:rsidR="00B71583" w:rsidRPr="00000E6C">
        <w:rPr>
          <w:sz w:val="28"/>
          <w:szCs w:val="28"/>
          <w:shd w:val="clear" w:color="auto" w:fill="FFFFFF"/>
        </w:rPr>
        <w:lastRenderedPageBreak/>
        <w:t>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lastRenderedPageBreak/>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lastRenderedPageBreak/>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lastRenderedPageBreak/>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lastRenderedPageBreak/>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xml:space="preserve">. Виды организмов, культивируемые в лабораторных условиях, четко реагирующие на воздействия антропогенных факторов в условиях эксперимента и </w:t>
      </w:r>
      <w:r w:rsidR="00F73EC7" w:rsidRPr="00000E6C">
        <w:rPr>
          <w:sz w:val="28"/>
          <w:szCs w:val="28"/>
        </w:rPr>
        <w:lastRenderedPageBreak/>
        <w:t>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lastRenderedPageBreak/>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lastRenderedPageBreak/>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t>72</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lastRenderedPageBreak/>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lastRenderedPageBreak/>
        <w:t>Оценочные средства для диагностирования сформированности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ресурсообесп</w:t>
      </w:r>
      <w:r>
        <w:rPr>
          <w:color w:val="000000"/>
          <w:sz w:val="28"/>
          <w:szCs w:val="28"/>
          <w:lang w:eastAsia="ru-RU" w:bidi="ru-RU"/>
        </w:rPr>
        <w:t xml:space="preserve">еченность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Р - ресурсообеспеченность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lastRenderedPageBreak/>
        <w:t xml:space="preserve">- </w:t>
      </w:r>
      <w:r w:rsidR="00C2772D" w:rsidRPr="00C2772D">
        <w:rPr>
          <w:color w:val="000000"/>
          <w:sz w:val="28"/>
          <w:szCs w:val="28"/>
          <w:lang w:eastAsia="ru-RU" w:bidi="ru-RU"/>
        </w:rPr>
        <w:t xml:space="preserve"> Заполните таблицу «Ресурсообеспеченность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Ресурсообеспеченность</w:t>
            </w:r>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ресурсообеспеченности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Сделайте вывод о ресурсообеспеченности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r w:rsidRPr="00C2772D">
        <w:rPr>
          <w:color w:val="000000"/>
          <w:sz w:val="28"/>
          <w:szCs w:val="28"/>
          <w:lang w:eastAsia="ru-RU" w:bidi="ru-RU"/>
        </w:rPr>
        <w:t>Ресурсообеспеченность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(млр</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lastRenderedPageBreak/>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lastRenderedPageBreak/>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 xml:space="preserve">По данным статистики, почти половина россиян курит, что ухудшает здоровье и значительно сокращает продолжительность их жизни. Как бороться с </w:t>
      </w:r>
      <w:r w:rsidR="00E769A9" w:rsidRPr="00E769A9">
        <w:rPr>
          <w:color w:val="000000"/>
          <w:sz w:val="28"/>
          <w:szCs w:val="24"/>
          <w:lang w:eastAsia="ru-RU" w:bidi="ru-RU"/>
        </w:rPr>
        <w:lastRenderedPageBreak/>
        <w:t>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Категории водоохранных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r w:rsidRPr="007A264B">
              <w:rPr>
                <w:rStyle w:val="213pt"/>
                <w:rFonts w:eastAsia="Calibri"/>
                <w:b w:val="0"/>
                <w:sz w:val="24"/>
                <w:szCs w:val="28"/>
              </w:rPr>
              <w:t>Берего и руслозащитные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2. Руслозащитные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w:t>
      </w:r>
      <w:r w:rsidRPr="007A264B">
        <w:rPr>
          <w:b w:val="0"/>
          <w:color w:val="000000"/>
          <w:lang w:bidi="ru-RU"/>
        </w:rPr>
        <w:lastRenderedPageBreak/>
        <w:t>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Как влияют на речной сток состав древостоев, их возраст и 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6. Как влияет на водоохранные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7. В какое время года в наибольшей степени проявляется водоохранная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2" w:name="_Toc536308498"/>
      <w:bookmarkStart w:id="13" w:name="_Toc14999392"/>
      <w:bookmarkStart w:id="14" w:name="_Toc15122867"/>
      <w:bookmarkStart w:id="15"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2"/>
      <w:bookmarkEnd w:id="13"/>
      <w:bookmarkEnd w:id="14"/>
      <w:bookmarkEnd w:id="15"/>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6" w:name="_Toc536308499"/>
      <w:bookmarkStart w:id="17" w:name="_Toc14999393"/>
      <w:bookmarkStart w:id="18" w:name="_Toc15122868"/>
      <w:bookmarkStart w:id="19"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6"/>
      <w:bookmarkEnd w:id="17"/>
      <w:bookmarkEnd w:id="18"/>
      <w:bookmarkEnd w:id="19"/>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20" w:name="_Toc536308500"/>
      <w:bookmarkStart w:id="21" w:name="_Toc14999394"/>
      <w:bookmarkStart w:id="22" w:name="_Toc15122869"/>
      <w:bookmarkStart w:id="23"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(опад)</w:t>
      </w:r>
      <w:bookmarkEnd w:id="20"/>
      <w:bookmarkEnd w:id="21"/>
      <w:bookmarkEnd w:id="22"/>
      <w:bookmarkEnd w:id="23"/>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Миховича</w:t>
      </w:r>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 xml:space="preserve">просы: а) увлажняющую или иссушающую роль будет играть лес; б) как </w:t>
      </w:r>
      <w:r w:rsidRPr="00BB254C">
        <w:rPr>
          <w:color w:val="000000"/>
          <w:sz w:val="28"/>
          <w:szCs w:val="28"/>
          <w:lang w:eastAsia="ru-RU" w:bidi="ru-RU"/>
        </w:rPr>
        <w:lastRenderedPageBreak/>
        <w:t>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w:t>
      </w:r>
      <w:r w:rsidRPr="0085668E">
        <w:rPr>
          <w:color w:val="000000"/>
          <w:sz w:val="28"/>
          <w:szCs w:val="28"/>
          <w:lang w:val="en-US" w:bidi="en-US"/>
        </w:rPr>
        <w:t>Pr</w:t>
      </w:r>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 xml:space="preserve">где </w:t>
      </w: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Рг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Рсд = 8760 Ргд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где Рсд - допустимая среднесезонная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Ргд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 xml:space="preserve">Ргд=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Ргд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Р1...Рп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r w:rsidRPr="0085668E">
        <w:rPr>
          <w:color w:val="000000"/>
          <w:sz w:val="28"/>
          <w:szCs w:val="28"/>
          <w:lang w:val="en-US" w:bidi="en-US"/>
        </w:rPr>
        <w:t>fn</w:t>
      </w:r>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w:t>
      </w:r>
      <w:r w:rsidRPr="0085668E">
        <w:rPr>
          <w:color w:val="000000"/>
          <w:sz w:val="28"/>
          <w:szCs w:val="28"/>
          <w:lang w:eastAsia="ru-RU" w:bidi="ru-RU"/>
        </w:rPr>
        <w:t>гд= Тм × Пд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w:t>
      </w:r>
      <w:r w:rsidRPr="0085668E">
        <w:rPr>
          <w:color w:val="000000"/>
          <w:sz w:val="28"/>
          <w:szCs w:val="28"/>
          <w:lang w:eastAsia="ru-RU" w:bidi="ru-RU"/>
        </w:rPr>
        <w:t xml:space="preserve">гд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Пд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 xml:space="preserve">ки для этих </w:t>
      </w:r>
      <w:r w:rsidRPr="0085668E">
        <w:rPr>
          <w:color w:val="000000"/>
          <w:sz w:val="28"/>
          <w:szCs w:val="28"/>
          <w:lang w:eastAsia="ru-RU" w:bidi="ru-RU"/>
        </w:rPr>
        <w:lastRenderedPageBreak/>
        <w:t>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ность учетного 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r w:rsidRPr="0085668E">
        <w:rPr>
          <w:color w:val="000000"/>
          <w:sz w:val="28"/>
          <w:szCs w:val="28"/>
          <w:lang w:val="en-US" w:bidi="en-US"/>
        </w:rPr>
        <w:t>Pr</w:t>
      </w:r>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1"/>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4" w:name="_Toc536308493"/>
      <w:bookmarkStart w:id="25"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6" w:name="_Toc15122873"/>
      <w:bookmarkStart w:id="27"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4"/>
      <w:bookmarkEnd w:id="25"/>
      <w:bookmarkEnd w:id="26"/>
      <w:bookmarkEnd w:id="27"/>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8" w:name="_Toc536308494"/>
      <w:bookmarkStart w:id="29"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30" w:name="_Toc15122874"/>
      <w:bookmarkStart w:id="31" w:name="_Toc17752859"/>
      <w:r w:rsidRPr="00200D59">
        <w:rPr>
          <w:color w:val="000000" w:themeColor="text1"/>
          <w:sz w:val="28"/>
          <w:szCs w:val="28"/>
          <w:lang w:eastAsia="ru-RU" w:bidi="ru-RU"/>
        </w:rPr>
        <w:t xml:space="preserve">Задача № </w:t>
      </w:r>
      <w:bookmarkEnd w:id="28"/>
      <w:r>
        <w:rPr>
          <w:color w:val="000000" w:themeColor="text1"/>
          <w:sz w:val="28"/>
          <w:szCs w:val="28"/>
          <w:lang w:eastAsia="ru-RU" w:bidi="ru-RU"/>
        </w:rPr>
        <w:t>4</w:t>
      </w:r>
      <w:bookmarkEnd w:id="29"/>
      <w:bookmarkEnd w:id="30"/>
      <w:bookmarkEnd w:id="31"/>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2" w:name="_Toc536308495"/>
      <w:bookmarkStart w:id="33" w:name="_Toc14999389"/>
      <w:bookmarkStart w:id="34" w:name="_Toc15122875"/>
      <w:bookmarkStart w:id="35"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2"/>
      <w:bookmarkEnd w:id="33"/>
      <w:bookmarkEnd w:id="34"/>
      <w:bookmarkEnd w:id="35"/>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6" w:name="_Toc536308496"/>
      <w:bookmarkStart w:id="37" w:name="_Toc14999390"/>
      <w:bookmarkStart w:id="38" w:name="_Toc15122876"/>
      <w:bookmarkStart w:id="39" w:name="_Toc17752861"/>
      <w:r w:rsidRPr="00200D59">
        <w:rPr>
          <w:b w:val="0"/>
          <w:i/>
          <w:color w:val="000000" w:themeColor="text1"/>
          <w:sz w:val="28"/>
          <w:lang w:eastAsia="ru-RU" w:bidi="ru-RU"/>
        </w:rPr>
        <w:t>Методические рекомендации</w:t>
      </w:r>
      <w:bookmarkEnd w:id="36"/>
      <w:bookmarkEnd w:id="37"/>
      <w:bookmarkEnd w:id="38"/>
      <w:bookmarkEnd w:id="39"/>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40" w:name="_Toc536308504"/>
      <w:bookmarkStart w:id="41" w:name="_Toc14999398"/>
      <w:bookmarkStart w:id="42" w:name="_Toc15122879"/>
      <w:bookmarkStart w:id="43"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40"/>
      <w:bookmarkEnd w:id="41"/>
      <w:bookmarkEnd w:id="42"/>
      <w:bookmarkEnd w:id="43"/>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Pr>
          <w:sz w:val="28"/>
          <w:szCs w:val="24"/>
        </w:rPr>
        <w:t>га атомосферного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природо-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Средообразующая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Заповедование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ресурсопользования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геосистемами.</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сельскоозяйственными и лесными геосистемами.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геосистем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геосистема.</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ландшафтообразующие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lastRenderedPageBreak/>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Глубина / полнота 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lastRenderedPageBreak/>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w:t>
            </w:r>
            <w:r w:rsidRPr="00905CF3">
              <w:rPr>
                <w:szCs w:val="28"/>
              </w:rPr>
              <w:lastRenderedPageBreak/>
              <w:t xml:space="preserve">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lastRenderedPageBreak/>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 xml:space="preserve">(на практическом </w:t>
            </w:r>
            <w:r w:rsidRPr="00237D8C">
              <w:rPr>
                <w:rStyle w:val="211pt"/>
                <w:rFonts w:eastAsiaTheme="minorHAnsi"/>
                <w:sz w:val="24"/>
                <w:szCs w:val="28"/>
              </w:rPr>
              <w:lastRenderedPageBreak/>
              <w:t>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w:t>
            </w:r>
            <w:r w:rsidRPr="00237D8C">
              <w:rPr>
                <w:rStyle w:val="211pt"/>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lastRenderedPageBreak/>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lastRenderedPageBreak/>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 xml:space="preserve">объем учебного предмета по итогам семестра и проставлении в </w:t>
            </w:r>
            <w:r w:rsidRPr="00905CF3">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7"/>
      <w:footerReference w:type="default" r:id="rId1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439" w:rsidRDefault="00250439" w:rsidP="00202C54">
      <w:r>
        <w:separator/>
      </w:r>
    </w:p>
  </w:endnote>
  <w:endnote w:type="continuationSeparator" w:id="0">
    <w:p w:rsidR="00250439" w:rsidRDefault="00250439"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F3279E">
          <w:rPr>
            <w:noProof/>
            <w:sz w:val="22"/>
          </w:rPr>
          <w:t>2</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F3279E">
          <w:rPr>
            <w:noProof/>
          </w:rPr>
          <w:t>102</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24" w:rsidRDefault="00250439">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F3279E">
          <w:rPr>
            <w:noProof/>
            <w:sz w:val="24"/>
          </w:rPr>
          <w:t>139</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439" w:rsidRDefault="00250439" w:rsidP="00202C54">
      <w:r>
        <w:separator/>
      </w:r>
    </w:p>
  </w:footnote>
  <w:footnote w:type="continuationSeparator" w:id="0">
    <w:p w:rsidR="00250439" w:rsidRDefault="00250439"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F00"/>
    <w:rsid w:val="000C35BC"/>
    <w:rsid w:val="00100EC5"/>
    <w:rsid w:val="00105324"/>
    <w:rsid w:val="00116A5E"/>
    <w:rsid w:val="00133B0F"/>
    <w:rsid w:val="00143673"/>
    <w:rsid w:val="001C4E27"/>
    <w:rsid w:val="00202C54"/>
    <w:rsid w:val="00206424"/>
    <w:rsid w:val="00232F5E"/>
    <w:rsid w:val="00250439"/>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C7F78"/>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BC8"/>
    <w:rsid w:val="00517EFA"/>
    <w:rsid w:val="00521287"/>
    <w:rsid w:val="005373E8"/>
    <w:rsid w:val="00540A02"/>
    <w:rsid w:val="00543736"/>
    <w:rsid w:val="00552A65"/>
    <w:rsid w:val="005814B9"/>
    <w:rsid w:val="00596DDB"/>
    <w:rsid w:val="005B3159"/>
    <w:rsid w:val="005B4431"/>
    <w:rsid w:val="005C6FB4"/>
    <w:rsid w:val="005C7B27"/>
    <w:rsid w:val="005D5841"/>
    <w:rsid w:val="005E35B2"/>
    <w:rsid w:val="005F0FB0"/>
    <w:rsid w:val="005F16CC"/>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B7497"/>
    <w:rsid w:val="007C6BEF"/>
    <w:rsid w:val="007D747E"/>
    <w:rsid w:val="007E0F4C"/>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671C3"/>
    <w:rsid w:val="00B71583"/>
    <w:rsid w:val="00B75B8F"/>
    <w:rsid w:val="00BB05FE"/>
    <w:rsid w:val="00BC1106"/>
    <w:rsid w:val="00BD2330"/>
    <w:rsid w:val="00BF3960"/>
    <w:rsid w:val="00C2772D"/>
    <w:rsid w:val="00C30BD8"/>
    <w:rsid w:val="00C3405F"/>
    <w:rsid w:val="00C43C5A"/>
    <w:rsid w:val="00C45014"/>
    <w:rsid w:val="00C56A07"/>
    <w:rsid w:val="00C601BB"/>
    <w:rsid w:val="00C673F7"/>
    <w:rsid w:val="00C83077"/>
    <w:rsid w:val="00C84D5F"/>
    <w:rsid w:val="00CB0E95"/>
    <w:rsid w:val="00CF13EE"/>
    <w:rsid w:val="00CF1D2B"/>
    <w:rsid w:val="00CF4410"/>
    <w:rsid w:val="00CF5525"/>
    <w:rsid w:val="00CF5BDA"/>
    <w:rsid w:val="00CF6E99"/>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3279E"/>
    <w:rsid w:val="00F73EC7"/>
    <w:rsid w:val="00F73FD5"/>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 w:id="20832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pandia.ru/text/category/prakticheskie_rabot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E8D3C-551C-475F-9178-2101C963C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1</Pages>
  <Words>23935</Words>
  <Characters>136436</Characters>
  <Application>Microsoft Office Word</Application>
  <DocSecurity>0</DocSecurity>
  <Lines>1136</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77</cp:revision>
  <cp:lastPrinted>2019-10-15T14:38:00Z</cp:lastPrinted>
  <dcterms:created xsi:type="dcterms:W3CDTF">2017-11-03T18:56:00Z</dcterms:created>
  <dcterms:modified xsi:type="dcterms:W3CDTF">2020-01-14T06:12:00Z</dcterms:modified>
</cp:coreProperties>
</file>