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Кафедра гражданского права и процесса</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501897" w:rsidP="0081348F">
      <w:pPr>
        <w:pStyle w:val="ReportHead"/>
        <w:suppressAutoHyphens/>
        <w:rPr>
          <w:i/>
          <w:sz w:val="24"/>
          <w:u w:val="single"/>
        </w:rPr>
      </w:pPr>
      <w:r>
        <w:rPr>
          <w:i/>
          <w:sz w:val="24"/>
          <w:u w:val="single"/>
        </w:rPr>
        <w:t>Зао</w:t>
      </w:r>
      <w:bookmarkStart w:id="0" w:name="_GoBack"/>
      <w:bookmarkEnd w:id="0"/>
      <w:r w:rsidR="0081348F">
        <w:rPr>
          <w:i/>
          <w:sz w:val="24"/>
          <w:u w:val="single"/>
        </w:rPr>
        <w:t>чная</w:t>
      </w:r>
    </w:p>
    <w:p w:rsidR="0081348F" w:rsidRDefault="0081348F" w:rsidP="0081348F">
      <w:pPr>
        <w:pStyle w:val="ReportHead"/>
        <w:suppressAutoHyphens/>
      </w:pPr>
      <w:bookmarkStart w:id="1" w:name="BookmarkWhereDelChr13"/>
      <w:bookmarkEnd w:id="1"/>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8"/>
          <w:pgSz w:w="11906" w:h="16838"/>
          <w:pgMar w:top="510" w:right="567" w:bottom="510" w:left="1134" w:header="0" w:footer="510" w:gutter="0"/>
          <w:cols w:space="708"/>
          <w:docGrid w:linePitch="360"/>
        </w:sectPr>
      </w:pPr>
      <w:r>
        <w:t>Год набора 201</w:t>
      </w:r>
      <w:r w:rsidR="001C6902">
        <w:t>7</w:t>
      </w:r>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D65837" w:rsidP="00D65837">
      <w:pPr>
        <w:pStyle w:val="ReportHead"/>
        <w:tabs>
          <w:tab w:val="left" w:pos="10148"/>
        </w:tabs>
        <w:suppressAutoHyphens/>
        <w:jc w:val="both"/>
        <w:rPr>
          <w:sz w:val="24"/>
          <w:u w:val="single"/>
        </w:rPr>
      </w:pPr>
      <w:r>
        <w:rPr>
          <w:sz w:val="24"/>
          <w:u w:val="single"/>
        </w:rPr>
        <w:t>гражданского права и процесса</w:t>
      </w:r>
      <w:r>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w:t>
            </w:r>
            <w:r w:rsidRPr="00156F5E">
              <w:rPr>
                <w:szCs w:val="24"/>
              </w:rPr>
              <w:t>а</w:t>
            </w:r>
            <w:r w:rsidRPr="00156F5E">
              <w:rPr>
                <w:szCs w:val="24"/>
              </w:rPr>
              <w:t>ющие на их основе правовые о</w:t>
            </w:r>
            <w:r w:rsidRPr="00156F5E">
              <w:rPr>
                <w:szCs w:val="24"/>
              </w:rPr>
              <w:t>т</w:t>
            </w:r>
            <w:r w:rsidRPr="00156F5E">
              <w:rPr>
                <w:szCs w:val="24"/>
              </w:rPr>
              <w:t>ношения в сфере исполнительного производства, анализировать, то</w:t>
            </w:r>
            <w:r w:rsidRPr="00156F5E">
              <w:rPr>
                <w:szCs w:val="24"/>
              </w:rPr>
              <w:t>л</w:t>
            </w:r>
            <w:r w:rsidRPr="00156F5E">
              <w:rPr>
                <w:szCs w:val="24"/>
              </w:rPr>
              <w:t>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w:t>
      </w:r>
      <w:r w:rsidRPr="002225CC">
        <w:rPr>
          <w:rFonts w:eastAsia="Calibri"/>
          <w:sz w:val="24"/>
          <w:szCs w:val="24"/>
        </w:rPr>
        <w:t>д</w:t>
      </w:r>
      <w:r w:rsidRPr="002225CC">
        <w:rPr>
          <w:rFonts w:eastAsia="Calibri"/>
          <w:sz w:val="24"/>
          <w:szCs w:val="24"/>
        </w:rPr>
        <w:t>ства в Российской Федерации, исходные положения, образующие основу отрасли исполнительн</w:t>
      </w:r>
      <w:r w:rsidRPr="002225CC">
        <w:rPr>
          <w:rFonts w:eastAsia="Calibri"/>
          <w:sz w:val="24"/>
          <w:szCs w:val="24"/>
        </w:rPr>
        <w:t>о</w:t>
      </w:r>
      <w:r w:rsidRPr="002225CC">
        <w:rPr>
          <w:rFonts w:eastAsia="Calibri"/>
          <w:sz w:val="24"/>
          <w:szCs w:val="24"/>
        </w:rPr>
        <w:t xml:space="preserve">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w:t>
      </w:r>
      <w:r w:rsidRPr="002225CC">
        <w:rPr>
          <w:rFonts w:eastAsia="Calibri"/>
          <w:sz w:val="24"/>
          <w:szCs w:val="24"/>
        </w:rPr>
        <w:t>д</w:t>
      </w:r>
      <w:r w:rsidRPr="002225CC">
        <w:rPr>
          <w:rFonts w:eastAsia="Calibri"/>
          <w:sz w:val="24"/>
          <w:szCs w:val="24"/>
        </w:rPr>
        <w:t xml:space="preserve">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w:t>
      </w:r>
      <w:r w:rsidRPr="002225CC">
        <w:rPr>
          <w:rFonts w:eastAsia="Calibri"/>
          <w:sz w:val="24"/>
          <w:szCs w:val="24"/>
        </w:rPr>
        <w:t>т</w:t>
      </w:r>
      <w:r w:rsidRPr="002225CC">
        <w:rPr>
          <w:rFonts w:eastAsia="Calibri"/>
          <w:sz w:val="24"/>
          <w:szCs w:val="24"/>
        </w:rPr>
        <w:t>ствует, а сам должник не обладает необходимыми юридическими знаниями и, по словам должн</w:t>
      </w:r>
      <w:r w:rsidRPr="002225CC">
        <w:rPr>
          <w:rFonts w:eastAsia="Calibri"/>
          <w:sz w:val="24"/>
          <w:szCs w:val="24"/>
        </w:rPr>
        <w:t>и</w:t>
      </w:r>
      <w:r w:rsidRPr="002225CC">
        <w:rPr>
          <w:rFonts w:eastAsia="Calibri"/>
          <w:sz w:val="24"/>
          <w:szCs w:val="24"/>
        </w:rPr>
        <w:t xml:space="preserve">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w:t>
      </w:r>
      <w:r w:rsidRPr="002225CC">
        <w:rPr>
          <w:rFonts w:eastAsia="Calibri"/>
          <w:sz w:val="24"/>
          <w:szCs w:val="24"/>
        </w:rPr>
        <w:t>й</w:t>
      </w:r>
      <w:r w:rsidRPr="002225CC">
        <w:rPr>
          <w:rFonts w:eastAsia="Calibri"/>
          <w:sz w:val="24"/>
          <w:szCs w:val="24"/>
        </w:rPr>
        <w:t xml:space="preserve">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том противоположной стороны, работающей, в свою очередь, врачом, и может способствовать д</w:t>
      </w:r>
      <w:r w:rsidRPr="002225CC">
        <w:rPr>
          <w:rFonts w:eastAsia="Calibri"/>
          <w:sz w:val="24"/>
          <w:szCs w:val="24"/>
        </w:rPr>
        <w:t>о</w:t>
      </w:r>
      <w:r w:rsidRPr="002225CC">
        <w:rPr>
          <w:rFonts w:eastAsia="Calibri"/>
          <w:sz w:val="24"/>
          <w:szCs w:val="24"/>
        </w:rPr>
        <w:t>стижению более благоприятного для нее исхода процесса, то судебный пристав-исполнитель до</w:t>
      </w:r>
      <w:r w:rsidRPr="002225CC">
        <w:rPr>
          <w:rFonts w:eastAsia="Calibri"/>
          <w:sz w:val="24"/>
          <w:szCs w:val="24"/>
        </w:rPr>
        <w:t>л</w:t>
      </w:r>
      <w:r w:rsidRPr="002225CC">
        <w:rPr>
          <w:rFonts w:eastAsia="Calibri"/>
          <w:sz w:val="24"/>
          <w:szCs w:val="24"/>
        </w:rPr>
        <w:t xml:space="preserve">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w:t>
      </w:r>
      <w:r w:rsidRPr="002225CC">
        <w:rPr>
          <w:rFonts w:eastAsia="Times New Roman"/>
          <w:sz w:val="24"/>
          <w:szCs w:val="24"/>
          <w:lang w:eastAsia="ru-RU"/>
        </w:rPr>
        <w:t>с</w:t>
      </w:r>
      <w:r w:rsidRPr="002225CC">
        <w:rPr>
          <w:rFonts w:eastAsia="Times New Roman"/>
          <w:sz w:val="24"/>
          <w:szCs w:val="24"/>
          <w:lang w:eastAsia="ru-RU"/>
        </w:rPr>
        <w:t>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w:t>
      </w:r>
      <w:r w:rsidRPr="002225CC">
        <w:rPr>
          <w:rFonts w:eastAsia="Times New Roman"/>
          <w:sz w:val="24"/>
          <w:szCs w:val="24"/>
          <w:lang w:eastAsia="ru-RU"/>
        </w:rPr>
        <w:t>и</w:t>
      </w:r>
      <w:r w:rsidRPr="002225CC">
        <w:rPr>
          <w:rFonts w:eastAsia="Times New Roman"/>
          <w:sz w:val="24"/>
          <w:szCs w:val="24"/>
          <w:lang w:eastAsia="ru-RU"/>
        </w:rPr>
        <w:t>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w:t>
      </w:r>
      <w:r w:rsidRPr="002225CC">
        <w:rPr>
          <w:rFonts w:eastAsia="Calibri"/>
          <w:sz w:val="24"/>
          <w:szCs w:val="24"/>
          <w:lang w:eastAsia="ru-RU"/>
        </w:rPr>
        <w:t>е</w:t>
      </w:r>
      <w:r w:rsidRPr="002225CC">
        <w:rPr>
          <w:rFonts w:eastAsia="Calibri"/>
          <w:sz w:val="24"/>
          <w:szCs w:val="24"/>
          <w:lang w:eastAsia="ru-RU"/>
        </w:rPr>
        <w:t>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w:t>
      </w:r>
      <w:r w:rsidRPr="002225CC">
        <w:rPr>
          <w:rFonts w:eastAsia="Times New Roman"/>
          <w:sz w:val="24"/>
          <w:szCs w:val="24"/>
          <w:lang w:eastAsia="ru-RU"/>
        </w:rPr>
        <w:t>и</w:t>
      </w:r>
      <w:r w:rsidRPr="002225CC">
        <w:rPr>
          <w:rFonts w:eastAsia="Times New Roman"/>
          <w:sz w:val="24"/>
          <w:szCs w:val="24"/>
          <w:lang w:eastAsia="ru-RU"/>
        </w:rPr>
        <w:t>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w:t>
      </w:r>
      <w:r w:rsidRPr="002225CC">
        <w:rPr>
          <w:rFonts w:eastAsia="Times New Roman"/>
          <w:sz w:val="24"/>
          <w:szCs w:val="24"/>
          <w:lang w:eastAsia="ru-RU"/>
        </w:rPr>
        <w:t>к</w:t>
      </w:r>
      <w:r w:rsidRPr="002225CC">
        <w:rPr>
          <w:rFonts w:eastAsia="Times New Roman"/>
          <w:sz w:val="24"/>
          <w:szCs w:val="24"/>
          <w:lang w:eastAsia="ru-RU"/>
        </w:rPr>
        <w:t>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w:t>
      </w:r>
      <w:r w:rsidRPr="002225CC">
        <w:rPr>
          <w:rFonts w:eastAsia="Times New Roman"/>
          <w:sz w:val="24"/>
          <w:szCs w:val="24"/>
          <w:lang w:eastAsia="ru-RU"/>
        </w:rPr>
        <w:t>е</w:t>
      </w:r>
      <w:r w:rsidRPr="002225CC">
        <w:rPr>
          <w:rFonts w:eastAsia="Times New Roman"/>
          <w:sz w:val="24"/>
          <w:szCs w:val="24"/>
          <w:lang w:eastAsia="ru-RU"/>
        </w:rPr>
        <w:t>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w:t>
      </w:r>
      <w:r w:rsidRPr="002225CC">
        <w:rPr>
          <w:rFonts w:eastAsia="Times New Roman"/>
          <w:sz w:val="24"/>
          <w:szCs w:val="24"/>
          <w:lang w:eastAsia="ru-RU"/>
        </w:rPr>
        <w:t>ь</w:t>
      </w:r>
      <w:r w:rsidRPr="002225CC">
        <w:rPr>
          <w:rFonts w:eastAsia="Times New Roman"/>
          <w:sz w:val="24"/>
          <w:szCs w:val="24"/>
          <w:lang w:eastAsia="ru-RU"/>
        </w:rPr>
        <w:t>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w:t>
      </w:r>
      <w:r w:rsidRPr="00CB4D72">
        <w:rPr>
          <w:rFonts w:eastAsia="Calibri"/>
          <w:sz w:val="24"/>
          <w:szCs w:val="24"/>
        </w:rPr>
        <w:t>с</w:t>
      </w:r>
      <w:r w:rsidRPr="00CB4D72">
        <w:rPr>
          <w:rFonts w:eastAsia="Calibri"/>
          <w:sz w:val="24"/>
          <w:szCs w:val="24"/>
        </w:rPr>
        <w:t>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 xml:space="preserve">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w:t>
      </w:r>
      <w:r w:rsidRPr="00CB4D72">
        <w:rPr>
          <w:rFonts w:eastAsia="Calibri"/>
          <w:sz w:val="24"/>
          <w:szCs w:val="24"/>
        </w:rPr>
        <w:t>д</w:t>
      </w:r>
      <w:r w:rsidRPr="00CB4D72">
        <w:rPr>
          <w:rFonts w:eastAsia="Calibri"/>
          <w:sz w:val="24"/>
          <w:szCs w:val="24"/>
        </w:rPr>
        <w:t xml:space="preserve">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w:t>
      </w:r>
      <w:r w:rsidRPr="00CB4D72">
        <w:rPr>
          <w:rFonts w:eastAsia="Calibri"/>
          <w:sz w:val="24"/>
          <w:szCs w:val="24"/>
        </w:rPr>
        <w:t>с</w:t>
      </w:r>
      <w:r w:rsidRPr="00CB4D72">
        <w:rPr>
          <w:rFonts w:eastAsia="Calibri"/>
          <w:sz w:val="24"/>
          <w:szCs w:val="24"/>
        </w:rPr>
        <w:t>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w:t>
      </w:r>
      <w:r w:rsidRPr="00CB4D72">
        <w:rPr>
          <w:rFonts w:eastAsia="Calibri"/>
          <w:sz w:val="24"/>
          <w:szCs w:val="24"/>
        </w:rPr>
        <w:t>е</w:t>
      </w:r>
      <w:r w:rsidRPr="00CB4D72">
        <w:rPr>
          <w:rFonts w:eastAsia="Calibri"/>
          <w:sz w:val="24"/>
          <w:szCs w:val="24"/>
        </w:rPr>
        <w:t>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w:t>
      </w:r>
      <w:r w:rsidRPr="00CB4D72">
        <w:rPr>
          <w:rFonts w:eastAsia="Calibri"/>
          <w:sz w:val="24"/>
          <w:szCs w:val="24"/>
        </w:rPr>
        <w:t>б</w:t>
      </w:r>
      <w:r w:rsidRPr="00CB4D72">
        <w:rPr>
          <w:rFonts w:eastAsia="Calibri"/>
          <w:sz w:val="24"/>
          <w:szCs w:val="24"/>
        </w:rPr>
        <w:t xml:space="preserve">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w:t>
      </w:r>
      <w:r w:rsidRPr="00CB4D72">
        <w:rPr>
          <w:rFonts w:eastAsia="Calibri"/>
          <w:sz w:val="24"/>
          <w:szCs w:val="24"/>
        </w:rPr>
        <w:t>ь</w:t>
      </w:r>
      <w:r w:rsidRPr="00CB4D72">
        <w:rPr>
          <w:rFonts w:eastAsia="Calibri"/>
          <w:sz w:val="24"/>
          <w:szCs w:val="24"/>
        </w:rPr>
        <w:t xml:space="preserve">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 xml:space="preserve">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w:t>
      </w:r>
      <w:r w:rsidRPr="00CB4D72">
        <w:rPr>
          <w:rFonts w:eastAsia="Times New Roman"/>
          <w:color w:val="000000"/>
          <w:sz w:val="24"/>
          <w:szCs w:val="24"/>
        </w:rPr>
        <w:t>р</w:t>
      </w:r>
      <w:r w:rsidRPr="00CB4D72">
        <w:rPr>
          <w:rFonts w:eastAsia="Times New Roman"/>
          <w:color w:val="000000"/>
          <w:sz w:val="24"/>
          <w:szCs w:val="24"/>
        </w:rPr>
        <w:t>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w:t>
            </w:r>
            <w:r>
              <w:rPr>
                <w:sz w:val="24"/>
                <w:szCs w:val="24"/>
              </w:rPr>
              <w:t>т</w:t>
            </w:r>
            <w:r>
              <w:rPr>
                <w:sz w:val="24"/>
                <w:szCs w:val="24"/>
              </w:rPr>
              <w:t>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w:t>
            </w:r>
            <w:r w:rsidRPr="00CC39E7">
              <w:rPr>
                <w:rFonts w:eastAsia="Times New Roman"/>
                <w:lang w:eastAsia="ru-RU"/>
              </w:rPr>
              <w:t>е</w:t>
            </w:r>
            <w:r w:rsidRPr="00CC39E7">
              <w:rPr>
                <w:rFonts w:eastAsia="Times New Roman"/>
                <w:lang w:eastAsia="ru-RU"/>
              </w:rPr>
              <w:t>ственные ошибки, либо ответы на зн</w:t>
            </w:r>
            <w:r w:rsidRPr="00CC39E7">
              <w:rPr>
                <w:rFonts w:eastAsia="Times New Roman"/>
                <w:lang w:eastAsia="ru-RU"/>
              </w:rPr>
              <w:t>а</w:t>
            </w:r>
            <w:r w:rsidRPr="00CC39E7">
              <w:rPr>
                <w:rFonts w:eastAsia="Times New Roman"/>
                <w:lang w:eastAsia="ru-RU"/>
              </w:rPr>
              <w:t>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исчерпыв</w:t>
            </w:r>
            <w:r w:rsidRPr="006C6859">
              <w:rPr>
                <w:sz w:val="24"/>
                <w:szCs w:val="24"/>
                <w:lang w:bidi="ru-RU"/>
              </w:rPr>
              <w:t>а</w:t>
            </w:r>
            <w:r w:rsidRPr="006C6859">
              <w:rPr>
                <w:sz w:val="24"/>
                <w:szCs w:val="24"/>
                <w:lang w:bidi="ru-RU"/>
              </w:rPr>
              <w:t>юще отвечает на дополнительные вопросы, приводит собственные примеры по пробл</w:t>
            </w:r>
            <w:r w:rsidRPr="006C6859">
              <w:rPr>
                <w:sz w:val="24"/>
                <w:szCs w:val="24"/>
                <w:lang w:bidi="ru-RU"/>
              </w:rPr>
              <w:t>е</w:t>
            </w:r>
            <w:r w:rsidRPr="006C6859">
              <w:rPr>
                <w:sz w:val="24"/>
                <w:szCs w:val="24"/>
                <w:lang w:bidi="ru-RU"/>
              </w:rPr>
              <w:t>матике поставленного вопроса, решил пре</w:t>
            </w:r>
            <w:r w:rsidRPr="006C6859">
              <w:rPr>
                <w:sz w:val="24"/>
                <w:szCs w:val="24"/>
                <w:lang w:bidi="ru-RU"/>
              </w:rPr>
              <w:t>д</w:t>
            </w:r>
            <w:r w:rsidRPr="006C6859">
              <w:rPr>
                <w:sz w:val="24"/>
                <w:szCs w:val="24"/>
                <w:lang w:bidi="ru-RU"/>
              </w:rPr>
              <w:t>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w:t>
      </w:r>
      <w:r w:rsidRPr="00156F5E">
        <w:t>е</w:t>
      </w:r>
      <w:r w:rsidRPr="00156F5E">
        <w:t xml:space="preserve">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 xml:space="preserve">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13" w:rsidRDefault="00EB7013" w:rsidP="0081348F">
      <w:pPr>
        <w:spacing w:after="0" w:line="240" w:lineRule="auto"/>
      </w:pPr>
      <w:r>
        <w:separator/>
      </w:r>
    </w:p>
  </w:endnote>
  <w:endnote w:type="continuationSeparator" w:id="0">
    <w:p w:rsidR="00EB7013" w:rsidRDefault="00EB7013"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01897">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13" w:rsidRDefault="00EB7013" w:rsidP="0081348F">
      <w:pPr>
        <w:spacing w:after="0" w:line="240" w:lineRule="auto"/>
      </w:pPr>
      <w:r>
        <w:separator/>
      </w:r>
    </w:p>
  </w:footnote>
  <w:footnote w:type="continuationSeparator" w:id="0">
    <w:p w:rsidR="00EB7013" w:rsidRDefault="00EB7013"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55375"/>
    <w:rsid w:val="00065062"/>
    <w:rsid w:val="00072B64"/>
    <w:rsid w:val="00123164"/>
    <w:rsid w:val="001236B8"/>
    <w:rsid w:val="001564B5"/>
    <w:rsid w:val="00156F5E"/>
    <w:rsid w:val="0016613D"/>
    <w:rsid w:val="001C6902"/>
    <w:rsid w:val="002225CC"/>
    <w:rsid w:val="00230C0C"/>
    <w:rsid w:val="00237337"/>
    <w:rsid w:val="00251EE6"/>
    <w:rsid w:val="002E0CFB"/>
    <w:rsid w:val="00326577"/>
    <w:rsid w:val="00501897"/>
    <w:rsid w:val="00524E8E"/>
    <w:rsid w:val="00541694"/>
    <w:rsid w:val="005766D9"/>
    <w:rsid w:val="00604F5F"/>
    <w:rsid w:val="00625C11"/>
    <w:rsid w:val="00696771"/>
    <w:rsid w:val="006A2546"/>
    <w:rsid w:val="006C6859"/>
    <w:rsid w:val="00771E03"/>
    <w:rsid w:val="0081348F"/>
    <w:rsid w:val="00822881"/>
    <w:rsid w:val="008659BE"/>
    <w:rsid w:val="0088592B"/>
    <w:rsid w:val="00932F77"/>
    <w:rsid w:val="00933838"/>
    <w:rsid w:val="009400F1"/>
    <w:rsid w:val="0095446F"/>
    <w:rsid w:val="00997E55"/>
    <w:rsid w:val="009C4D0D"/>
    <w:rsid w:val="009D3F4D"/>
    <w:rsid w:val="009D5812"/>
    <w:rsid w:val="00A742B2"/>
    <w:rsid w:val="00B4692E"/>
    <w:rsid w:val="00BC000A"/>
    <w:rsid w:val="00C57A36"/>
    <w:rsid w:val="00C67FD0"/>
    <w:rsid w:val="00CB4D72"/>
    <w:rsid w:val="00CC39E7"/>
    <w:rsid w:val="00D65837"/>
    <w:rsid w:val="00D67CBB"/>
    <w:rsid w:val="00DD489F"/>
    <w:rsid w:val="00E0162B"/>
    <w:rsid w:val="00E77E4D"/>
    <w:rsid w:val="00EB7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43</Pages>
  <Words>17520</Words>
  <Characters>99866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33</cp:revision>
  <dcterms:created xsi:type="dcterms:W3CDTF">2019-11-01T07:12:00Z</dcterms:created>
  <dcterms:modified xsi:type="dcterms:W3CDTF">2019-12-03T07:33:00Z</dcterms:modified>
</cp:coreProperties>
</file>