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5" w:rsidRPr="000A05D3" w:rsidRDefault="00975065" w:rsidP="00975065">
      <w:pPr>
        <w:suppressAutoHyphens/>
        <w:spacing w:after="0" w:line="240" w:lineRule="auto"/>
        <w:jc w:val="center"/>
        <w:rPr>
          <w:rFonts w:eastAsia="Times New Roman"/>
          <w:sz w:val="28"/>
          <w:szCs w:val="24"/>
          <w:lang w:eastAsia="ru-RU"/>
        </w:rPr>
      </w:pPr>
      <w:r w:rsidRPr="000A05D3">
        <w:rPr>
          <w:rFonts w:eastAsia="Times New Roman"/>
          <w:sz w:val="28"/>
          <w:szCs w:val="24"/>
          <w:lang w:eastAsia="ru-RU"/>
        </w:rPr>
        <w:t>МИНИСТЕРСТВО ОБРАЗОВАНИЯ И НАУКИ РОССИЙСКОЙ ФЕДЕРАЦИИ</w:t>
      </w:r>
    </w:p>
    <w:p w:rsidR="00975065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Бузулукский гуманитарно-технологический институт (филиал)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>федерального государственного бюджетного образовательного учреждения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szCs w:val="28"/>
        </w:rPr>
      </w:pPr>
      <w:r w:rsidRPr="00B84F5A">
        <w:rPr>
          <w:szCs w:val="28"/>
        </w:rPr>
        <w:t xml:space="preserve">высшего </w:t>
      </w:r>
      <w:r>
        <w:rPr>
          <w:szCs w:val="28"/>
        </w:rPr>
        <w:t xml:space="preserve">профессионального </w:t>
      </w:r>
      <w:r w:rsidRPr="00B84F5A">
        <w:rPr>
          <w:szCs w:val="28"/>
        </w:rPr>
        <w:t>образования</w:t>
      </w:r>
    </w:p>
    <w:p w:rsidR="00975065" w:rsidRPr="00B84F5A" w:rsidRDefault="00975065" w:rsidP="00975065">
      <w:pPr>
        <w:pStyle w:val="ReportHead"/>
        <w:tabs>
          <w:tab w:val="left" w:pos="426"/>
        </w:tabs>
        <w:suppressAutoHyphens/>
        <w:rPr>
          <w:b/>
          <w:szCs w:val="28"/>
        </w:rPr>
      </w:pPr>
      <w:r w:rsidRPr="00B84F5A">
        <w:rPr>
          <w:b/>
          <w:szCs w:val="28"/>
        </w:rPr>
        <w:t>«Оренбургский государственный университет»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Кафедра педагогического образования</w:t>
      </w: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975065" w:rsidRPr="00536036" w:rsidRDefault="00975065" w:rsidP="00975065">
      <w:pPr>
        <w:pStyle w:val="Default"/>
        <w:jc w:val="center"/>
      </w:pPr>
    </w:p>
    <w:p w:rsidR="00975065" w:rsidRPr="00545ABA" w:rsidRDefault="00975065" w:rsidP="0097506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45ABA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и</w:t>
      </w:r>
      <w:r w:rsidRPr="00545ABA">
        <w:rPr>
          <w:rFonts w:ascii="Times New Roman" w:eastAsia="Times New Roman" w:hAnsi="Times New Roman"/>
          <w:b/>
          <w:sz w:val="28"/>
          <w:szCs w:val="28"/>
        </w:rPr>
        <w:t>ны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</w:rPr>
      </w:pPr>
      <w:r w:rsidRPr="00545ABA">
        <w:rPr>
          <w:i/>
          <w:szCs w:val="28"/>
        </w:rPr>
        <w:t>«Б.1.Б.</w:t>
      </w:r>
      <w:r>
        <w:rPr>
          <w:i/>
          <w:szCs w:val="28"/>
        </w:rPr>
        <w:t>1</w:t>
      </w:r>
      <w:r w:rsidRPr="00975065">
        <w:rPr>
          <w:i/>
          <w:szCs w:val="28"/>
        </w:rPr>
        <w:t xml:space="preserve">5 </w:t>
      </w:r>
      <w:r>
        <w:rPr>
          <w:i/>
          <w:szCs w:val="28"/>
        </w:rPr>
        <w:t>Общая и профессиональная педагогика</w:t>
      </w:r>
      <w:r w:rsidRPr="00545ABA">
        <w:rPr>
          <w:i/>
          <w:szCs w:val="28"/>
        </w:rPr>
        <w:t>»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Уровень высшего образования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БАКАЛАВРИАТ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Направление подготовки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975065" w:rsidRDefault="00975065" w:rsidP="00975065">
      <w:pPr>
        <w:pStyle w:val="ReportHead"/>
        <w:suppressAutoHyphens/>
        <w:ind w:firstLine="709"/>
        <w:rPr>
          <w:szCs w:val="28"/>
          <w:vertAlign w:val="superscript"/>
        </w:rPr>
      </w:pPr>
      <w:r w:rsidRPr="00545ABA">
        <w:rPr>
          <w:szCs w:val="28"/>
          <w:vertAlign w:val="superscript"/>
        </w:rPr>
        <w:t xml:space="preserve"> (код и наименование направления подготовки)</w:t>
      </w:r>
    </w:p>
    <w:p w:rsidR="00975065" w:rsidRDefault="00975065" w:rsidP="00975065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975065" w:rsidRDefault="00975065" w:rsidP="00975065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 xml:space="preserve"> Тип образовательной программы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Программа академического бакалавриата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Квалификация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Бакалавр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  <w:r w:rsidRPr="00545ABA">
        <w:rPr>
          <w:szCs w:val="28"/>
        </w:rPr>
        <w:t>Форма обучения</w:t>
      </w:r>
    </w:p>
    <w:p w:rsidR="00975065" w:rsidRPr="00545ABA" w:rsidRDefault="00975065" w:rsidP="00975065">
      <w:pPr>
        <w:pStyle w:val="ReportHead"/>
        <w:suppressAutoHyphens/>
        <w:ind w:firstLine="709"/>
        <w:rPr>
          <w:i/>
          <w:szCs w:val="28"/>
          <w:u w:val="single"/>
        </w:rPr>
      </w:pPr>
      <w:r w:rsidRPr="00545ABA">
        <w:rPr>
          <w:i/>
          <w:szCs w:val="28"/>
          <w:u w:val="single"/>
        </w:rPr>
        <w:t>Заочная</w:t>
      </w: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jc w:val="both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ind w:firstLine="709"/>
        <w:rPr>
          <w:szCs w:val="28"/>
        </w:rPr>
      </w:pPr>
    </w:p>
    <w:p w:rsidR="00975065" w:rsidRPr="00545ABA" w:rsidRDefault="00975065" w:rsidP="00975065">
      <w:pPr>
        <w:pStyle w:val="ReportHead"/>
        <w:suppressAutoHyphens/>
        <w:jc w:val="left"/>
        <w:rPr>
          <w:szCs w:val="28"/>
        </w:rPr>
      </w:pPr>
    </w:p>
    <w:p w:rsidR="00975065" w:rsidRPr="00CC6000" w:rsidRDefault="00975065" w:rsidP="00975065">
      <w:pPr>
        <w:pStyle w:val="ReportHead"/>
        <w:suppressAutoHyphens/>
        <w:ind w:firstLine="709"/>
        <w:rPr>
          <w:szCs w:val="28"/>
          <w:lang w:val="en-US"/>
        </w:rPr>
      </w:pPr>
      <w:r w:rsidRPr="00545ABA">
        <w:rPr>
          <w:szCs w:val="28"/>
        </w:rPr>
        <w:t>Бузулук 201</w:t>
      </w:r>
      <w:r w:rsidR="00CC6000">
        <w:rPr>
          <w:szCs w:val="28"/>
          <w:lang w:val="en-US"/>
        </w:rPr>
        <w:t>7</w:t>
      </w:r>
    </w:p>
    <w:p w:rsidR="00163B1E" w:rsidRPr="00536036" w:rsidRDefault="00163B1E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5F447F" w:rsidP="005F447F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методические указания 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чающихся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дисциплины /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Л.А.Омельяненко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узулукский гум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нитарно-технологический институт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(филиал) ОГУ - 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Бузулук: БГТИ (филиал) ОГУ, 201</w:t>
      </w:r>
      <w:r w:rsidR="00CC600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="00A91AD6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A70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</w:t>
      </w:r>
      <w:r w:rsidR="00A91AD6" w:rsidRPr="00A70C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5A3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 xml:space="preserve">Составитель ____________________ </w:t>
      </w:r>
      <w:r w:rsidR="00DE022B" w:rsidRPr="0053603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7778" w:rsidRPr="00536036" w:rsidRDefault="008D7778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/>
          <w:sz w:val="28"/>
          <w:szCs w:val="28"/>
        </w:rPr>
        <w:t>«___»______________201</w:t>
      </w:r>
      <w:r w:rsidR="00CC6000">
        <w:rPr>
          <w:rFonts w:ascii="Times New Roman" w:eastAsia="Times New Roman" w:hAnsi="Times New Roman"/>
          <w:sz w:val="28"/>
          <w:szCs w:val="28"/>
          <w:lang w:val="en-US"/>
        </w:rPr>
        <w:t>7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8D7778" w:rsidRPr="00536036" w:rsidRDefault="008D7778" w:rsidP="009E5D44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7778" w:rsidRPr="00536036" w:rsidRDefault="00A91AD6" w:rsidP="009E5D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указания содержат рекомендации 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освоению дисци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лины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профессиональная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D7778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7778" w:rsidRPr="00536036">
        <w:rPr>
          <w:rFonts w:ascii="Times New Roman" w:hAnsi="Times New Roman"/>
          <w:sz w:val="28"/>
          <w:szCs w:val="28"/>
        </w:rPr>
        <w:t>перечень функций, целей, видов самостоятельной работы студентов, указания по организация внеауд</w:t>
      </w:r>
      <w:r w:rsidR="008D7778" w:rsidRPr="00536036">
        <w:rPr>
          <w:rFonts w:ascii="Times New Roman" w:hAnsi="Times New Roman"/>
          <w:sz w:val="28"/>
          <w:szCs w:val="28"/>
        </w:rPr>
        <w:t>и</w:t>
      </w:r>
      <w:r w:rsidR="008D7778" w:rsidRPr="00536036">
        <w:rPr>
          <w:rFonts w:ascii="Times New Roman" w:hAnsi="Times New Roman"/>
          <w:sz w:val="28"/>
          <w:szCs w:val="28"/>
        </w:rPr>
        <w:t xml:space="preserve">торной самостоятельной работы, разъяснения о промежуточной аттестации. 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указания  предназначены для студентов, обучающихся по направл</w:t>
      </w:r>
      <w:r w:rsidR="000D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</w:t>
      </w:r>
      <w:r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hyperlink r:id="rId8" w:history="1">
        <w:r w:rsidR="005F447F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</w:t>
        </w:r>
        <w:r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ние</w:t>
        </w:r>
      </w:hyperlink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лям)</w:t>
      </w:r>
      <w:r w:rsidR="00891CFA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447F" w:rsidRPr="00536036" w:rsidRDefault="005F447F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8DC" w:rsidRPr="00536036" w:rsidRDefault="00D728DC" w:rsidP="009E5D44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36036">
        <w:rPr>
          <w:rFonts w:ascii="Times New Roman" w:hAnsi="Times New Roman"/>
          <w:sz w:val="28"/>
          <w:szCs w:val="28"/>
        </w:rPr>
        <w:t xml:space="preserve">Методические указания для обучающихся </w:t>
      </w:r>
      <w:r w:rsidR="008C45A3" w:rsidRPr="00536036">
        <w:rPr>
          <w:rFonts w:ascii="Times New Roman" w:hAnsi="Times New Roman"/>
          <w:sz w:val="28"/>
          <w:szCs w:val="28"/>
        </w:rPr>
        <w:t>по</w:t>
      </w:r>
      <w:r w:rsidRPr="00536036">
        <w:rPr>
          <w:rFonts w:ascii="Times New Roman" w:hAnsi="Times New Roman"/>
          <w:sz w:val="28"/>
          <w:szCs w:val="28"/>
        </w:rPr>
        <w:t xml:space="preserve"> освоению дисциплины</w:t>
      </w:r>
      <w:r w:rsidRPr="00536036">
        <w:rPr>
          <w:rFonts w:ascii="Times New Roman" w:eastAsia="Times New Roman" w:hAnsi="Times New Roman"/>
          <w:sz w:val="28"/>
          <w:szCs w:val="28"/>
        </w:rPr>
        <w:t xml:space="preserve"> я</w:t>
      </w:r>
      <w:r w:rsidRPr="00536036">
        <w:rPr>
          <w:rFonts w:ascii="Times New Roman" w:eastAsia="Times New Roman" w:hAnsi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/>
          <w:sz w:val="28"/>
          <w:szCs w:val="28"/>
        </w:rPr>
        <w:t>ляются приложением к рабочей программе по дисциплине «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и профе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F447F"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сиональная педагогика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3603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A91AD6" w:rsidRPr="00536036" w:rsidRDefault="00A91AD6" w:rsidP="009E5D44">
      <w:pP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AD6" w:rsidRPr="00CC6000" w:rsidRDefault="00D728DC" w:rsidP="009E5D44">
      <w:pPr>
        <w:spacing w:after="0" w:line="240" w:lineRule="auto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©</w:t>
      </w:r>
      <w:r w:rsidR="00A41C30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Омельяненко Л.А</w:t>
      </w:r>
      <w:r w:rsidR="00A91AD6"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201</w:t>
      </w:r>
      <w:r w:rsidR="00CC6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163B1E" w:rsidRPr="00CC6000" w:rsidRDefault="00A91AD6" w:rsidP="00A41C30">
      <w:pPr>
        <w:spacing w:after="0" w:line="240" w:lineRule="auto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36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© БГТИ (филиал) ОГУ, 201</w:t>
      </w:r>
      <w:r w:rsidR="00CC6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</w:t>
      </w:r>
    </w:p>
    <w:p w:rsidR="007025ED" w:rsidRDefault="007025ED" w:rsidP="007025ED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25ED" w:rsidRPr="00536036" w:rsidRDefault="007025ED" w:rsidP="007025ED">
      <w:pPr>
        <w:shd w:val="clear" w:color="auto" w:fill="FFFFFF"/>
        <w:spacing w:after="0" w:line="240" w:lineRule="auto"/>
        <w:ind w:firstLine="142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Введние…………………………………………………………       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510"/>
        <w:gridCol w:w="928"/>
      </w:tblGrid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работы студентов……………………………………….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Методические рекомендации по организации самостоятел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ь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ной работы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…………………………………….            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E">
              <w:rPr>
                <w:rFonts w:ascii="Times New Roman" w:hAnsi="Times New Roman" w:cs="Times New Roman"/>
                <w:sz w:val="28"/>
                <w:szCs w:val="28"/>
              </w:rPr>
              <w:t>Общие требования к организации самостоятельной работы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6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0" w:type="dxa"/>
          </w:tcPr>
          <w:p w:rsidR="007025ED" w:rsidRPr="0012352E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самостоятельной работы обучающихся по пр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235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слушиванию лекций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……………………………………………</w:t>
            </w: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самостоятельной работы </w:t>
            </w: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по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готовке к практическим занятиям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928" w:type="dxa"/>
          </w:tcPr>
          <w:p w:rsidR="007025ED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работе 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научной и учебной литературой.</w:t>
            </w:r>
          </w:p>
        </w:tc>
        <w:tc>
          <w:tcPr>
            <w:tcW w:w="928" w:type="dxa"/>
          </w:tcPr>
          <w:p w:rsidR="007025ED" w:rsidRPr="00536036" w:rsidRDefault="00957EA9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025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025ED" w:rsidRPr="00536036" w:rsidTr="007025ED">
        <w:tc>
          <w:tcPr>
            <w:tcW w:w="566" w:type="dxa"/>
          </w:tcPr>
          <w:p w:rsidR="00D67B03" w:rsidRDefault="00D67B03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60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  <w:p w:rsidR="00957EA9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1228" w:rsidRDefault="00AC1228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  <w:p w:rsidR="007025ED" w:rsidRPr="00536036" w:rsidRDefault="00957EA9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C12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7025ED" w:rsidRPr="00536036" w:rsidRDefault="007025ED" w:rsidP="007025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7510" w:type="dxa"/>
          </w:tcPr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оформление эссе………………………………...</w:t>
            </w:r>
          </w:p>
          <w:p w:rsidR="007025ED" w:rsidRPr="00470944" w:rsidRDefault="007025ED" w:rsidP="007025ED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rPr>
                <w:color w:val="000000"/>
                <w:sz w:val="28"/>
                <w:szCs w:val="28"/>
              </w:rPr>
            </w:pPr>
            <w:r w:rsidRPr="00470944">
              <w:rPr>
                <w:bCs/>
                <w:color w:val="000000"/>
                <w:sz w:val="28"/>
                <w:szCs w:val="28"/>
              </w:rPr>
              <w:t>Методические рекомендации по выполнению тестовых з</w:t>
            </w:r>
            <w:r w:rsidRPr="00470944">
              <w:rPr>
                <w:bCs/>
                <w:color w:val="000000"/>
                <w:sz w:val="28"/>
                <w:szCs w:val="28"/>
              </w:rPr>
              <w:t>а</w:t>
            </w:r>
            <w:r w:rsidRPr="00470944">
              <w:rPr>
                <w:bCs/>
                <w:color w:val="000000"/>
                <w:sz w:val="28"/>
                <w:szCs w:val="28"/>
              </w:rPr>
              <w:t>даний</w:t>
            </w:r>
            <w:r>
              <w:rPr>
                <w:bCs/>
                <w:color w:val="000000"/>
                <w:sz w:val="28"/>
                <w:szCs w:val="28"/>
              </w:rPr>
              <w:t>……………………………………………………</w:t>
            </w:r>
          </w:p>
          <w:p w:rsidR="00AC1228" w:rsidRPr="00AC1228" w:rsidRDefault="00AC1228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228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курсовой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025ED" w:rsidRPr="00536036" w:rsidRDefault="007025ED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6036">
              <w:rPr>
                <w:rFonts w:ascii="Times New Roman" w:hAnsi="Times New Roman" w:cs="Times New Roman"/>
                <w:sz w:val="28"/>
                <w:szCs w:val="28"/>
              </w:rPr>
              <w:t>Подготовка к итоговой и промежуточной аттестации……….</w:t>
            </w:r>
          </w:p>
          <w:p w:rsidR="007025ED" w:rsidRPr="00957EA9" w:rsidRDefault="00957EA9" w:rsidP="007025ED">
            <w:pPr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Рекомендации по освоению учебно-методического ко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957EA9">
              <w:rPr>
                <w:rFonts w:ascii="Times New Roman" w:hAnsi="Times New Roman" w:cs="Times New Roman"/>
                <w:bCs/>
                <w:sz w:val="28"/>
                <w:szCs w:val="28"/>
              </w:rPr>
              <w:t>плекса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928" w:type="dxa"/>
          </w:tcPr>
          <w:p w:rsidR="00D67B03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7025ED" w:rsidRDefault="00D67B03" w:rsidP="00D67B03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AC1228" w:rsidRDefault="00AC1228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7025ED" w:rsidRDefault="00957EA9" w:rsidP="007025ED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  <w:p w:rsidR="007025ED" w:rsidRDefault="007025ED" w:rsidP="00957EA9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25ED" w:rsidRPr="00536036" w:rsidRDefault="007025ED" w:rsidP="00957EA9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025ED" w:rsidRPr="00536036" w:rsidTr="007025ED">
        <w:tc>
          <w:tcPr>
            <w:tcW w:w="566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7510" w:type="dxa"/>
          </w:tcPr>
          <w:p w:rsidR="007025ED" w:rsidRPr="00470944" w:rsidRDefault="007025ED" w:rsidP="007025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536036">
              <w:rPr>
                <w:rFonts w:eastAsia="Times New Roman"/>
                <w:bCs/>
                <w:sz w:val="28"/>
                <w:szCs w:val="26"/>
                <w:lang w:eastAsia="ru-RU"/>
              </w:rPr>
              <w:t>Образец анализа публичного выступления…………………..</w:t>
            </w:r>
          </w:p>
          <w:p w:rsidR="007025ED" w:rsidRDefault="007025ED" w:rsidP="007025E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6"/>
                <w:lang w:eastAsia="ru-RU"/>
              </w:rPr>
            </w:pPr>
          </w:p>
          <w:p w:rsidR="007025ED" w:rsidRPr="00536036" w:rsidRDefault="007025ED" w:rsidP="007025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8" w:type="dxa"/>
          </w:tcPr>
          <w:p w:rsidR="007025ED" w:rsidRPr="00536036" w:rsidRDefault="007025ED" w:rsidP="007025ED">
            <w:pPr>
              <w:contextualSpacing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</w:t>
            </w:r>
            <w:r w:rsidR="00957E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1AD6" w:rsidRPr="00536036" w:rsidRDefault="00A91AD6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CFA" w:rsidRPr="00536036" w:rsidRDefault="00891CFA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95" w:rsidRPr="00536036" w:rsidRDefault="00252D95" w:rsidP="009E5D44">
      <w:pPr>
        <w:shd w:val="clear" w:color="auto" w:fill="FFFFFF"/>
        <w:spacing w:after="0" w:line="240" w:lineRule="auto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A7F" w:rsidRPr="00536036" w:rsidRDefault="00581A7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025ED" w:rsidRPr="00545ABA" w:rsidRDefault="007025ED" w:rsidP="007025ED">
      <w:pPr>
        <w:pStyle w:val="1"/>
        <w:spacing w:before="0" w:line="240" w:lineRule="auto"/>
        <w:ind w:firstLine="709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lastRenderedPageBreak/>
        <w:t>Введение</w:t>
      </w:r>
    </w:p>
    <w:p w:rsidR="007025ED" w:rsidRPr="00545ABA" w:rsidRDefault="007025ED" w:rsidP="007025E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7025ED" w:rsidRPr="007025ED" w:rsidRDefault="007025ED" w:rsidP="00702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орг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низацию процесса изучения дисциплины, а также выполнения различных форм аудиторной и самостоятельной работы. Студентам необходимо ознак</w:t>
      </w:r>
      <w:r w:rsidRPr="00545ABA">
        <w:rPr>
          <w:rFonts w:ascii="Times New Roman" w:hAnsi="Times New Roman"/>
          <w:sz w:val="28"/>
          <w:szCs w:val="28"/>
        </w:rPr>
        <w:t>о</w:t>
      </w:r>
      <w:r w:rsidRPr="00545ABA">
        <w:rPr>
          <w:rFonts w:ascii="Times New Roman" w:hAnsi="Times New Roman"/>
          <w:sz w:val="28"/>
          <w:szCs w:val="28"/>
        </w:rPr>
        <w:t xml:space="preserve">миться: с содержанием рабочей программы дисциплины, методическими указаниями по данной дисциплине, </w:t>
      </w:r>
      <w:r>
        <w:rPr>
          <w:rFonts w:ascii="Times New Roman" w:hAnsi="Times New Roman"/>
          <w:sz w:val="28"/>
          <w:szCs w:val="28"/>
        </w:rPr>
        <w:t xml:space="preserve">фондом оценочных средств, </w:t>
      </w:r>
      <w:r w:rsidRPr="00545ABA">
        <w:rPr>
          <w:rFonts w:ascii="Times New Roman" w:hAnsi="Times New Roman"/>
          <w:sz w:val="28"/>
          <w:szCs w:val="28"/>
        </w:rPr>
        <w:t xml:space="preserve"> графиком консультаций преподавателя кафедры.</w:t>
      </w:r>
    </w:p>
    <w:p w:rsidR="007025ED" w:rsidRPr="00536036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Целью</w:t>
      </w:r>
      <w:r w:rsidRPr="00536036">
        <w:rPr>
          <w:sz w:val="28"/>
        </w:rPr>
        <w:t xml:space="preserve"> изучения дисциплины является формирование у бакалавров представлений о специфике общей и профессиональной педагогики как области знаний, ориентированной на освоение умения проектировать педагогический процесс, в рамках которого будет осуществляться наиболее эффективно процесс развития личности, компетентностей обучающихся среднего профессионального образования.</w:t>
      </w:r>
    </w:p>
    <w:p w:rsidR="007025ED" w:rsidRPr="007025ED" w:rsidRDefault="007025ED" w:rsidP="007025ED">
      <w:pPr>
        <w:pStyle w:val="ReportMain"/>
        <w:suppressAutoHyphens/>
        <w:ind w:firstLine="709"/>
        <w:jc w:val="both"/>
        <w:rPr>
          <w:sz w:val="28"/>
        </w:rPr>
      </w:pPr>
      <w:r w:rsidRPr="007025ED">
        <w:rPr>
          <w:b/>
          <w:sz w:val="28"/>
        </w:rPr>
        <w:t>Задачи</w:t>
      </w:r>
      <w:r w:rsidRPr="00536036">
        <w:rPr>
          <w:sz w:val="28"/>
        </w:rPr>
        <w:t xml:space="preserve"> освоения дисциплины определяются овладением систематизированными знаниями о закономерностях и содержании педагогического процесса, современных педагогических теориях и концепциях особенностях педагогической профессии выработкой навыков проектирования педагогического процесса, анализа педагогических ситуаций, решения учебных задач; реализации современных методов и технологий обучения и воспитания для обеспечения качества учебно-воспитательного процесса в современном образовательном пространстве.</w:t>
      </w:r>
    </w:p>
    <w:p w:rsidR="007025ED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_Toc524596825"/>
    </w:p>
    <w:p w:rsidR="007025ED" w:rsidRPr="00545ABA" w:rsidRDefault="007025ED" w:rsidP="007025E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</w:rPr>
      </w:pPr>
      <w:r w:rsidRPr="00545AB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В</w:t>
      </w:r>
      <w:r w:rsidRPr="00545ABA">
        <w:rPr>
          <w:rFonts w:ascii="Times New Roman" w:hAnsi="Times New Roman" w:cs="Times New Roman"/>
        </w:rPr>
        <w:t>иды работы студентов</w:t>
      </w:r>
      <w:bookmarkEnd w:id="1"/>
    </w:p>
    <w:p w:rsidR="007025ED" w:rsidRPr="00545ABA" w:rsidRDefault="007025ED" w:rsidP="007025ED">
      <w:pPr>
        <w:pStyle w:val="ReportMain"/>
        <w:tabs>
          <w:tab w:val="left" w:pos="426"/>
        </w:tabs>
        <w:suppressAutoHyphens/>
        <w:ind w:firstLine="709"/>
        <w:jc w:val="both"/>
        <w:rPr>
          <w:sz w:val="28"/>
          <w:szCs w:val="28"/>
        </w:rPr>
      </w:pPr>
    </w:p>
    <w:p w:rsidR="007025ED" w:rsidRPr="00545ABA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Основные виды занятий: по курсу предусмотрено проведение лекцио</w:t>
      </w:r>
      <w:r w:rsidRPr="00545ABA">
        <w:rPr>
          <w:rFonts w:ascii="Times New Roman" w:hAnsi="Times New Roman"/>
          <w:sz w:val="28"/>
          <w:szCs w:val="28"/>
        </w:rPr>
        <w:t>н</w:t>
      </w:r>
      <w:r w:rsidRPr="00545ABA">
        <w:rPr>
          <w:rFonts w:ascii="Times New Roman" w:hAnsi="Times New Roman"/>
          <w:sz w:val="28"/>
          <w:szCs w:val="28"/>
        </w:rPr>
        <w:t>ных занятий, на которых дается основной систематизированный материал, практические занятия</w:t>
      </w:r>
      <w:r>
        <w:rPr>
          <w:rFonts w:ascii="Times New Roman" w:hAnsi="Times New Roman"/>
          <w:sz w:val="28"/>
          <w:szCs w:val="28"/>
        </w:rPr>
        <w:t>, самостоятельная работа, сдача зачета</w:t>
      </w:r>
      <w:r w:rsidRPr="00545ABA">
        <w:rPr>
          <w:rFonts w:ascii="Times New Roman" w:hAnsi="Times New Roman"/>
          <w:sz w:val="28"/>
          <w:szCs w:val="28"/>
        </w:rPr>
        <w:t xml:space="preserve">. Распределение занятий по часам представлено в РПД. 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Важнейшим этапом курса является самостоятельная работа. 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 педагогика</w:t>
      </w:r>
      <w:r w:rsidRPr="0046638D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46638D">
        <w:rPr>
          <w:rFonts w:ascii="Times New Roman" w:hAnsi="Times New Roman"/>
          <w:sz w:val="28"/>
          <w:szCs w:val="28"/>
        </w:rPr>
        <w:t>т</w:t>
      </w:r>
      <w:r w:rsidRPr="0046638D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46638D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46638D">
        <w:rPr>
          <w:rFonts w:ascii="Times New Roman" w:hAnsi="Times New Roman"/>
          <w:sz w:val="28"/>
          <w:szCs w:val="28"/>
        </w:rPr>
        <w:t>а</w:t>
      </w:r>
      <w:r w:rsidRPr="0046638D">
        <w:rPr>
          <w:rFonts w:ascii="Times New Roman" w:hAnsi="Times New Roman"/>
          <w:sz w:val="28"/>
          <w:szCs w:val="28"/>
        </w:rPr>
        <w:t xml:space="preserve">данию преподавателя, но без его непосредственного участия. </w:t>
      </w:r>
    </w:p>
    <w:p w:rsidR="007025ED" w:rsidRPr="0046638D" w:rsidRDefault="007025ED" w:rsidP="007025ED">
      <w:pPr>
        <w:pStyle w:val="base"/>
        <w:spacing w:before="0" w:beforeAutospacing="0" w:after="0" w:afterAutospacing="0"/>
        <w:ind w:left="150" w:right="30"/>
        <w:jc w:val="both"/>
        <w:rPr>
          <w:sz w:val="28"/>
          <w:szCs w:val="28"/>
        </w:rPr>
      </w:pPr>
      <w:r w:rsidRPr="0046638D">
        <w:rPr>
          <w:sz w:val="28"/>
          <w:szCs w:val="28"/>
        </w:rPr>
        <w:t>Задания для самостоятельной работы содержатся в фонде оценочных средств по дисциплине. Выполненные задания к каждому разделу сдаются в письменном виде или</w:t>
      </w:r>
      <w:r>
        <w:rPr>
          <w:sz w:val="28"/>
          <w:szCs w:val="28"/>
        </w:rPr>
        <w:t xml:space="preserve"> в электронном варианте</w:t>
      </w:r>
      <w:r w:rsidRPr="0046638D">
        <w:rPr>
          <w:sz w:val="28"/>
          <w:szCs w:val="28"/>
        </w:rPr>
        <w:t>.</w:t>
      </w:r>
    </w:p>
    <w:p w:rsidR="007025ED" w:rsidRPr="0046638D" w:rsidRDefault="007025ED" w:rsidP="007025ED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38D">
        <w:rPr>
          <w:rFonts w:ascii="Times New Roman" w:hAnsi="Times New Roman"/>
          <w:sz w:val="28"/>
          <w:szCs w:val="28"/>
        </w:rPr>
        <w:t>Необходимость организации со студентами разнообразной самосто</w:t>
      </w:r>
      <w:r w:rsidRPr="0046638D">
        <w:rPr>
          <w:rFonts w:ascii="Times New Roman" w:hAnsi="Times New Roman"/>
          <w:sz w:val="28"/>
          <w:szCs w:val="28"/>
        </w:rPr>
        <w:t>я</w:t>
      </w:r>
      <w:r w:rsidRPr="0046638D">
        <w:rPr>
          <w:rFonts w:ascii="Times New Roman" w:hAnsi="Times New Roman"/>
          <w:sz w:val="28"/>
          <w:szCs w:val="28"/>
        </w:rPr>
        <w:t>тельной деятельности определяется тем, что удается разрешить противоречие  между трансляцией знаний и их усвоением во взаимосвязи теории и практ</w:t>
      </w:r>
      <w:r w:rsidRPr="0046638D">
        <w:rPr>
          <w:rFonts w:ascii="Times New Roman" w:hAnsi="Times New Roman"/>
          <w:sz w:val="28"/>
          <w:szCs w:val="28"/>
        </w:rPr>
        <w:t>и</w:t>
      </w:r>
      <w:r w:rsidRPr="0046638D">
        <w:rPr>
          <w:rFonts w:ascii="Times New Roman" w:hAnsi="Times New Roman"/>
          <w:sz w:val="28"/>
          <w:szCs w:val="28"/>
        </w:rPr>
        <w:t>ки.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lastRenderedPageBreak/>
        <w:t>В учебном процессе высшего учебного заведения выделяют два вида самостоятельной работы: аудиторная и внеаудиторная.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Аудиторная самостоятельная работа по дисциплине «</w:t>
      </w:r>
      <w:r w:rsidR="00144A63">
        <w:rPr>
          <w:rFonts w:ascii="Times New Roman" w:hAnsi="Times New Roman"/>
          <w:sz w:val="28"/>
          <w:szCs w:val="28"/>
        </w:rPr>
        <w:t>Общая и профе</w:t>
      </w:r>
      <w:r w:rsidR="00144A63">
        <w:rPr>
          <w:rFonts w:ascii="Times New Roman" w:hAnsi="Times New Roman"/>
          <w:sz w:val="28"/>
          <w:szCs w:val="28"/>
        </w:rPr>
        <w:t>с</w:t>
      </w:r>
      <w:r w:rsidR="00144A63">
        <w:rPr>
          <w:rFonts w:ascii="Times New Roman" w:hAnsi="Times New Roman"/>
          <w:sz w:val="28"/>
          <w:szCs w:val="28"/>
        </w:rPr>
        <w:t>сиональная</w:t>
      </w:r>
      <w:r>
        <w:rPr>
          <w:rFonts w:ascii="Times New Roman" w:hAnsi="Times New Roman"/>
          <w:sz w:val="28"/>
          <w:szCs w:val="28"/>
        </w:rPr>
        <w:t xml:space="preserve"> педагогика</w:t>
      </w:r>
      <w:r w:rsidRPr="00545ABA">
        <w:rPr>
          <w:rFonts w:ascii="Times New Roman" w:hAnsi="Times New Roman"/>
          <w:sz w:val="28"/>
          <w:szCs w:val="28"/>
        </w:rPr>
        <w:t>»  выполняется на учебных занятиях под непосредс</w:t>
      </w:r>
      <w:r w:rsidRPr="00545ABA">
        <w:rPr>
          <w:rFonts w:ascii="Times New Roman" w:hAnsi="Times New Roman"/>
          <w:sz w:val="28"/>
          <w:szCs w:val="28"/>
        </w:rPr>
        <w:t>т</w:t>
      </w:r>
      <w:r w:rsidRPr="00545ABA">
        <w:rPr>
          <w:rFonts w:ascii="Times New Roman" w:hAnsi="Times New Roman"/>
          <w:sz w:val="28"/>
          <w:szCs w:val="28"/>
        </w:rPr>
        <w:t>венным руководством преподавателя и по его заданиям.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Внеаудиторная самостоятельная работа выполняется студентом по з</w:t>
      </w:r>
      <w:r w:rsidRPr="00545ABA">
        <w:rPr>
          <w:rFonts w:ascii="Times New Roman" w:hAnsi="Times New Roman"/>
          <w:sz w:val="28"/>
          <w:szCs w:val="28"/>
        </w:rPr>
        <w:t>а</w:t>
      </w:r>
      <w:r w:rsidRPr="00545ABA">
        <w:rPr>
          <w:rFonts w:ascii="Times New Roman" w:hAnsi="Times New Roman"/>
          <w:sz w:val="28"/>
          <w:szCs w:val="28"/>
        </w:rPr>
        <w:t>данию преподавателя, но без его непосредственного участия.</w:t>
      </w:r>
    </w:p>
    <w:p w:rsidR="007025ED" w:rsidRPr="00545ABA" w:rsidRDefault="007025ED" w:rsidP="007025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ABA">
        <w:rPr>
          <w:rFonts w:ascii="Times New Roman" w:hAnsi="Times New Roman"/>
          <w:sz w:val="28"/>
          <w:szCs w:val="28"/>
        </w:rPr>
        <w:t>Содержание  самостоятельной работы определяется в соответствии с рекомендуемыми видами заданий согласно рабочей программы дисциплины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45ABA">
        <w:rPr>
          <w:rFonts w:ascii="Times New Roman" w:hAnsi="Times New Roman"/>
          <w:sz w:val="28"/>
          <w:szCs w:val="28"/>
        </w:rPr>
        <w:t>».</w:t>
      </w:r>
    </w:p>
    <w:p w:rsidR="007025ED" w:rsidRPr="00536036" w:rsidRDefault="007025ED" w:rsidP="007025ED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По курсу «</w:t>
      </w:r>
      <w:r w:rsidR="00144A63">
        <w:rPr>
          <w:rFonts w:ascii="Times New Roman" w:hAnsi="Times New Roman"/>
          <w:sz w:val="28"/>
          <w:szCs w:val="28"/>
        </w:rPr>
        <w:t>Общая и профессиональная педагогика</w:t>
      </w:r>
      <w:r w:rsidRPr="00536036">
        <w:rPr>
          <w:rFonts w:ascii="Times New Roman" w:hAnsi="Times New Roman" w:cs="Times New Roman"/>
          <w:sz w:val="28"/>
          <w:szCs w:val="28"/>
        </w:rPr>
        <w:t>» предусмотрены ле</w:t>
      </w:r>
      <w:r w:rsidRPr="00536036">
        <w:rPr>
          <w:rFonts w:ascii="Times New Roman" w:hAnsi="Times New Roman" w:cs="Times New Roman"/>
          <w:sz w:val="28"/>
          <w:szCs w:val="28"/>
        </w:rPr>
        <w:t>к</w:t>
      </w:r>
      <w:r w:rsidRPr="00536036">
        <w:rPr>
          <w:rFonts w:ascii="Times New Roman" w:hAnsi="Times New Roman" w:cs="Times New Roman"/>
          <w:sz w:val="28"/>
          <w:szCs w:val="28"/>
        </w:rPr>
        <w:t>ционные занятия, на которых дается основной систематизированный матер</w:t>
      </w:r>
      <w:r w:rsidRPr="00536036">
        <w:rPr>
          <w:rFonts w:ascii="Times New Roman" w:hAnsi="Times New Roman" w:cs="Times New Roman"/>
          <w:sz w:val="28"/>
          <w:szCs w:val="28"/>
        </w:rPr>
        <w:t>и</w:t>
      </w:r>
      <w:r w:rsidRPr="00536036">
        <w:rPr>
          <w:rFonts w:ascii="Times New Roman" w:hAnsi="Times New Roman" w:cs="Times New Roman"/>
          <w:sz w:val="28"/>
          <w:szCs w:val="28"/>
        </w:rPr>
        <w:t xml:space="preserve">ал, и практические занятия. Распределение занятий по часам представлено в рабочей программе дисциплины. </w:t>
      </w:r>
    </w:p>
    <w:p w:rsidR="007025ED" w:rsidRPr="00536036" w:rsidRDefault="007025ED" w:rsidP="007025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 составляющих профессиональной комп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 xml:space="preserve">тентности обучающихся. </w:t>
      </w:r>
    </w:p>
    <w:p w:rsidR="007025ED" w:rsidRPr="00144A63" w:rsidRDefault="007025ED" w:rsidP="00144A6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Практическая работа заключается в выполнении обучающимися сам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стоятельно или под руководством преподавателя комплекса учебных зад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ний, направленных на совершенствование общеобразовательных компете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 xml:space="preserve">ции обучающихся по направлению подготовки </w:t>
      </w:r>
      <w:hyperlink r:id="rId9" w:history="1">
        <w:r w:rsidR="00144A63" w:rsidRPr="00536036">
          <w:rPr>
            <w:rFonts w:ascii="Times New Roman" w:eastAsia="Times New Roman" w:hAnsi="Times New Roman" w:cs="Times New Roman"/>
            <w:sz w:val="28"/>
            <w:szCs w:val="20"/>
            <w:lang w:eastAsia="ru-RU"/>
          </w:rPr>
          <w:t>44.03.04 Профессиональное обучение</w:t>
        </w:r>
      </w:hyperlink>
      <w:r w:rsidR="00144A63" w:rsidRPr="005360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(по отраслям</w:t>
      </w:r>
      <w:r w:rsidR="00632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): </w:t>
      </w:r>
      <w:r w:rsidRPr="00536036">
        <w:rPr>
          <w:rFonts w:ascii="Times New Roman" w:hAnsi="Times New Roman" w:cs="Times New Roman"/>
          <w:sz w:val="28"/>
          <w:szCs w:val="28"/>
        </w:rPr>
        <w:t>знание педагогических систем и технологий в с</w:t>
      </w:r>
      <w:r w:rsidRPr="00536036">
        <w:rPr>
          <w:rFonts w:ascii="Times New Roman" w:hAnsi="Times New Roman" w:cs="Times New Roman"/>
          <w:sz w:val="28"/>
          <w:szCs w:val="28"/>
        </w:rPr>
        <w:t>о</w:t>
      </w:r>
      <w:r w:rsidRPr="00536036">
        <w:rPr>
          <w:rFonts w:ascii="Times New Roman" w:hAnsi="Times New Roman" w:cs="Times New Roman"/>
          <w:sz w:val="28"/>
          <w:szCs w:val="28"/>
        </w:rPr>
        <w:t>временном и историческом аспектах) на уровне, необходимом для бакала</w:t>
      </w:r>
      <w:r w:rsidRPr="00536036">
        <w:rPr>
          <w:rFonts w:ascii="Times New Roman" w:hAnsi="Times New Roman" w:cs="Times New Roman"/>
          <w:sz w:val="28"/>
          <w:szCs w:val="28"/>
        </w:rPr>
        <w:t>в</w:t>
      </w:r>
      <w:r w:rsidRPr="00536036">
        <w:rPr>
          <w:rFonts w:ascii="Times New Roman" w:hAnsi="Times New Roman" w:cs="Times New Roman"/>
          <w:sz w:val="28"/>
          <w:szCs w:val="28"/>
        </w:rPr>
        <w:t>ров; общепедагогической, профессиональной и общекультурной грамотности обучающихся основных видов практико-ориентированной деятельности (умение вести конструктивный диалог, применять навыки использования и</w:t>
      </w:r>
      <w:r w:rsidRPr="00536036">
        <w:rPr>
          <w:rFonts w:ascii="Times New Roman" w:hAnsi="Times New Roman" w:cs="Times New Roman"/>
          <w:sz w:val="28"/>
          <w:szCs w:val="28"/>
        </w:rPr>
        <w:t>н</w:t>
      </w:r>
      <w:r w:rsidRPr="00536036">
        <w:rPr>
          <w:rFonts w:ascii="Times New Roman" w:hAnsi="Times New Roman" w:cs="Times New Roman"/>
          <w:sz w:val="28"/>
          <w:szCs w:val="28"/>
        </w:rPr>
        <w:t>тегрированного педагогического мышления, умение формировать целостную картину того или иного явления или аспекта социального уровня. Закрепл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нию обозначенных коммуникативных и общетеоретических навыков спосо</w:t>
      </w:r>
      <w:r w:rsidRPr="00536036">
        <w:rPr>
          <w:rFonts w:ascii="Times New Roman" w:hAnsi="Times New Roman" w:cs="Times New Roman"/>
          <w:sz w:val="28"/>
          <w:szCs w:val="28"/>
        </w:rPr>
        <w:t>б</w:t>
      </w:r>
      <w:r w:rsidRPr="00536036">
        <w:rPr>
          <w:rFonts w:ascii="Times New Roman" w:hAnsi="Times New Roman" w:cs="Times New Roman"/>
          <w:sz w:val="28"/>
          <w:szCs w:val="28"/>
        </w:rPr>
        <w:t>ствуют различные когнитивные и гносеологические категории и положения.</w:t>
      </w:r>
    </w:p>
    <w:p w:rsidR="007025ED" w:rsidRDefault="007025ED" w:rsidP="007025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hAnsi="Times New Roman" w:cs="Times New Roman"/>
          <w:sz w:val="28"/>
          <w:szCs w:val="28"/>
        </w:rPr>
        <w:t>Семинарские (практические) задания обучающиеся представляют в письменном виде. Подготовленные обучающимися сообщения, моделиров</w:t>
      </w:r>
      <w:r w:rsidRPr="00536036">
        <w:rPr>
          <w:rFonts w:ascii="Times New Roman" w:hAnsi="Times New Roman" w:cs="Times New Roman"/>
          <w:sz w:val="28"/>
          <w:szCs w:val="28"/>
        </w:rPr>
        <w:t>а</w:t>
      </w:r>
      <w:r w:rsidRPr="00536036">
        <w:rPr>
          <w:rFonts w:ascii="Times New Roman" w:hAnsi="Times New Roman" w:cs="Times New Roman"/>
          <w:sz w:val="28"/>
          <w:szCs w:val="28"/>
        </w:rPr>
        <w:t>ние этических и социальных учебных задач, формирование монологической речи на заданную тему озвучиваются в аудитории на практическом занятии с соответствующим анализом и комментариями преподавателя и обучающи</w:t>
      </w:r>
      <w:r w:rsidRPr="00536036">
        <w:rPr>
          <w:rFonts w:ascii="Times New Roman" w:hAnsi="Times New Roman" w:cs="Times New Roman"/>
          <w:sz w:val="28"/>
          <w:szCs w:val="28"/>
        </w:rPr>
        <w:t>х</w:t>
      </w:r>
      <w:r w:rsidRPr="00536036">
        <w:rPr>
          <w:rFonts w:ascii="Times New Roman" w:hAnsi="Times New Roman" w:cs="Times New Roman"/>
          <w:sz w:val="28"/>
          <w:szCs w:val="28"/>
        </w:rPr>
        <w:t xml:space="preserve">ся.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Тематика семинарских (практических) занятий представлена в методич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ских указаниях к данному виду работы и соответствует рабочей программе дисциплины.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6321E6" w:rsidRDefault="006321E6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lastRenderedPageBreak/>
        <w:t>2. Методические рекомендации по организации самостоятельной работы обучающихся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44A63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36">
        <w:rPr>
          <w:rFonts w:ascii="Times New Roman" w:hAnsi="Times New Roman" w:cs="Times New Roman"/>
          <w:b/>
          <w:sz w:val="28"/>
          <w:szCs w:val="28"/>
        </w:rPr>
        <w:t xml:space="preserve">2.1 Общие требования к организации самостоятельной работы обучающихся </w:t>
      </w: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A63" w:rsidRPr="00536036" w:rsidRDefault="00144A63" w:rsidP="00144A63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Целью самостоятельной (внеаудиторной)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являе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ся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бакалавров; совершенствование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педагогической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Основными задачами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являются: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педагогических систем и технологий в 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временном и историческом аспектах;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овладение осознанным употреблением категорий, смысловым массивом и конкретными положениями педагогических знаний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обогащение дисциплины и культуры мышления посредством изучения и анализа изысканий мыслителей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приобретение опыта творческой и исследовательской деятельности;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педагогических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различных функциональных и ак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демических направлени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ях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отечественной и зарубежной педагогики;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развитие творческой инициативы, самостоятельности и ответственности.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</w:t>
      </w:r>
      <w:r w:rsidRPr="00536036">
        <w:rPr>
          <w:rFonts w:ascii="Times New Roman" w:hAnsi="Times New Roman" w:cs="Times New Roman"/>
          <w:sz w:val="28"/>
          <w:szCs w:val="28"/>
        </w:rPr>
        <w:t>обучающихся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по дисциплине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 обеспечивает: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закрепление знаний, полученных </w:t>
      </w:r>
      <w:r w:rsidRPr="00536036">
        <w:rPr>
          <w:rFonts w:ascii="Times New Roman" w:hAnsi="Times New Roman" w:cs="Times New Roman"/>
          <w:sz w:val="28"/>
          <w:szCs w:val="28"/>
        </w:rPr>
        <w:t>обучающимися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 процессе лекционных и практических занятий;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совершенствование знаний основных положений современного и ист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рического педагогического знания;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изучение педагогических текстов различных стилей, направлений и предназначений, используемых в зависимости от ситуации социального 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ы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тия;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формирование навыков работы с педагогическими словарями, период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ческой, научной литературой по дисциплине.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процессе выполнения самостоятельной работы </w:t>
      </w:r>
      <w:r w:rsidRPr="00536036">
        <w:rPr>
          <w:rFonts w:ascii="Times New Roman" w:hAnsi="Times New Roman" w:cs="Times New Roman"/>
          <w:sz w:val="28"/>
          <w:szCs w:val="28"/>
        </w:rPr>
        <w:t>обучающийся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овлад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вает умениями и навыками составления логически и лингвистически офор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ленной профессиональной речи, составления текстов научных и практико-ориентированных высказываний используемых в ходе профессиональной деятельности.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Самостоятельная работа является обязательной для каждого </w:t>
      </w:r>
      <w:r w:rsidRPr="00536036">
        <w:rPr>
          <w:rFonts w:ascii="Times New Roman" w:hAnsi="Times New Roman" w:cs="Times New Roman"/>
          <w:sz w:val="28"/>
          <w:szCs w:val="28"/>
        </w:rPr>
        <w:t>обучающ</w:t>
      </w:r>
      <w:r w:rsidRPr="00536036">
        <w:rPr>
          <w:rFonts w:ascii="Times New Roman" w:hAnsi="Times New Roman" w:cs="Times New Roman"/>
          <w:sz w:val="28"/>
          <w:szCs w:val="28"/>
        </w:rPr>
        <w:t>е</w:t>
      </w:r>
      <w:r w:rsidRPr="00536036">
        <w:rPr>
          <w:rFonts w:ascii="Times New Roman" w:hAnsi="Times New Roman" w:cs="Times New Roman"/>
          <w:sz w:val="28"/>
          <w:szCs w:val="28"/>
        </w:rPr>
        <w:t>гося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Выполнение упражнений связанно с анализом языковой нормы, работой с педагогическими словарями, подготовкой сообщений на педагогическую тематику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самостоятельную работу, обеспечивающую подготовку к текущим 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диторным занятиям </w:t>
      </w: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работа над учебным материалом (учебниками, первоисточниками, 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полнительной литературой);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подготовка реф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ратов, докладов;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плана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графическое изображение структуры текста; 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конспектирование текста; выписки из текста;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ознакомление с нормативными документами;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аудио- и видеозаписей);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плана и тезисов ответа; составление таблиц для системат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учебного материала; изучение нормативных материалов; ответы на контрольные вопросы; аналитическая обработка текста (аннотирование, 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цензирование, реферирование и др.);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сообщений к выступлению на семинаре, конференции; по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готовка рефератов, докладов; составление библиографии, тематических кроссвордов, тестирование и др.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Задачи организации самостоятельной работы обучающихся заключаю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 xml:space="preserve">ся также в том, чтобы осуществить: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обретение навыков самостоятельной научно-исследовательской работы на основании анализа текстов педагогических источников и применения ра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 xml:space="preserve">личных методов исследования;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выработка умения самостоятельно и критически подходить к изуча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мому материалу.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должна обеспечивать овладение знаниями,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крепление и систематизацию знаний, формирование умений и навыков. А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 xml:space="preserve">робированная технология характеризуется алгоритмом, который включает следующие логически связанные действия обучающегося: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чтение текста (учебника, пособия, конспекта лекций);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конспектирование текста;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выполнение упражнений;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деловым играм;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ответы на контрольные вопросы; </w:t>
      </w:r>
    </w:p>
    <w:p w:rsidR="00144A63" w:rsidRPr="00536036" w:rsidRDefault="00144A63" w:rsidP="00144A6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</w:rPr>
        <w:t>- составление планов и тезисов ответа.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Методические указания по организации внеаудиторной самостоятельной работы на занятии способствуют организации последовательного изучения материала, вынесенного на самостоятельное освоение в соответствии с уче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 xml:space="preserve">ным планом, программой учебной дисциплины имеет такую структуру как: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тема;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 xml:space="preserve">- вопросы и содержание материала для самостоятельного изучения;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форма выполнения задания;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алгоритм выполнения и оформления самостоятельной работы;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рекомендуемые источники информации (литература основная,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 xml:space="preserve">нительная, нормативная, ресурсы Интернет и др.).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Самостоятельная работа (СР) как вид деятельности обучающегося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гогранна. В качестве форм СР при изучении дисциплины «</w:t>
      </w:r>
      <w:r>
        <w:rPr>
          <w:rFonts w:eastAsia="Times New Roman"/>
          <w:sz w:val="28"/>
          <w:szCs w:val="28"/>
          <w:lang w:eastAsia="ru-RU"/>
        </w:rPr>
        <w:t>Практическая</w:t>
      </w:r>
      <w:r w:rsidRPr="00536036">
        <w:rPr>
          <w:rFonts w:eastAsia="Times New Roman"/>
          <w:sz w:val="28"/>
          <w:szCs w:val="28"/>
          <w:lang w:eastAsia="ru-RU"/>
        </w:rPr>
        <w:t xml:space="preserve"> п</w:t>
      </w:r>
      <w:r w:rsidRPr="00536036">
        <w:rPr>
          <w:rFonts w:eastAsia="Times New Roman"/>
          <w:sz w:val="28"/>
          <w:szCs w:val="28"/>
          <w:lang w:eastAsia="ru-RU"/>
        </w:rPr>
        <w:t>е</w:t>
      </w:r>
      <w:r w:rsidRPr="00536036">
        <w:rPr>
          <w:rFonts w:eastAsia="Times New Roman"/>
          <w:sz w:val="28"/>
          <w:szCs w:val="28"/>
          <w:lang w:eastAsia="ru-RU"/>
        </w:rPr>
        <w:t>дагогика</w:t>
      </w:r>
      <w:r w:rsidRPr="00536036">
        <w:rPr>
          <w:sz w:val="28"/>
          <w:szCs w:val="28"/>
        </w:rPr>
        <w:t xml:space="preserve">» предлагаются: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работа с научной и учебной литературой;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подготовка доклада к практическому занятию;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написание эссе;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более глубокое изучение с вопросами, изучаемыми на практических занятиях; 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подготовка к </w:t>
      </w:r>
      <w:r>
        <w:rPr>
          <w:sz w:val="28"/>
          <w:szCs w:val="28"/>
        </w:rPr>
        <w:t>зачету.</w:t>
      </w:r>
      <w:r w:rsidRPr="00536036">
        <w:rPr>
          <w:sz w:val="28"/>
          <w:szCs w:val="28"/>
        </w:rPr>
        <w:t xml:space="preserve"> </w:t>
      </w:r>
    </w:p>
    <w:p w:rsidR="00144A63" w:rsidRPr="00536036" w:rsidRDefault="00144A63" w:rsidP="0014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 Организация самостоятельной работы обучающихся по просл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шиванию лекций</w:t>
      </w:r>
    </w:p>
    <w:p w:rsidR="00144A63" w:rsidRPr="00536036" w:rsidRDefault="00144A63" w:rsidP="0014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Лекции имеют целью дать систематизированные основы научных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ний. На лекциях обучающиеся получают необходимую информацию, во мн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гом дополняющую учебники и учебные пособия, знакомятся с последними достижениями науки. Поэтому умение сосредоточенно слушать лекции, а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тивно, творчески воспринимать излагаемые сведения является непременным условием их глубокого и прочного усвоения, а также развития умственных способностей.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Слушание и запись лекций - сложные виды вузовской работы.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слушание и конспектирование лекций предполагает интенсивную умственную деятельность студента. В процессе слушания обучающиеся должны разобраться в том, что излагает лектор; обдумать сказанное им; св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зать новое с тем, что уже известно по данной теме из предыдущих лекций, прочитанных книг и журналов. То, что действительно внимательно просл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шано, продумано и записано на лекциях, становится собственным достоян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ем, входит в Ваш образовательный фонд.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Слушая лекции, необходимо стремиться понять цель изложения, ул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вить ход мыслей лектора, логическую последовательность изложения, пон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мать, что хочет доказать лектор. Краткие записи лекций, конспектирование их помогает усвоить материал.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Внимание человека очень неустойчиво. Требуются волевые усилия, чт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бы оно было сосредоточенным. Систематически контролируйте себя в этом отношении при прослушивании лекции.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Установлено, что конспектирование лекций имеет большое образов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тельное и воспитательное значение для слушателей; оно развивает ум, об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гащает научными данными, способствует закреплению знаний вооружает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обходимыми умениями и навыками, компетенциями. Однако конспект явл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lastRenderedPageBreak/>
        <w:t>ется полезным тогда, когда записано самое существенное, основное. Если же студент стремится записать дословно всю лекцию, то такое «конспектиров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ние» приносит больше вреда, чем пользы. Некоторые студенты просят ин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гда лектора «читать помедленнее...». Им хочется, чтобы лекция превратилась в лекцию-диктовку. Это очень вредная тенденция, ибо в этом случае студент механически записывает большое количество услышанных сведений и не размышляет над ними.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Что же надо необходимо записывать на лекции? Прежде всего - тему лекции, план (основные ее вопросы), важнейшую их аргументацию; далее яркие примеры, научные определения и выводы, которые дает лектор по 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териалу.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Обычно лекторы, изменяя силу, тембр голоса или замедляя чтение, в</w:t>
      </w:r>
      <w:r w:rsidRPr="00536036">
        <w:rPr>
          <w:sz w:val="28"/>
          <w:szCs w:val="28"/>
        </w:rPr>
        <w:t>ы</w:t>
      </w:r>
      <w:r w:rsidRPr="00536036">
        <w:rPr>
          <w:sz w:val="28"/>
          <w:szCs w:val="28"/>
        </w:rPr>
        <w:t>деляют и подчеркивают важнейшие положения излагаемого материала, 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лают записи и зарисовки на доске. Это помогает студентам уяснить и зап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сать самое важное, существенное.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лекций рекомендуется вести по возможности с использованием собственных формулировок. Конспект необходимо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важно», «х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запомнить» и т.п. Возможно разработать собственную «маркографию».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>Например</w:t>
      </w:r>
      <w:r w:rsidRPr="00536036">
        <w:rPr>
          <w:sz w:val="28"/>
          <w:szCs w:val="28"/>
        </w:rPr>
        <w:t>: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 -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!! - очень важно;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? - под вопросом;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P - проверить;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R - запомнить;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C - скопировать;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Y - посмотреть в учебнике;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ZB - пример (например).</w:t>
      </w:r>
    </w:p>
    <w:p w:rsidR="00144A63" w:rsidRPr="00536036" w:rsidRDefault="00144A63" w:rsidP="00144A63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Над конспектами лекций необходимо систематическим работать: пер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читывать их, корректировать текст, делать дополнения, размечать цветом то, что должно быть глубоко и прочно закреплено в памяти. Первый просмотр конспекта рекомендуется сделать вечером того дня, когда была прослушана лекция. Затем вновь просмотреть конспект через 3-4 дня. Времени на такую работу уходит немного, но результаты обычно достаточно высокие. </w:t>
      </w:r>
    </w:p>
    <w:p w:rsidR="000303CA" w:rsidRPr="006321E6" w:rsidRDefault="00144A63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Работая над конспектом лекций, всегда следует использовать не только учебник, но и дополнительную литературу, рекомендуемую лектором.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таточно серьезная, кропотливая работа с лекционным материалом позволяет каждому обучающемуся овладеть научными знаниями, компетенциями и развить в себе задатки, способности, дарования.</w:t>
      </w:r>
    </w:p>
    <w:p w:rsidR="003657AD" w:rsidRPr="00536036" w:rsidRDefault="003657AD" w:rsidP="006321E6">
      <w:pPr>
        <w:pStyle w:val="Default"/>
        <w:jc w:val="both"/>
        <w:rPr>
          <w:sz w:val="32"/>
          <w:szCs w:val="28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1E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6321E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</w:t>
      </w:r>
      <w:r w:rsidR="003313BC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самостоятельной работы </w:t>
      </w:r>
      <w:r w:rsidR="006E22BA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подг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3657AD" w:rsidRPr="00536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товке к практическим занятиям</w:t>
      </w:r>
    </w:p>
    <w:p w:rsidR="00614402" w:rsidRPr="00536036" w:rsidRDefault="00614402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куссии, мозговой штурм, кейс</w:t>
      </w:r>
      <w:r w:rsidR="00C87FBD" w:rsidRPr="00536036">
        <w:rPr>
          <w:sz w:val="28"/>
          <w:szCs w:val="27"/>
          <w:shd w:val="clear" w:color="auto" w:fill="FEFEFE"/>
        </w:rPr>
        <w:t xml:space="preserve"> </w:t>
      </w:r>
      <w:r w:rsidRPr="00536036">
        <w:rPr>
          <w:sz w:val="28"/>
          <w:szCs w:val="27"/>
          <w:shd w:val="clear" w:color="auto" w:fill="FEFEFE"/>
        </w:rPr>
        <w:t>- ситуации, коллоквиум, проектная деятел</w:t>
      </w:r>
      <w:r w:rsidRPr="00536036">
        <w:rPr>
          <w:sz w:val="28"/>
          <w:szCs w:val="27"/>
          <w:shd w:val="clear" w:color="auto" w:fill="FEFEFE"/>
        </w:rPr>
        <w:t>ь</w:t>
      </w:r>
      <w:r w:rsidRPr="00536036">
        <w:rPr>
          <w:sz w:val="28"/>
          <w:szCs w:val="27"/>
          <w:shd w:val="clear" w:color="auto" w:fill="FEFEFE"/>
        </w:rPr>
        <w:t>ность и пр.) служат тому, чтобы обучающиеся отрабатывали на них практ</w:t>
      </w:r>
      <w:r w:rsidRPr="00536036">
        <w:rPr>
          <w:sz w:val="28"/>
          <w:szCs w:val="27"/>
          <w:shd w:val="clear" w:color="auto" w:fill="FEFEFE"/>
        </w:rPr>
        <w:t>и</w:t>
      </w:r>
      <w:r w:rsidRPr="00536036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536036">
        <w:rPr>
          <w:sz w:val="28"/>
          <w:szCs w:val="27"/>
          <w:shd w:val="clear" w:color="auto" w:fill="FEFEFE"/>
        </w:rPr>
        <w:t>е</w:t>
      </w:r>
      <w:r w:rsidRPr="00536036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536036">
        <w:rPr>
          <w:sz w:val="28"/>
          <w:szCs w:val="27"/>
          <w:shd w:val="clear" w:color="auto" w:fill="FEFEFE"/>
        </w:rPr>
        <w:t>я</w:t>
      </w:r>
      <w:r w:rsidRPr="00536036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чающиеся отрабатывают различные действия по применению соответству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>чаемого материала, уточняются позиции авторов научных концепций, ра</w:t>
      </w:r>
      <w:r w:rsidRPr="00536036">
        <w:rPr>
          <w:sz w:val="28"/>
          <w:szCs w:val="27"/>
          <w:shd w:val="clear" w:color="auto" w:fill="FEFEFE"/>
        </w:rPr>
        <w:t>с</w:t>
      </w:r>
      <w:r w:rsidRPr="00536036">
        <w:rPr>
          <w:sz w:val="28"/>
          <w:szCs w:val="27"/>
          <w:shd w:val="clear" w:color="auto" w:fill="FEFEFE"/>
        </w:rPr>
        <w:t>сматриваются нормативно-правовые и этические основы деятельности буд</w:t>
      </w:r>
      <w:r w:rsidRPr="00536036">
        <w:rPr>
          <w:sz w:val="28"/>
          <w:szCs w:val="27"/>
          <w:shd w:val="clear" w:color="auto" w:fill="FEFEFE"/>
        </w:rPr>
        <w:t>у</w:t>
      </w:r>
      <w:r w:rsidRPr="00536036">
        <w:rPr>
          <w:sz w:val="28"/>
          <w:szCs w:val="27"/>
          <w:shd w:val="clear" w:color="auto" w:fill="FEFEFE"/>
        </w:rPr>
        <w:t xml:space="preserve">щего </w:t>
      </w:r>
      <w:r w:rsidR="001364E8" w:rsidRPr="00536036">
        <w:rPr>
          <w:sz w:val="28"/>
          <w:szCs w:val="27"/>
          <w:shd w:val="clear" w:color="auto" w:fill="FEFEFE"/>
        </w:rPr>
        <w:t>бакалавр</w:t>
      </w:r>
      <w:r w:rsidRPr="00536036">
        <w:rPr>
          <w:sz w:val="28"/>
          <w:szCs w:val="27"/>
          <w:shd w:val="clear" w:color="auto" w:fill="FEFEFE"/>
        </w:rPr>
        <w:t xml:space="preserve">а, ведется работа по осознанию </w:t>
      </w:r>
      <w:r w:rsidR="001364E8" w:rsidRPr="00536036">
        <w:rPr>
          <w:sz w:val="28"/>
          <w:szCs w:val="27"/>
          <w:shd w:val="clear" w:color="auto" w:fill="FEFEFE"/>
        </w:rPr>
        <w:t>обучающихся</w:t>
      </w:r>
      <w:r w:rsidRPr="00536036">
        <w:rPr>
          <w:sz w:val="28"/>
          <w:szCs w:val="27"/>
          <w:shd w:val="clear" w:color="auto" w:fill="FEFEFE"/>
        </w:rPr>
        <w:t xml:space="preserve"> категориального аппарата дисциплины, определяется и формулируется отношение обуча</w:t>
      </w:r>
      <w:r w:rsidRPr="00536036">
        <w:rPr>
          <w:sz w:val="28"/>
          <w:szCs w:val="27"/>
          <w:shd w:val="clear" w:color="auto" w:fill="FEFEFE"/>
        </w:rPr>
        <w:t>ю</w:t>
      </w:r>
      <w:r w:rsidRPr="00536036">
        <w:rPr>
          <w:sz w:val="28"/>
          <w:szCs w:val="27"/>
          <w:shd w:val="clear" w:color="auto" w:fill="FEFEFE"/>
        </w:rPr>
        <w:t xml:space="preserve">щихся к теоретическим проблемам науки, оформляется собственная позиция будущего специалиста.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 xml:space="preserve">Форма работы на семинарских занятиях – диалог: и </w:t>
      </w:r>
      <w:r w:rsidR="001364E8" w:rsidRPr="00536036">
        <w:rPr>
          <w:sz w:val="28"/>
          <w:szCs w:val="27"/>
          <w:shd w:val="clear" w:color="auto" w:fill="FEFEFE"/>
        </w:rPr>
        <w:t>обучающиеся</w:t>
      </w:r>
      <w:r w:rsidRPr="00536036">
        <w:rPr>
          <w:sz w:val="28"/>
          <w:szCs w:val="27"/>
          <w:shd w:val="clear" w:color="auto" w:fill="FEFEFE"/>
        </w:rPr>
        <w:t>, и преподаватель вправе задавать друг другу вопросы, которые возникли или могут возникнуть у них в процессе изучения и обсуждения материала. Деля</w:t>
      </w:r>
      <w:r w:rsidRPr="00536036">
        <w:rPr>
          <w:sz w:val="28"/>
          <w:szCs w:val="27"/>
          <w:shd w:val="clear" w:color="auto" w:fill="FEFEFE"/>
        </w:rPr>
        <w:t>т</w:t>
      </w:r>
      <w:r w:rsidRPr="00536036">
        <w:rPr>
          <w:sz w:val="28"/>
          <w:szCs w:val="27"/>
          <w:shd w:val="clear" w:color="auto" w:fill="FEFEFE"/>
        </w:rPr>
        <w:t xml:space="preserve">ся своими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При подготовке к практическому занятию </w:t>
      </w:r>
      <w:r w:rsidR="001364E8" w:rsidRPr="00536036">
        <w:rPr>
          <w:sz w:val="28"/>
          <w:szCs w:val="28"/>
        </w:rPr>
        <w:t>обучающимся</w:t>
      </w:r>
      <w:r w:rsidRPr="00536036">
        <w:rPr>
          <w:sz w:val="28"/>
          <w:szCs w:val="28"/>
        </w:rPr>
        <w:t xml:space="preserve"> необходимо: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- </w:t>
      </w:r>
      <w:r w:rsidRPr="00536036"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8"/>
        </w:rPr>
        <w:t>- р</w:t>
      </w:r>
      <w:r w:rsidRPr="00536036">
        <w:rPr>
          <w:sz w:val="28"/>
          <w:szCs w:val="27"/>
          <w:shd w:val="clear" w:color="auto" w:fill="FEFEFE"/>
        </w:rPr>
        <w:t xml:space="preserve">ассмотреть список основной и дополнительной литературы, где </w:t>
      </w:r>
      <w:r w:rsidR="001364E8" w:rsidRPr="00536036">
        <w:rPr>
          <w:sz w:val="28"/>
          <w:szCs w:val="27"/>
          <w:shd w:val="clear" w:color="auto" w:fill="FEFEFE"/>
        </w:rPr>
        <w:t>об</w:t>
      </w:r>
      <w:r w:rsidR="001364E8" w:rsidRPr="00536036">
        <w:rPr>
          <w:sz w:val="28"/>
          <w:szCs w:val="27"/>
          <w:shd w:val="clear" w:color="auto" w:fill="FEFEFE"/>
        </w:rPr>
        <w:t>у</w:t>
      </w:r>
      <w:r w:rsidR="001364E8" w:rsidRPr="00536036">
        <w:rPr>
          <w:sz w:val="28"/>
          <w:szCs w:val="27"/>
          <w:shd w:val="clear" w:color="auto" w:fill="FEFEFE"/>
        </w:rPr>
        <w:t>чающиеся</w:t>
      </w:r>
      <w:r w:rsidRPr="00536036">
        <w:rPr>
          <w:sz w:val="28"/>
          <w:szCs w:val="27"/>
          <w:shd w:val="clear" w:color="auto" w:fill="FEFEFE"/>
        </w:rPr>
        <w:t xml:space="preserve"> могут найти ответы на вопросы. Обратить внимание на категории, которыми оперирует автор.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536036">
        <w:rPr>
          <w:sz w:val="28"/>
          <w:szCs w:val="27"/>
          <w:shd w:val="clear" w:color="auto" w:fill="FEFEFE"/>
        </w:rPr>
        <w:t>- выписать основные понятия и систематизировать их;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EFEFE"/>
        </w:rPr>
        <w:t>- составить развернутый план изучаемого материала, который может быть использован для ответа на занятии;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подготовить практикум по заданной теме, уделяя особое внимание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боте со справочной литературой.</w:t>
      </w:r>
    </w:p>
    <w:p w:rsidR="003657AD" w:rsidRPr="00536036" w:rsidRDefault="003657AD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Для </w:t>
      </w:r>
      <w:r w:rsidR="001364E8" w:rsidRPr="00536036">
        <w:rPr>
          <w:sz w:val="28"/>
          <w:szCs w:val="28"/>
        </w:rPr>
        <w:t>обучающихся</w:t>
      </w:r>
      <w:r w:rsidRPr="00536036">
        <w:rPr>
          <w:sz w:val="28"/>
          <w:szCs w:val="28"/>
        </w:rPr>
        <w:t xml:space="preserve"> заочной формы обучения для освоения практической части дисциплины предусматривается выполнение контрольной работы,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дание на которую выдается преподавателем.</w:t>
      </w:r>
    </w:p>
    <w:p w:rsidR="00AD37CA" w:rsidRPr="00536036" w:rsidRDefault="00AD37CA" w:rsidP="009E5D44">
      <w:pPr>
        <w:pStyle w:val="Default"/>
        <w:ind w:firstLine="567"/>
        <w:jc w:val="both"/>
        <w:rPr>
          <w:sz w:val="28"/>
          <w:szCs w:val="28"/>
        </w:rPr>
      </w:pPr>
    </w:p>
    <w:p w:rsidR="006321E6" w:rsidRDefault="006321E6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1364E8" w:rsidRPr="00536036" w:rsidRDefault="00AD37CA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lastRenderedPageBreak/>
        <w:t>Тематика семинарских занятий.</w:t>
      </w:r>
    </w:p>
    <w:p w:rsidR="009C597E" w:rsidRPr="00536036" w:rsidRDefault="009C597E" w:rsidP="009E5D44">
      <w:pPr>
        <w:pStyle w:val="Default"/>
        <w:ind w:firstLine="567"/>
        <w:jc w:val="both"/>
        <w:rPr>
          <w:b/>
          <w:sz w:val="28"/>
          <w:szCs w:val="28"/>
        </w:rPr>
      </w:pPr>
    </w:p>
    <w:p w:rsidR="00E21145" w:rsidRPr="00536036" w:rsidRDefault="00E21145" w:rsidP="00E21145">
      <w:pPr>
        <w:pStyle w:val="ReportMain"/>
        <w:suppressAutoHyphens/>
        <w:ind w:firstLine="567"/>
        <w:jc w:val="both"/>
        <w:rPr>
          <w:b/>
        </w:rPr>
      </w:pPr>
      <w:r w:rsidRPr="00536036">
        <w:rPr>
          <w:b/>
        </w:rPr>
        <w:t>Практические занятия (семинары)</w:t>
      </w:r>
    </w:p>
    <w:p w:rsidR="00E21145" w:rsidRPr="00536036" w:rsidRDefault="00E21145" w:rsidP="00E21145">
      <w:pPr>
        <w:pStyle w:val="ReportMain"/>
        <w:suppressAutoHyphens/>
        <w:ind w:firstLine="567"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3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0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60"/>
        <w:gridCol w:w="5051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№ раздела</w:t>
            </w:r>
          </w:p>
        </w:tc>
        <w:tc>
          <w:tcPr>
            <w:tcW w:w="5051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tr w:rsidR="006321E6" w:rsidRPr="00525146" w:rsidTr="006321E6">
        <w:trPr>
          <w:tblHeader/>
        </w:trPr>
        <w:tc>
          <w:tcPr>
            <w:tcW w:w="76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1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Специфика обучения, его методы и формы.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36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Воспитание человека.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b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30</w:t>
            </w:r>
          </w:p>
        </w:tc>
      </w:tr>
      <w:tr w:rsidR="006321E6" w:rsidRPr="00525146" w:rsidTr="006321E6">
        <w:tc>
          <w:tcPr>
            <w:tcW w:w="76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FF0000"/>
              </w:rPr>
            </w:pPr>
          </w:p>
        </w:tc>
        <w:tc>
          <w:tcPr>
            <w:tcW w:w="5051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72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66</w:t>
            </w:r>
          </w:p>
        </w:tc>
      </w:tr>
    </w:tbl>
    <w:p w:rsidR="006321E6" w:rsidRDefault="006321E6" w:rsidP="006321E6">
      <w:pPr>
        <w:pStyle w:val="ReportMain"/>
        <w:suppressAutoHyphens/>
        <w:jc w:val="both"/>
      </w:pPr>
    </w:p>
    <w:p w:rsidR="006321E6" w:rsidRDefault="006321E6" w:rsidP="006321E6">
      <w:pPr>
        <w:pStyle w:val="ReportMain"/>
        <w:keepNext/>
        <w:suppressAutoHyphens/>
        <w:jc w:val="both"/>
      </w:pPr>
      <w:r>
        <w:t>Разделы дисциплины, изучаемые в 4 семестре</w:t>
      </w:r>
    </w:p>
    <w:p w:rsidR="006321E6" w:rsidRDefault="006321E6" w:rsidP="006321E6">
      <w:pPr>
        <w:pStyle w:val="ReportMain"/>
        <w:keepNext/>
        <w:suppressAutoHyphens/>
        <w:jc w:val="both"/>
      </w:pPr>
    </w:p>
    <w:tbl>
      <w:tblPr>
        <w:tblW w:w="9782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710"/>
        <w:gridCol w:w="5103"/>
        <w:gridCol w:w="1134"/>
        <w:gridCol w:w="567"/>
        <w:gridCol w:w="567"/>
        <w:gridCol w:w="567"/>
        <w:gridCol w:w="1134"/>
      </w:tblGrid>
      <w:tr w:rsidR="006321E6" w:rsidRPr="00525146" w:rsidTr="006321E6">
        <w:trPr>
          <w:tblHeader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2" w:name="Merge3" w:colFirst="2" w:colLast="6"/>
            <w:bookmarkStart w:id="3" w:name="Merge4" w:colFirst="1" w:colLast="1"/>
            <w:bookmarkStart w:id="4" w:name="Merge5" w:colFirst="0" w:colLast="0"/>
            <w:r w:rsidRPr="004C32E9">
              <w:t>№ раздела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Наименование разделов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Количество часов</w:t>
            </w:r>
          </w:p>
        </w:tc>
      </w:tr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bookmarkStart w:id="5" w:name="Merge1" w:colFirst="3" w:colLast="5"/>
            <w:bookmarkStart w:id="6" w:name="Merge0" w:colFirst="6" w:colLast="6"/>
            <w:bookmarkStart w:id="7" w:name="Merge2" w:colFirst="2" w:colLast="2"/>
            <w:bookmarkEnd w:id="2"/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всего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аудиторная</w:t>
            </w:r>
          </w:p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работа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внеауд. работа</w:t>
            </w:r>
          </w:p>
        </w:tc>
      </w:tr>
      <w:bookmarkEnd w:id="5"/>
      <w:tr w:rsidR="006321E6" w:rsidRPr="00525146" w:rsidTr="006321E6">
        <w:trPr>
          <w:tblHeader/>
        </w:trPr>
        <w:tc>
          <w:tcPr>
            <w:tcW w:w="710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ПЗ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ЛР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</w:tr>
      <w:bookmarkEnd w:id="3"/>
      <w:bookmarkEnd w:id="4"/>
      <w:bookmarkEnd w:id="6"/>
      <w:bookmarkEnd w:id="7"/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Next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Теории и технологии обучения.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b/>
              </w:rPr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56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  <w:rPr>
                <w:color w:val="000000"/>
              </w:rPr>
            </w:pPr>
            <w:r w:rsidRPr="004C32E9">
              <w:rPr>
                <w:color w:val="000000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321E6" w:rsidRPr="004C32E9" w:rsidRDefault="006321E6" w:rsidP="006321E6">
            <w:pPr>
              <w:pStyle w:val="a7"/>
              <w:keepLines/>
              <w:suppressLineNumbers/>
              <w:rPr>
                <w:snapToGrid w:val="0"/>
                <w:sz w:val="24"/>
                <w:szCs w:val="24"/>
              </w:rPr>
            </w:pPr>
            <w:r w:rsidRPr="004C32E9">
              <w:rPr>
                <w:sz w:val="24"/>
                <w:szCs w:val="24"/>
              </w:rPr>
              <w:t>Педагогический менеджмент.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40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108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4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8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96</w:t>
            </w:r>
          </w:p>
        </w:tc>
      </w:tr>
      <w:tr w:rsidR="006321E6" w:rsidRPr="00525146" w:rsidTr="006321E6">
        <w:tc>
          <w:tcPr>
            <w:tcW w:w="710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5103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</w:pPr>
            <w:r w:rsidRPr="004C32E9"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180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6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12</w:t>
            </w:r>
          </w:p>
        </w:tc>
        <w:tc>
          <w:tcPr>
            <w:tcW w:w="567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21E6" w:rsidRPr="004C32E9" w:rsidRDefault="006321E6" w:rsidP="006321E6">
            <w:pPr>
              <w:pStyle w:val="ReportMain"/>
              <w:suppressAutoHyphens/>
              <w:jc w:val="center"/>
            </w:pPr>
            <w:r w:rsidRPr="004C32E9">
              <w:t>162</w:t>
            </w:r>
          </w:p>
        </w:tc>
      </w:tr>
    </w:tbl>
    <w:p w:rsidR="00F9259C" w:rsidRPr="00536036" w:rsidRDefault="00F9259C" w:rsidP="0065570B">
      <w:pPr>
        <w:pStyle w:val="Default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6386A" w:rsidRPr="00536036">
        <w:rPr>
          <w:b/>
          <w:sz w:val="28"/>
          <w:szCs w:val="28"/>
        </w:rPr>
        <w:t>Специфика обучения, методы обучения</w:t>
      </w:r>
      <w:r w:rsidR="006321E6">
        <w:rPr>
          <w:b/>
          <w:sz w:val="28"/>
          <w:szCs w:val="28"/>
        </w:rPr>
        <w:t xml:space="preserve"> и формы</w:t>
      </w:r>
      <w:r w:rsidR="0066386A" w:rsidRPr="00536036">
        <w:rPr>
          <w:b/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BB772B" w:rsidRPr="00536036">
        <w:rPr>
          <w:sz w:val="28"/>
          <w:szCs w:val="28"/>
        </w:rPr>
        <w:t xml:space="preserve">Метод как многомерное </w:t>
      </w:r>
      <w:r w:rsidR="00F84A76" w:rsidRPr="00536036">
        <w:rPr>
          <w:sz w:val="28"/>
          <w:szCs w:val="28"/>
        </w:rPr>
        <w:t>явление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F84A76" w:rsidRPr="00536036">
        <w:rPr>
          <w:sz w:val="28"/>
          <w:szCs w:val="28"/>
        </w:rPr>
        <w:t>Классификация методов обучения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F84A76" w:rsidRPr="00536036">
        <w:rPr>
          <w:sz w:val="28"/>
          <w:szCs w:val="28"/>
        </w:rPr>
        <w:t>Интерактивные методы</w:t>
      </w:r>
      <w:r w:rsidRPr="00536036">
        <w:rPr>
          <w:sz w:val="28"/>
          <w:szCs w:val="28"/>
        </w:rPr>
        <w:t>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F84A76" w:rsidRPr="00536036">
        <w:rPr>
          <w:sz w:val="28"/>
          <w:szCs w:val="28"/>
        </w:rPr>
        <w:t>Функции методов</w:t>
      </w:r>
      <w:r w:rsidRPr="00536036">
        <w:rPr>
          <w:sz w:val="28"/>
          <w:szCs w:val="28"/>
        </w:rPr>
        <w:t>.</w:t>
      </w:r>
    </w:p>
    <w:p w:rsidR="00F84A76" w:rsidRPr="0053603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 Содержание методов обучения.</w:t>
      </w:r>
    </w:p>
    <w:p w:rsidR="00F84A76" w:rsidRDefault="00F84A76" w:rsidP="00E36D1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 Выбор методов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Pr="00536036">
        <w:rPr>
          <w:sz w:val="28"/>
          <w:szCs w:val="28"/>
        </w:rPr>
        <w:t>Виды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6036">
        <w:rPr>
          <w:sz w:val="28"/>
          <w:szCs w:val="28"/>
        </w:rPr>
        <w:t xml:space="preserve"> Формы обучения.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6036">
        <w:rPr>
          <w:sz w:val="28"/>
          <w:szCs w:val="28"/>
        </w:rPr>
        <w:t xml:space="preserve"> Типы и структуры уроков.</w:t>
      </w:r>
    </w:p>
    <w:p w:rsidR="006321E6" w:rsidRPr="00536036" w:rsidRDefault="006321E6" w:rsidP="006321E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6036">
        <w:rPr>
          <w:sz w:val="28"/>
          <w:szCs w:val="28"/>
        </w:rPr>
        <w:t xml:space="preserve"> Вспомогательные формы обучения.</w:t>
      </w: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</w:rPr>
      </w:pPr>
    </w:p>
    <w:p w:rsidR="00E36D16" w:rsidRPr="00536036" w:rsidRDefault="00E36D16" w:rsidP="00E36D16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1152" w:rsidRPr="00536036" w:rsidRDefault="006814C4" w:rsidP="006321E6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Методы обучения как одно из основных педагогических понятий. Кла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сификация методов обучения. Классификация активно-трудовых методов</w:t>
      </w:r>
      <w:r w:rsidR="00401AD2" w:rsidRPr="00536036">
        <w:rPr>
          <w:sz w:val="28"/>
          <w:szCs w:val="28"/>
        </w:rPr>
        <w:t xml:space="preserve"> (П. Блонский, С. Шацкий, О. Музыченко и др.), ил</w:t>
      </w:r>
      <w:r w:rsidR="00B42E55" w:rsidRPr="00536036">
        <w:rPr>
          <w:sz w:val="28"/>
          <w:szCs w:val="28"/>
        </w:rPr>
        <w:t>л</w:t>
      </w:r>
      <w:r w:rsidR="00401AD2" w:rsidRPr="00536036">
        <w:rPr>
          <w:sz w:val="28"/>
          <w:szCs w:val="28"/>
        </w:rPr>
        <w:t>юстративных методов</w:t>
      </w:r>
      <w:r w:rsidR="00B42E55" w:rsidRPr="00536036">
        <w:rPr>
          <w:sz w:val="28"/>
          <w:szCs w:val="28"/>
        </w:rPr>
        <w:t xml:space="preserve"> (О. Музыченко, Я. Чепига); исследовательских методов (Б. Всехсвятский, </w:t>
      </w:r>
      <w:r w:rsidR="00457067" w:rsidRPr="00536036">
        <w:rPr>
          <w:sz w:val="28"/>
          <w:szCs w:val="28"/>
        </w:rPr>
        <w:t>Б. Райков и др.</w:t>
      </w:r>
      <w:r w:rsidR="00B42E55" w:rsidRPr="00536036">
        <w:rPr>
          <w:sz w:val="28"/>
          <w:szCs w:val="28"/>
        </w:rPr>
        <w:t>)</w:t>
      </w:r>
      <w:r w:rsidR="00457067" w:rsidRPr="00536036">
        <w:rPr>
          <w:sz w:val="28"/>
          <w:szCs w:val="28"/>
        </w:rPr>
        <w:t>; логических (Б. Резник); традиционная классификация; класс</w:t>
      </w:r>
      <w:r w:rsidR="00457067" w:rsidRPr="00536036">
        <w:rPr>
          <w:sz w:val="28"/>
          <w:szCs w:val="28"/>
        </w:rPr>
        <w:t>и</w:t>
      </w:r>
      <w:r w:rsidR="00457067" w:rsidRPr="00536036">
        <w:rPr>
          <w:sz w:val="28"/>
          <w:szCs w:val="28"/>
        </w:rPr>
        <w:t xml:space="preserve">фикация методов по типу (характеру) познавательной деятельности (И.Я. Лернер, М.Н. Скаткин); интерактивные методы. </w:t>
      </w:r>
      <w:r w:rsidR="006B1152" w:rsidRPr="00536036">
        <w:rPr>
          <w:sz w:val="28"/>
          <w:szCs w:val="28"/>
        </w:rPr>
        <w:t>Функции методов: обуча</w:t>
      </w:r>
      <w:r w:rsidR="006B1152" w:rsidRPr="00536036">
        <w:rPr>
          <w:sz w:val="28"/>
          <w:szCs w:val="28"/>
        </w:rPr>
        <w:t>ю</w:t>
      </w:r>
      <w:r w:rsidR="006B1152" w:rsidRPr="00536036">
        <w:rPr>
          <w:sz w:val="28"/>
          <w:szCs w:val="28"/>
        </w:rPr>
        <w:lastRenderedPageBreak/>
        <w:t>щая, развивающая, воспитывающая, побуждающая (мотивирующая), ко</w:t>
      </w:r>
      <w:r w:rsidR="006B1152" w:rsidRPr="00536036">
        <w:rPr>
          <w:sz w:val="28"/>
          <w:szCs w:val="28"/>
        </w:rPr>
        <w:t>н</w:t>
      </w:r>
      <w:r w:rsidR="006B1152" w:rsidRPr="00536036">
        <w:rPr>
          <w:sz w:val="28"/>
          <w:szCs w:val="28"/>
        </w:rPr>
        <w:t>трольно-корректирующая. Процедура выбора методов обучения.</w:t>
      </w:r>
    </w:p>
    <w:p w:rsidR="006B1152" w:rsidRPr="00536036" w:rsidRDefault="00B56F0C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Виды обучения: объяснительно-иллюстративное (сообщающее),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блемное, программированное, компьютерное (компьютеризованное) и др. </w:t>
      </w:r>
      <w:r w:rsidR="00C9548F" w:rsidRPr="00536036">
        <w:rPr>
          <w:sz w:val="28"/>
          <w:szCs w:val="28"/>
        </w:rPr>
        <w:t>Организационые формы обучения. Классификация форм обучения по ра</w:t>
      </w:r>
      <w:r w:rsidR="00C9548F" w:rsidRPr="00536036">
        <w:rPr>
          <w:sz w:val="28"/>
          <w:szCs w:val="28"/>
        </w:rPr>
        <w:t>з</w:t>
      </w:r>
      <w:r w:rsidR="00C9548F" w:rsidRPr="00536036">
        <w:rPr>
          <w:sz w:val="28"/>
          <w:szCs w:val="28"/>
        </w:rPr>
        <w:t>личным критериям. Классно-урочная система обучения. И. Лойола как осн</w:t>
      </w:r>
      <w:r w:rsidR="00C9548F" w:rsidRPr="00536036">
        <w:rPr>
          <w:sz w:val="28"/>
          <w:szCs w:val="28"/>
        </w:rPr>
        <w:t>о</w:t>
      </w:r>
      <w:r w:rsidR="00C9548F" w:rsidRPr="00536036">
        <w:rPr>
          <w:sz w:val="28"/>
          <w:szCs w:val="28"/>
        </w:rPr>
        <w:t>ватель классно-урочной системы. Я. А. Коменский как разработчик теорет</w:t>
      </w:r>
      <w:r w:rsidR="00C9548F" w:rsidRPr="00536036">
        <w:rPr>
          <w:sz w:val="28"/>
          <w:szCs w:val="28"/>
        </w:rPr>
        <w:t>и</w:t>
      </w:r>
      <w:r w:rsidR="00C9548F" w:rsidRPr="00536036">
        <w:rPr>
          <w:sz w:val="28"/>
          <w:szCs w:val="28"/>
        </w:rPr>
        <w:t>ческих основ классно-урочной системы и ее реализатор. Урок как ключевой компонент классно-урочной системы организации обучения.</w:t>
      </w:r>
      <w:r w:rsidR="009862B8" w:rsidRPr="00536036">
        <w:rPr>
          <w:sz w:val="28"/>
          <w:szCs w:val="28"/>
        </w:rPr>
        <w:t xml:space="preserve"> Требования к современному уроку. Типы уроков. Вспомогательная форма обучения.</w:t>
      </w:r>
    </w:p>
    <w:p w:rsidR="007B763A" w:rsidRPr="00536036" w:rsidRDefault="007B763A" w:rsidP="009E5D44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321E6">
        <w:rPr>
          <w:b/>
          <w:sz w:val="28"/>
          <w:szCs w:val="28"/>
        </w:rPr>
        <w:t>Воспитание человека</w:t>
      </w:r>
      <w:r w:rsidR="0041333B" w:rsidRPr="00536036">
        <w:rPr>
          <w:b/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 w:rsidR="0041333B" w:rsidRPr="00536036">
        <w:rPr>
          <w:sz w:val="28"/>
          <w:szCs w:val="28"/>
        </w:rPr>
        <w:t>Сущность, цели и содержание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 w:rsidR="0041333B" w:rsidRPr="00536036">
        <w:rPr>
          <w:sz w:val="28"/>
          <w:szCs w:val="28"/>
        </w:rPr>
        <w:t>Принципы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41333B" w:rsidRPr="00536036">
        <w:rPr>
          <w:sz w:val="28"/>
          <w:szCs w:val="28"/>
        </w:rPr>
        <w:t>Методы и формы воспитания</w:t>
      </w:r>
      <w:r w:rsidRPr="00536036">
        <w:rPr>
          <w:sz w:val="28"/>
          <w:szCs w:val="28"/>
        </w:rPr>
        <w:t>.</w:t>
      </w: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4 </w:t>
      </w:r>
      <w:r w:rsidR="0041333B" w:rsidRPr="00536036">
        <w:rPr>
          <w:sz w:val="28"/>
          <w:szCs w:val="28"/>
        </w:rPr>
        <w:t>Воспитание личности в семье</w:t>
      </w:r>
      <w:r w:rsidRPr="00536036">
        <w:rPr>
          <w:sz w:val="28"/>
          <w:szCs w:val="28"/>
        </w:rPr>
        <w:t>.</w:t>
      </w:r>
    </w:p>
    <w:p w:rsidR="0041333B" w:rsidRPr="00536036" w:rsidRDefault="0041333B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7B763A" w:rsidRPr="00536036" w:rsidRDefault="007B763A" w:rsidP="007B763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7B763A" w:rsidRDefault="0041333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Воспитательный п</w:t>
      </w:r>
      <w:r w:rsidR="00EC67AF"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оцесс.</w:t>
      </w:r>
      <w:r w:rsidR="00EC67AF" w:rsidRPr="00536036">
        <w:rPr>
          <w:sz w:val="28"/>
          <w:szCs w:val="28"/>
        </w:rPr>
        <w:t xml:space="preserve"> Структура воспитательного процесса. Цели и задачи воспитания. Воспитание духовности. Принципы воспитания: </w:t>
      </w:r>
      <w:r w:rsidR="00762BEB" w:rsidRPr="00536036">
        <w:rPr>
          <w:sz w:val="28"/>
          <w:szCs w:val="28"/>
        </w:rPr>
        <w:t>связь воспитания с жизнью, трудом; опора на положительное; гуманизация восп</w:t>
      </w:r>
      <w:r w:rsidR="00762BEB" w:rsidRPr="00536036">
        <w:rPr>
          <w:sz w:val="28"/>
          <w:szCs w:val="28"/>
        </w:rPr>
        <w:t>и</w:t>
      </w:r>
      <w:r w:rsidR="00762BEB" w:rsidRPr="00536036">
        <w:rPr>
          <w:sz w:val="28"/>
          <w:szCs w:val="28"/>
        </w:rPr>
        <w:t>тания; личностный подход; единство воспитательных воздействий; ко</w:t>
      </w:r>
      <w:r w:rsidR="00762BEB" w:rsidRPr="00536036">
        <w:rPr>
          <w:sz w:val="28"/>
          <w:szCs w:val="28"/>
        </w:rPr>
        <w:t>м</w:t>
      </w:r>
      <w:r w:rsidR="00762BEB" w:rsidRPr="00536036">
        <w:rPr>
          <w:sz w:val="28"/>
          <w:szCs w:val="28"/>
        </w:rPr>
        <w:t xml:space="preserve">плексный подход. Методы и формы воспитания. </w:t>
      </w:r>
      <w:r w:rsidR="004B5732" w:rsidRPr="00536036">
        <w:rPr>
          <w:sz w:val="28"/>
          <w:szCs w:val="28"/>
        </w:rPr>
        <w:t>Классификация методов воспитания: методы формирования сознания; методы органиации деятельн</w:t>
      </w:r>
      <w:r w:rsidR="004B5732" w:rsidRPr="00536036">
        <w:rPr>
          <w:sz w:val="28"/>
          <w:szCs w:val="28"/>
        </w:rPr>
        <w:t>о</w:t>
      </w:r>
      <w:r w:rsidR="004B5732" w:rsidRPr="00536036">
        <w:rPr>
          <w:sz w:val="28"/>
          <w:szCs w:val="28"/>
        </w:rPr>
        <w:t xml:space="preserve">сти; методы стимулирования; методы самовоспитания. Формы воспитания. </w:t>
      </w:r>
      <w:r w:rsidR="009B62F5" w:rsidRPr="00536036">
        <w:rPr>
          <w:sz w:val="28"/>
          <w:szCs w:val="28"/>
        </w:rPr>
        <w:t>Сущность и структура  педагогической  деятельности. Педагогическое  о</w:t>
      </w:r>
      <w:r w:rsidR="009B62F5" w:rsidRPr="00536036">
        <w:rPr>
          <w:sz w:val="28"/>
          <w:szCs w:val="28"/>
        </w:rPr>
        <w:t>б</w:t>
      </w:r>
      <w:r w:rsidR="009B62F5" w:rsidRPr="00536036">
        <w:rPr>
          <w:sz w:val="28"/>
          <w:szCs w:val="28"/>
        </w:rPr>
        <w:t>щение. Стили педагогического руководства.  Познание личности обучающ</w:t>
      </w:r>
      <w:r w:rsidR="009B62F5" w:rsidRPr="00536036">
        <w:rPr>
          <w:sz w:val="28"/>
          <w:szCs w:val="28"/>
        </w:rPr>
        <w:t>е</w:t>
      </w:r>
      <w:r w:rsidR="009B62F5" w:rsidRPr="00536036">
        <w:rPr>
          <w:sz w:val="28"/>
          <w:szCs w:val="28"/>
        </w:rPr>
        <w:t>гося. Образовательные системы  и развитие личности. Мотивация учения и  выбора профессии. Развитие и  социализация личности  в семье.</w:t>
      </w:r>
    </w:p>
    <w:p w:rsidR="0065570B" w:rsidRDefault="0065570B" w:rsidP="009E5D44">
      <w:pPr>
        <w:pStyle w:val="Default"/>
        <w:ind w:firstLine="567"/>
        <w:jc w:val="both"/>
        <w:rPr>
          <w:sz w:val="28"/>
          <w:szCs w:val="28"/>
        </w:rPr>
      </w:pPr>
    </w:p>
    <w:p w:rsidR="0065570B" w:rsidRDefault="0065570B" w:rsidP="009E5D44">
      <w:pPr>
        <w:pStyle w:val="Default"/>
        <w:ind w:firstLine="567"/>
        <w:jc w:val="both"/>
        <w:rPr>
          <w:b/>
          <w:sz w:val="28"/>
          <w:szCs w:val="28"/>
        </w:rPr>
      </w:pPr>
      <w:r w:rsidRPr="0065570B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>. Теории и технологии обучения.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536036" w:rsidRDefault="0065570B" w:rsidP="0065570B">
      <w:pPr>
        <w:pStyle w:val="Default"/>
        <w:ind w:firstLine="709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</w:t>
      </w:r>
      <w:r>
        <w:rPr>
          <w:sz w:val="28"/>
          <w:szCs w:val="28"/>
        </w:rPr>
        <w:t>Дидактические теории и концепции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</w:t>
      </w:r>
      <w:r>
        <w:rPr>
          <w:sz w:val="28"/>
          <w:szCs w:val="28"/>
        </w:rPr>
        <w:t>Педагогические технологии обучения</w:t>
      </w:r>
    </w:p>
    <w:p w:rsidR="0065570B" w:rsidRPr="00536036" w:rsidRDefault="0065570B" w:rsidP="0065570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>
        <w:rPr>
          <w:sz w:val="28"/>
          <w:szCs w:val="28"/>
        </w:rPr>
        <w:t>Современные образовательные технологии</w:t>
      </w:r>
    </w:p>
    <w:p w:rsidR="0065570B" w:rsidRDefault="0065570B" w:rsidP="0065570B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65570B" w:rsidRPr="0065570B" w:rsidRDefault="0065570B" w:rsidP="0065570B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5570B" w:rsidRPr="0065570B" w:rsidRDefault="0065570B" w:rsidP="006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0B">
        <w:rPr>
          <w:rFonts w:ascii="Times New Roman" w:hAnsi="Times New Roman" w:cs="Times New Roman"/>
          <w:sz w:val="28"/>
          <w:szCs w:val="28"/>
        </w:rPr>
        <w:t>Дидактические теории и концепци</w:t>
      </w:r>
      <w:r w:rsidR="00633DBE">
        <w:rPr>
          <w:rFonts w:ascii="Times New Roman" w:hAnsi="Times New Roman" w:cs="Times New Roman"/>
          <w:sz w:val="28"/>
          <w:szCs w:val="28"/>
        </w:rPr>
        <w:t>и. Концепция дидактического энци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лопедизма (Я.А. Коменский, Дж. Мильтон, И.Б. Боледов). Концепция дида</w:t>
      </w:r>
      <w:r w:rsidRPr="0065570B">
        <w:rPr>
          <w:rFonts w:ascii="Times New Roman" w:hAnsi="Times New Roman" w:cs="Times New Roman"/>
          <w:sz w:val="28"/>
          <w:szCs w:val="28"/>
        </w:rPr>
        <w:t>к</w:t>
      </w:r>
      <w:r w:rsidRPr="0065570B">
        <w:rPr>
          <w:rFonts w:ascii="Times New Roman" w:hAnsi="Times New Roman" w:cs="Times New Roman"/>
          <w:sz w:val="28"/>
          <w:szCs w:val="28"/>
        </w:rPr>
        <w:t>тического формализма (Э. Шмидт, А.А. Немейер, И. Песталоцци, А. Дисте</w:t>
      </w:r>
      <w:r w:rsidRPr="0065570B">
        <w:rPr>
          <w:rFonts w:ascii="Times New Roman" w:hAnsi="Times New Roman" w:cs="Times New Roman"/>
          <w:sz w:val="28"/>
          <w:szCs w:val="28"/>
        </w:rPr>
        <w:t>р</w:t>
      </w:r>
      <w:r w:rsidRPr="0065570B">
        <w:rPr>
          <w:rFonts w:ascii="Times New Roman" w:hAnsi="Times New Roman" w:cs="Times New Roman"/>
          <w:sz w:val="28"/>
          <w:szCs w:val="28"/>
        </w:rPr>
        <w:t>вег. Я.В. Давид, А.Б. Добровольский). Концепция дидактического формали</w:t>
      </w:r>
      <w:r w:rsidRPr="0065570B">
        <w:rPr>
          <w:rFonts w:ascii="Times New Roman" w:hAnsi="Times New Roman" w:cs="Times New Roman"/>
          <w:sz w:val="28"/>
          <w:szCs w:val="28"/>
        </w:rPr>
        <w:t>з</w:t>
      </w:r>
      <w:r w:rsidRPr="0065570B">
        <w:rPr>
          <w:rFonts w:ascii="Times New Roman" w:hAnsi="Times New Roman" w:cs="Times New Roman"/>
          <w:sz w:val="28"/>
          <w:szCs w:val="28"/>
        </w:rPr>
        <w:lastRenderedPageBreak/>
        <w:t xml:space="preserve">ма </w:t>
      </w:r>
      <w:r w:rsidR="00727DB3">
        <w:rPr>
          <w:rFonts w:ascii="Times New Roman" w:hAnsi="Times New Roman" w:cs="Times New Roman"/>
          <w:sz w:val="28"/>
          <w:szCs w:val="28"/>
        </w:rPr>
        <w:t>,</w:t>
      </w:r>
      <w:r w:rsidRPr="0065570B">
        <w:rPr>
          <w:rFonts w:ascii="Times New Roman" w:hAnsi="Times New Roman" w:cs="Times New Roman"/>
          <w:sz w:val="28"/>
          <w:szCs w:val="28"/>
        </w:rPr>
        <w:t>прагматизма (Дж. Дьюи, Г. Кершенштейнер). Концепция функционал</w:t>
      </w:r>
      <w:r w:rsidRPr="0065570B">
        <w:rPr>
          <w:rFonts w:ascii="Times New Roman" w:hAnsi="Times New Roman" w:cs="Times New Roman"/>
          <w:sz w:val="28"/>
          <w:szCs w:val="28"/>
        </w:rPr>
        <w:t>ь</w:t>
      </w:r>
      <w:r w:rsidRPr="0065570B">
        <w:rPr>
          <w:rFonts w:ascii="Times New Roman" w:hAnsi="Times New Roman" w:cs="Times New Roman"/>
          <w:sz w:val="28"/>
          <w:szCs w:val="28"/>
        </w:rPr>
        <w:t>ного материализма (В. Оконь). Парадигмальная концепция обучения (Г. Шейерль). Кибернетическая концепция обучения (</w:t>
      </w:r>
      <w:r w:rsidR="0041357F">
        <w:rPr>
          <w:rFonts w:ascii="Times New Roman" w:hAnsi="Times New Roman" w:cs="Times New Roman"/>
          <w:sz w:val="28"/>
          <w:szCs w:val="28"/>
        </w:rPr>
        <w:t>С.А. Архангельский, Е.И. Машбиц</w:t>
      </w:r>
      <w:r w:rsidRPr="0065570B">
        <w:rPr>
          <w:rFonts w:ascii="Times New Roman" w:hAnsi="Times New Roman" w:cs="Times New Roman"/>
          <w:sz w:val="28"/>
          <w:szCs w:val="28"/>
        </w:rPr>
        <w:t>). Ассоциативная теория обучения (Дж. Локк, Я.А. Коменский). Те</w:t>
      </w:r>
      <w:r w:rsidRPr="0065570B">
        <w:rPr>
          <w:rFonts w:ascii="Times New Roman" w:hAnsi="Times New Roman" w:cs="Times New Roman"/>
          <w:sz w:val="28"/>
          <w:szCs w:val="28"/>
        </w:rPr>
        <w:t>о</w:t>
      </w:r>
      <w:r w:rsidRPr="0065570B">
        <w:rPr>
          <w:rFonts w:ascii="Times New Roman" w:hAnsi="Times New Roman" w:cs="Times New Roman"/>
          <w:sz w:val="28"/>
          <w:szCs w:val="28"/>
        </w:rPr>
        <w:t>рия поэтапного формирования умственных действий (П.Я. Гальперин, Н.Ф. Талызина).   Современные образовательные технологии и развитие личности. Технология развивающегго обучения. Проблемн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5570B">
        <w:rPr>
          <w:rFonts w:ascii="Times New Roman" w:hAnsi="Times New Roman" w:cs="Times New Roman"/>
          <w:sz w:val="28"/>
          <w:szCs w:val="28"/>
        </w:rPr>
        <w:t xml:space="preserve"> и эвр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70B">
        <w:rPr>
          <w:rFonts w:ascii="Times New Roman" w:hAnsi="Times New Roman" w:cs="Times New Roman"/>
          <w:sz w:val="28"/>
          <w:szCs w:val="28"/>
        </w:rPr>
        <w:t>стическое обуч</w:t>
      </w:r>
      <w:r w:rsidRPr="0065570B">
        <w:rPr>
          <w:rFonts w:ascii="Times New Roman" w:hAnsi="Times New Roman" w:cs="Times New Roman"/>
          <w:sz w:val="28"/>
          <w:szCs w:val="28"/>
        </w:rPr>
        <w:t>е</w:t>
      </w:r>
      <w:r w:rsidRPr="0065570B">
        <w:rPr>
          <w:rFonts w:ascii="Times New Roman" w:hAnsi="Times New Roman" w:cs="Times New Roman"/>
          <w:sz w:val="28"/>
          <w:szCs w:val="28"/>
        </w:rPr>
        <w:t>ние. Модульное обучение. Обучение творческому саморазвитию.</w:t>
      </w:r>
    </w:p>
    <w:p w:rsidR="0065570B" w:rsidRPr="00536036" w:rsidRDefault="0065570B" w:rsidP="0065570B">
      <w:pPr>
        <w:pStyle w:val="Default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 xml:space="preserve">Тема. </w:t>
      </w:r>
      <w:r w:rsidR="0065570B">
        <w:rPr>
          <w:b/>
          <w:sz w:val="28"/>
          <w:szCs w:val="28"/>
        </w:rPr>
        <w:t>Педагогический менеджмент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b/>
          <w:sz w:val="28"/>
          <w:szCs w:val="28"/>
          <w:u w:val="single"/>
        </w:rPr>
      </w:pPr>
      <w:r w:rsidRPr="00536036">
        <w:rPr>
          <w:b/>
          <w:sz w:val="28"/>
          <w:szCs w:val="28"/>
          <w:u w:val="single"/>
        </w:rPr>
        <w:t>Вопросы.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1 Понятие </w:t>
      </w:r>
      <w:r w:rsidR="00A85EE9" w:rsidRPr="00536036">
        <w:rPr>
          <w:sz w:val="28"/>
          <w:szCs w:val="28"/>
        </w:rPr>
        <w:t>«педагогический менеджмент»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2 Принципы </w:t>
      </w:r>
      <w:r w:rsidR="00A85EE9" w:rsidRPr="00536036">
        <w:rPr>
          <w:sz w:val="28"/>
          <w:szCs w:val="28"/>
        </w:rPr>
        <w:t>педагогического менеджмента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3 </w:t>
      </w:r>
      <w:r w:rsidR="00A85EE9" w:rsidRPr="00536036">
        <w:rPr>
          <w:sz w:val="28"/>
          <w:szCs w:val="28"/>
        </w:rPr>
        <w:t>Основы управления педагогическими системами</w:t>
      </w:r>
      <w:r w:rsidRPr="00536036">
        <w:rPr>
          <w:sz w:val="28"/>
          <w:szCs w:val="28"/>
        </w:rPr>
        <w:t>.</w:t>
      </w: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</w:p>
    <w:p w:rsidR="004405DD" w:rsidRPr="00536036" w:rsidRDefault="004405DD" w:rsidP="004405DD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536036">
        <w:rPr>
          <w:sz w:val="28"/>
          <w:szCs w:val="28"/>
          <w:u w:val="single"/>
        </w:rPr>
        <w:t>Основные знания</w:t>
      </w:r>
    </w:p>
    <w:p w:rsidR="006B3B2B" w:rsidRPr="00536036" w:rsidRDefault="006B3B2B" w:rsidP="006B3B2B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Понятие педагогического менеджмента. Цели и задачи педагогического менеджмента. Функции педагогического менеджмента. Принципы педагог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ческого менеджмента. Методы педагогического менеджмента. Факторы, о</w:t>
      </w:r>
      <w:r w:rsidRPr="00536036">
        <w:rPr>
          <w:sz w:val="28"/>
          <w:szCs w:val="28"/>
        </w:rPr>
        <w:t>п</w:t>
      </w:r>
      <w:r w:rsidRPr="00536036">
        <w:rPr>
          <w:sz w:val="28"/>
          <w:szCs w:val="28"/>
        </w:rPr>
        <w:t>ределяющие эффективность педагогического менеджмента. Результаты де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тельности субъектов педагогического менеджмента. Основы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Сущность и основные принципы управления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дагогическими системами. Основные функции  управления учреждениями СПО. Инновационные процессы в образовании. Понятие квалификации  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дагогов.</w:t>
      </w:r>
    </w:p>
    <w:p w:rsidR="004405DD" w:rsidRPr="00536036" w:rsidRDefault="004405DD" w:rsidP="009E5D44">
      <w:pPr>
        <w:pStyle w:val="Default"/>
        <w:ind w:firstLine="567"/>
        <w:jc w:val="both"/>
        <w:rPr>
          <w:sz w:val="28"/>
          <w:szCs w:val="28"/>
        </w:rPr>
      </w:pPr>
    </w:p>
    <w:p w:rsidR="003657AD" w:rsidRPr="00536036" w:rsidRDefault="003657AD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>2.</w:t>
      </w:r>
      <w:r w:rsidR="004E25DD" w:rsidRPr="00536036">
        <w:rPr>
          <w:b/>
          <w:bCs/>
          <w:sz w:val="28"/>
          <w:szCs w:val="28"/>
        </w:rPr>
        <w:t>4</w:t>
      </w:r>
      <w:r w:rsidRPr="00536036">
        <w:rPr>
          <w:b/>
          <w:bCs/>
          <w:sz w:val="28"/>
          <w:szCs w:val="28"/>
        </w:rPr>
        <w:t xml:space="preserve"> Рекомендации по работе с научной и учебной литературой</w:t>
      </w:r>
    </w:p>
    <w:p w:rsidR="001364E8" w:rsidRPr="00536036" w:rsidRDefault="001364E8" w:rsidP="009E5D44">
      <w:pPr>
        <w:pStyle w:val="Default"/>
        <w:ind w:firstLine="567"/>
        <w:jc w:val="both"/>
        <w:rPr>
          <w:sz w:val="28"/>
          <w:szCs w:val="28"/>
        </w:rPr>
      </w:pP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 время пребывания в высшей школе обучающийся должен изучить и освоить много учебников, статей, книг и другой необходимой для будущего бакалавра литературы на родном и иностранном языках. В связи с этим перед обучающимися стоит большая и важная задача - в совершенстве овладеть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циональными приемами работы с книжным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Многие обучающиеся (особенно младших курсов) работают с книгой упрощенно и, вследствие этого, не достигают необходимых результатов.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редко можно наблюдать поверхностное чтение: текст книги не подвергается анализу, обдумыванию, в нем не выделяется главное, существенное, делается попытка усвоить главное и второстепенное. У некоторых обучающихся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блюдается торопливое чтение, стремление поскорей дойти до конца статьи, главы и не фиксируется внимание на трудных положениях материала. Есть немало обучающихся, которые и учебник, и научную литературу читают ра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сеянно, невнимательно, при чтении не пользуются словарями, справочник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lastRenderedPageBreak/>
        <w:t>ми; вследствие чего многие слова, выражения и мысли воспринимаются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точно, а иногда и неверно.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Умение рационально работать над книгой - необходимое и важное ум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обучающегося. Любить книги, постоянно изучать их, знать литературу по выбранному направлению подготовки - важная задача. Доказано, что пр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вильно организованное чтение научной литературы повышает общенаучный и специальный кругозор читающего. Начитанный обучающийся владеет х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рошо развитой речью, широким мышлением, блестящей памятью и эрудиц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ей. А эти качества являются важнейшими показателями общей культуры 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ловека.</w:t>
      </w:r>
    </w:p>
    <w:p w:rsidR="00245B60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Педагогической наукой выработан ряд требований для работы с книгой, соблюдение которых поможет каждому обучающемуся взять из книг самое ценное и стать широко образованным и культурным человеком. 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Приступая к работе над книгой, следует сначала ознакомиться с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риалом в целом: оглавлением, аннотацией, введением и заключением путем беглого чтения-просмотра, не делая никаких записей. Этот просмотр позв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лит получить представление обо всем материале, который необходимо усв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После этого следует переходить к внимательному чтению - штудиров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нию материала по главам, разделам, параграфам. Это самая важная часть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по овладению книжным материалом. Читать следует про себя. (При этом читающий меньше устает, усваивает материал примерно на 25% быс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рее, по сравнению с чтением вслух, имеет возможность уделить больше вн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мания содержанию написанного и лучше осмыслить его). Никогда не следует обходить трудные места книги. Их необходимо читать в замедленном темпе, чтобы лучше понять и осмыслить.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Нельзя ожидать, чтобы возможно было за один раз достигнуть полного выяснения всех особенностей изучаемого материала. Рекомендуем возвр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щаться к нему второй, третий, четвертый раз, чтобы то, что осталось неп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нятным, дополнить и выяснить при повторном чтении.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Изучая книгу, необходимо обращать внимание на схемы, таблицы,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ты, рисунки, формулы: рассматривать их, обдумывать, анализировать, уст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навливать связь с текстом. Это поможет понять и усвоить изучаемый матер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ал.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чтении необходимо пользоваться словарями, чтобы незнакомое слово, термин, выражение было правильно воспринято, понято и закреплено в памяти.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стремиться выработать у себя не только сознательное, но и беглое чтение. Особенно это умение будет полезным при первом просмотре книги. Обычно студент 1-2 курса при известной тренировке может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и сосредоточенно прочитать 8-10 страниц в час и сделать краткие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писи прочитанного. Многие студенты прочитывают 5-6 страниц. Это крайне мало. Слишком медленный темп чтения не позволит изучить многие важные и нужные статьи книги. Обучаясь быстрому чтению (самостоятельно или на </w:t>
      </w:r>
      <w:r w:rsidRPr="00536036">
        <w:rPr>
          <w:sz w:val="28"/>
          <w:szCs w:val="28"/>
        </w:rPr>
        <w:lastRenderedPageBreak/>
        <w:t>специальных курсах), возможно прочтение до 50-60 страниц в час и даже б</w:t>
      </w:r>
      <w:r w:rsidRPr="00536036">
        <w:rPr>
          <w:sz w:val="28"/>
          <w:szCs w:val="28"/>
        </w:rPr>
        <w:t>о</w:t>
      </w:r>
      <w:r w:rsidR="00245B60" w:rsidRPr="00536036">
        <w:rPr>
          <w:sz w:val="28"/>
          <w:szCs w:val="28"/>
        </w:rPr>
        <w:t>лее.</w:t>
      </w:r>
      <w:r w:rsidRPr="00536036">
        <w:rPr>
          <w:sz w:val="28"/>
          <w:szCs w:val="28"/>
        </w:rPr>
        <w:t xml:space="preserve"> Одновременно приобретается способность концентрироваться на ва</w:t>
      </w:r>
      <w:r w:rsidRPr="00536036">
        <w:rPr>
          <w:sz w:val="28"/>
          <w:szCs w:val="28"/>
        </w:rPr>
        <w:t>ж</w:t>
      </w:r>
      <w:r w:rsidRPr="00536036">
        <w:rPr>
          <w:sz w:val="28"/>
          <w:szCs w:val="28"/>
        </w:rPr>
        <w:t>ном и понимать основной смысл текста.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Запись изучаемого - лучшая опора памяти при работе с книгой. Читая книгу, следует делать выписки, зарисовки, составлять схемы, тезисы, вып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сывать цифры, цитаты, вести конспекты. Запись изучаемой литературы лу</w:t>
      </w:r>
      <w:r w:rsidRPr="00536036">
        <w:rPr>
          <w:sz w:val="28"/>
          <w:szCs w:val="28"/>
        </w:rPr>
        <w:t>ч</w:t>
      </w:r>
      <w:r w:rsidRPr="00536036">
        <w:rPr>
          <w:sz w:val="28"/>
          <w:szCs w:val="28"/>
        </w:rPr>
        <w:t>ше делать наглядной, легко обозримой, расчлененной на абзацы и пункты. Педагогика учит - что прочитано, продумано и записано, то становится де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ствительно личным достоянием работающего с книгой.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Необходимо помнить основной принцип выписывания из книги: лишь самое существенное в краткой</w:t>
      </w:r>
      <w:r w:rsidR="00245B60" w:rsidRPr="00536036">
        <w:rPr>
          <w:sz w:val="28"/>
          <w:szCs w:val="28"/>
        </w:rPr>
        <w:t xml:space="preserve"> форме.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>Различают три основные формы выписывания</w:t>
      </w:r>
      <w:r w:rsidRPr="00536036">
        <w:rPr>
          <w:sz w:val="28"/>
          <w:szCs w:val="28"/>
        </w:rPr>
        <w:t>: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1. </w:t>
      </w:r>
      <w:r w:rsidRPr="00536036">
        <w:rPr>
          <w:bCs/>
          <w:sz w:val="28"/>
          <w:szCs w:val="28"/>
        </w:rPr>
        <w:t>Дословная выписка или цитата с целью подкрепления того или иного положения, авторского довода</w:t>
      </w:r>
      <w:r w:rsidRPr="00536036">
        <w:rPr>
          <w:sz w:val="28"/>
          <w:szCs w:val="28"/>
        </w:rPr>
        <w:t>. Эта форма применяется в тех случаях, когда нельзя выписать мысль автора своими словами, не рискуя потерять ее суть. Запись цитаты необходимо правильно оформить: она не терпит произвол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ной подмены одних слов другими; каждую цитату необходимо заключить в кавычки, в скобках указать ее источник: фамилию и инициалы автора, назв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ние труда, страницу, год издания, название издательства.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Цитирование следует производить после ознакомления со статьей в ц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лом или с ближайшим к цитате текстом. В противном случае можно выхв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отдельные мысли, не всегда точно или полно отражающие взгляды 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тора на данный вопрос в целом.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2. </w:t>
      </w:r>
      <w:r w:rsidR="00245B60" w:rsidRPr="00536036">
        <w:rPr>
          <w:bCs/>
          <w:sz w:val="28"/>
          <w:szCs w:val="28"/>
        </w:rPr>
        <w:t>Выписка «по смыслу»</w:t>
      </w:r>
      <w:r w:rsidRPr="00536036">
        <w:rPr>
          <w:bCs/>
          <w:sz w:val="28"/>
          <w:szCs w:val="28"/>
        </w:rPr>
        <w:t xml:space="preserve"> или тезисная форма записи</w:t>
      </w:r>
      <w:r w:rsidRPr="00536036">
        <w:rPr>
          <w:sz w:val="28"/>
          <w:szCs w:val="28"/>
        </w:rPr>
        <w:t>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- это кратко сформулированные самим читающим основные мысли автора. Это одна из лучших форм записи. Контрольные, курсовые и дипломные работы будут соответствовать стандарту если их выполнять сл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дующим образом. Делается выписка с теми же правилами, что и дословная цитата.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Тезисы бывают краткие, состоящие из одного предложения, без разъя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нений, примеров и доказательств. Главное в тезисах - умение кратко, зако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чено (не теряя смысл) сформулировать каждый вопрос, основное положение. Овладев искусством составления тезисов, обучающийся четко и правильно овладевает изучаемым материалом.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3. </w:t>
      </w:r>
      <w:r w:rsidRPr="00536036">
        <w:rPr>
          <w:bCs/>
          <w:sz w:val="28"/>
          <w:szCs w:val="28"/>
        </w:rPr>
        <w:t>Конспективная выписка имеет </w:t>
      </w:r>
      <w:r w:rsidRPr="00536036">
        <w:rPr>
          <w:sz w:val="28"/>
          <w:szCs w:val="28"/>
        </w:rPr>
        <w:t>особенно важное значение для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знаниями. Конспект - наиболее эффективная форма записей при изуч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нии научной книги. В данном случае кратко записываются важнейшие с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ставные пункты, тезисы, мысли и идеи текста. Подробный обзор содержания может быть важным подспорьем для запоминания и вспомогательным сре</w:t>
      </w:r>
      <w:r w:rsidRPr="00536036">
        <w:rPr>
          <w:sz w:val="28"/>
          <w:szCs w:val="28"/>
        </w:rPr>
        <w:t>д</w:t>
      </w:r>
      <w:r w:rsidRPr="00536036">
        <w:rPr>
          <w:sz w:val="28"/>
          <w:szCs w:val="28"/>
        </w:rPr>
        <w:t>ством для нахождения соответствующих мест в тексте.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Делая в конспекте дословные выписки особенно важных мест книги, нельзя допу</w:t>
      </w:r>
      <w:r w:rsidR="00245B60" w:rsidRPr="00536036">
        <w:rPr>
          <w:sz w:val="28"/>
          <w:szCs w:val="28"/>
        </w:rPr>
        <w:t>скать, чтобы весь конспект был «списыванием»</w:t>
      </w:r>
      <w:r w:rsidRPr="00536036">
        <w:rPr>
          <w:sz w:val="28"/>
          <w:szCs w:val="28"/>
        </w:rPr>
        <w:t xml:space="preserve"> с книги. Усвое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ные мысли необходимо выразить своими словами, своим слогом и стилем. Творческий конспект - наиболее ценная и богатая форма записи изучаемого </w:t>
      </w:r>
      <w:r w:rsidRPr="00536036">
        <w:rPr>
          <w:sz w:val="28"/>
          <w:szCs w:val="28"/>
        </w:rPr>
        <w:lastRenderedPageBreak/>
        <w:t>материала, включающая все виды записей: и план, и тезис, и свое собстве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ное замечание, и цитату, и схему.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Обзор текста возможно составить посредством логической структуры, вместо того, чтобы следовать повествовательной схеме.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С помощью конспективной выписки можно также составить предлож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ние о том, какие темы освещаются в отдельных местах разных книг. Допо</w:t>
      </w:r>
      <w:r w:rsidRPr="00536036">
        <w:rPr>
          <w:sz w:val="28"/>
          <w:szCs w:val="28"/>
        </w:rPr>
        <w:t>л</w:t>
      </w:r>
      <w:r w:rsidRPr="00536036">
        <w:rPr>
          <w:sz w:val="28"/>
          <w:szCs w:val="28"/>
        </w:rPr>
        <w:t>нительное указание номеров страниц облегчит нахождение этих мест.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</w:t>
      </w:r>
      <w:r w:rsidR="00245B60" w:rsidRPr="00536036">
        <w:rPr>
          <w:sz w:val="28"/>
          <w:szCs w:val="28"/>
        </w:rPr>
        <w:t>екомендуется обучающимся разработать</w:t>
      </w:r>
      <w:r w:rsidRPr="00536036">
        <w:rPr>
          <w:sz w:val="28"/>
          <w:szCs w:val="28"/>
        </w:rPr>
        <w:t xml:space="preserve"> собственную систему соста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ления выдержки и посто</w:t>
      </w:r>
      <w:r w:rsidR="00245B60" w:rsidRPr="00536036">
        <w:rPr>
          <w:sz w:val="28"/>
          <w:szCs w:val="28"/>
        </w:rPr>
        <w:t>янно совершенствовать ее.</w:t>
      </w:r>
      <w:r w:rsidRPr="00536036">
        <w:rPr>
          <w:sz w:val="28"/>
          <w:szCs w:val="28"/>
        </w:rPr>
        <w:t xml:space="preserve"> При составлении выде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жек целесообразно последовательно придерживаться освоенной системы. На этой базе можно составить свой архив или картотеку важных специальных публикаций по предметам.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Конспекты, тезисы, цитаты могут иметь две формы: тетрадную 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точную. При тетрадной форме каждому учебному предмету необходимо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вести особую отдельную тетрадь.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Если используется карточная форма, то записи следует делать на одной стороне карточки. Для удобства пользования вверху карточки надо написать название изучаемого вопроса, фамилию автора, название и УДК (униве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сальная десятичная классификация) изучаемой книги.</w:t>
      </w:r>
    </w:p>
    <w:p w:rsidR="00A13C3E" w:rsidRPr="00536036" w:rsidRDefault="00A13C3E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Карточки можно использовать стандартные или изготовить самосто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тельно из белой бумаги (полуватмана). Карточки обычно хранят в специал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>ных ящиках или в конвертах. Эта система конспектирования имеет ряд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имуществ перед тетрадной: карточками удобно пользоваться при докладах, выступлениях на семинарах; такой конспект легко пополнять новыми ка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точками, можно изменить порядок их расположения, добиваясь более четкой, логической последовательности изложения.</w:t>
      </w:r>
    </w:p>
    <w:p w:rsidR="00A13C3E" w:rsidRPr="00536036" w:rsidRDefault="00245B60" w:rsidP="00A13C3E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М</w:t>
      </w:r>
      <w:r w:rsidR="00A13C3E" w:rsidRPr="00536036">
        <w:rPr>
          <w:sz w:val="28"/>
          <w:szCs w:val="28"/>
        </w:rPr>
        <w:t xml:space="preserve">ожно применять для этих же целей персональный компьютер. </w:t>
      </w:r>
      <w:r w:rsidRPr="00536036">
        <w:rPr>
          <w:sz w:val="28"/>
          <w:szCs w:val="28"/>
        </w:rPr>
        <w:t>В 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стоящий момент</w:t>
      </w:r>
      <w:r w:rsidR="00A13C3E" w:rsidRPr="00536036">
        <w:rPr>
          <w:sz w:val="28"/>
          <w:szCs w:val="28"/>
        </w:rPr>
        <w:t xml:space="preserve"> суще</w:t>
      </w:r>
      <w:r w:rsidRPr="00536036">
        <w:rPr>
          <w:sz w:val="28"/>
          <w:szCs w:val="28"/>
        </w:rPr>
        <w:t>ствует</w:t>
      </w:r>
      <w:r w:rsidR="00A13C3E" w:rsidRPr="00536036">
        <w:rPr>
          <w:sz w:val="28"/>
          <w:szCs w:val="28"/>
        </w:rPr>
        <w:t xml:space="preserve"> множество самых различных прикладных пр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грамм (органайзеров и пр.), которые значительно облегчают работу при с</w:t>
      </w:r>
      <w:r w:rsidR="00A13C3E" w:rsidRPr="00536036">
        <w:rPr>
          <w:sz w:val="28"/>
          <w:szCs w:val="28"/>
        </w:rPr>
        <w:t>о</w:t>
      </w:r>
      <w:r w:rsidR="00A13C3E" w:rsidRPr="00536036">
        <w:rPr>
          <w:sz w:val="28"/>
          <w:szCs w:val="28"/>
        </w:rPr>
        <w:t>ставлении выписок из научной и специальной литературы. А используя сеть Internet, мож</w:t>
      </w:r>
      <w:r w:rsidRPr="00536036">
        <w:rPr>
          <w:sz w:val="28"/>
          <w:szCs w:val="28"/>
        </w:rPr>
        <w:t>но получать</w:t>
      </w:r>
      <w:r w:rsidR="00A13C3E" w:rsidRPr="00536036">
        <w:rPr>
          <w:sz w:val="28"/>
          <w:szCs w:val="28"/>
        </w:rPr>
        <w:t xml:space="preserve"> готовые подборки литературы.</w:t>
      </w:r>
    </w:p>
    <w:p w:rsidR="000D5B64" w:rsidRPr="00536036" w:rsidRDefault="000D5B64" w:rsidP="00F41467">
      <w:pPr>
        <w:pStyle w:val="Default"/>
        <w:jc w:val="both"/>
        <w:rPr>
          <w:sz w:val="28"/>
          <w:szCs w:val="28"/>
        </w:rPr>
      </w:pPr>
    </w:p>
    <w:p w:rsidR="004E25DD" w:rsidRPr="00536036" w:rsidRDefault="004E25DD" w:rsidP="009E5D44">
      <w:pPr>
        <w:pStyle w:val="Default"/>
        <w:ind w:firstLine="567"/>
        <w:rPr>
          <w:b/>
          <w:sz w:val="28"/>
          <w:szCs w:val="28"/>
        </w:rPr>
      </w:pPr>
      <w:r w:rsidRPr="00536036">
        <w:rPr>
          <w:b/>
          <w:sz w:val="28"/>
          <w:szCs w:val="28"/>
        </w:rPr>
        <w:t>2.</w:t>
      </w:r>
      <w:r w:rsidR="0065570B">
        <w:rPr>
          <w:b/>
          <w:sz w:val="28"/>
          <w:szCs w:val="28"/>
        </w:rPr>
        <w:t>5</w:t>
      </w:r>
      <w:r w:rsidRPr="00536036">
        <w:rPr>
          <w:b/>
          <w:sz w:val="28"/>
          <w:szCs w:val="28"/>
        </w:rPr>
        <w:t xml:space="preserve"> Подготовка к написанию эссе</w:t>
      </w:r>
    </w:p>
    <w:p w:rsidR="005560B4" w:rsidRPr="00536036" w:rsidRDefault="005560B4" w:rsidP="009E5D44">
      <w:pPr>
        <w:pStyle w:val="Default"/>
        <w:ind w:firstLine="567"/>
        <w:rPr>
          <w:b/>
          <w:sz w:val="28"/>
          <w:szCs w:val="28"/>
        </w:rPr>
      </w:pP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color w:val="000000"/>
          <w:sz w:val="28"/>
          <w:szCs w:val="28"/>
          <w:shd w:val="clear" w:color="auto" w:fill="FEFEFE"/>
        </w:rPr>
        <w:t>Эссе (с французского еssai «попытка, проба, очерк») – оригинальная письменная работа небольшого объема (5-10 страниц), свободной композ</w:t>
      </w:r>
      <w:r w:rsidRPr="00536036">
        <w:rPr>
          <w:color w:val="000000"/>
          <w:sz w:val="28"/>
          <w:szCs w:val="28"/>
          <w:shd w:val="clear" w:color="auto" w:fill="FEFEFE"/>
        </w:rPr>
        <w:t>и</w:t>
      </w:r>
      <w:r w:rsidRPr="00536036">
        <w:rPr>
          <w:color w:val="000000"/>
          <w:sz w:val="28"/>
          <w:szCs w:val="28"/>
          <w:shd w:val="clear" w:color="auto" w:fill="FEFEFE"/>
        </w:rPr>
        <w:t>ции, в которой обсуждается проблема с привлечением самостоятельных су</w:t>
      </w:r>
      <w:r w:rsidRPr="00536036">
        <w:rPr>
          <w:color w:val="000000"/>
          <w:sz w:val="28"/>
          <w:szCs w:val="28"/>
          <w:shd w:val="clear" w:color="auto" w:fill="FEFEFE"/>
        </w:rPr>
        <w:t>ж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дений. Слово "эссе" пришло в русский язык из французского и исторически восходит к латинскому слову exagium (взвешивание). Французское еззаi можно буквально перевести словами опыт, проба, попытка, набросок, очерк. </w:t>
      </w:r>
    </w:p>
    <w:p w:rsidR="004E25DD" w:rsidRPr="00536036" w:rsidRDefault="004E25DD" w:rsidP="009E5D44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EFEFE"/>
        </w:rPr>
      </w:pPr>
      <w:r w:rsidRPr="00536036">
        <w:rPr>
          <w:bCs/>
          <w:color w:val="000000"/>
          <w:sz w:val="28"/>
          <w:szCs w:val="28"/>
          <w:shd w:val="clear" w:color="auto" w:fill="FEFEFE"/>
        </w:rPr>
        <w:t>Эссе - это прозаическое сочинение небольшого объема и свободной композиции</w:t>
      </w:r>
      <w:r w:rsidRPr="00536036">
        <w:rPr>
          <w:color w:val="000000"/>
          <w:sz w:val="28"/>
          <w:szCs w:val="28"/>
          <w:shd w:val="clear" w:color="auto" w:fill="FEFEFE"/>
        </w:rPr>
        <w:t>, выражающее индивидуальные впечатления и соображения по конкретному поводу или вопросу и заведомо не претендующее на опред</w:t>
      </w:r>
      <w:r w:rsidRPr="00536036">
        <w:rPr>
          <w:color w:val="000000"/>
          <w:sz w:val="28"/>
          <w:szCs w:val="28"/>
          <w:shd w:val="clear" w:color="auto" w:fill="FEFEFE"/>
        </w:rPr>
        <w:t>е</w:t>
      </w:r>
      <w:r w:rsidRPr="00536036">
        <w:rPr>
          <w:color w:val="000000"/>
          <w:sz w:val="28"/>
          <w:szCs w:val="28"/>
          <w:shd w:val="clear" w:color="auto" w:fill="FEFEFE"/>
        </w:rPr>
        <w:t xml:space="preserve">ляющую или исчерпывающую трактовку предмета. В «Толковом словаре </w:t>
      </w:r>
      <w:r w:rsidRPr="00536036">
        <w:rPr>
          <w:color w:val="000000"/>
          <w:sz w:val="28"/>
          <w:szCs w:val="28"/>
          <w:shd w:val="clear" w:color="auto" w:fill="FEFEFE"/>
        </w:rPr>
        <w:lastRenderedPageBreak/>
        <w:t>иноязычных слов» Л.П. Крысина эссе определяется как «очерк, трактующий какие-нибудь проблемы не в систематическом научном виде, а в свободной форме».</w:t>
      </w:r>
      <w:r w:rsidRPr="00536036">
        <w:rPr>
          <w:sz w:val="28"/>
          <w:szCs w:val="28"/>
        </w:rPr>
        <w:t xml:space="preserve"> Данный жанр стал популярным в последние годы. Создателем жанра эссе считается М.Монтень ("Опыты", 1580 г.). Сегодня эссе предлагается в качестве задания достаточно часто.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Цель эссе состоит в развитии таких навыков, как самостоятельное тво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ческое мышление и письменное изложение собственных мыслей.</w:t>
      </w:r>
    </w:p>
    <w:p w:rsidR="004E25DD" w:rsidRPr="00536036" w:rsidRDefault="004E25DD" w:rsidP="00E05EB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Написание эссе чрезвычайно полезно, поскольку это позволяет автору научиться четко и грамотно формулировать мысли, структурировать инфо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мацию, использовать основные понятия, выделять причинно-следственные связи, иллюстрировать опыт соответствующими примерами, аргументир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свои выводы.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bCs/>
          <w:sz w:val="28"/>
          <w:szCs w:val="28"/>
        </w:rPr>
        <w:t>Некоторые признаки эссе: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конкретной темы или вопроса. Произведение, посвященное анализу широкого круга проблем, по определению не может быть выполнено в жанре эссе;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выражает индивидуальные впечатления и соображения по конкре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ному поводу или вопросу и заведомо не претендует на определяющую или исчерпывающую трактовку предмета;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- как правило, эссе предполагает новое, субъективно окрашенное слово о чем-либо, такое произведение может иметь философский, историко-биографический, публицистический, литературно-критический, научно-популярный или чисто беллетристический характер; 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- в содержании эссе оцениваются в первую очередь личность автора - его мировоззрение, мысли и чувства.</w:t>
      </w:r>
    </w:p>
    <w:p w:rsidR="004E25DD" w:rsidRPr="00536036" w:rsidRDefault="004E25DD" w:rsidP="009E5D44">
      <w:pPr>
        <w:pStyle w:val="a9"/>
        <w:spacing w:before="0" w:beforeAutospacing="0" w:after="0" w:afterAutospacing="0"/>
        <w:ind w:firstLine="567"/>
        <w:jc w:val="both"/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</w:pP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Эссе, так же как и сочинение, выражает впечатления и соображения а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в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тора по поводу определённого объекта или ситуации, она не призвано пер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е</w:t>
      </w:r>
      <w:r w:rsidRPr="00536036">
        <w:rPr>
          <w:rFonts w:eastAsiaTheme="minorHAnsi"/>
          <w:color w:val="000000"/>
          <w:sz w:val="28"/>
          <w:szCs w:val="28"/>
          <w:shd w:val="clear" w:color="auto" w:fill="FEFEFE"/>
          <w:lang w:eastAsia="en-US"/>
        </w:rPr>
        <w:t>сказывать содержание темы, на которую пишется. Однако эссе, в отличие от сочинения присуще образность, афористичность, философские суждения, разговорная интонация, и, часто противоречивость.</w:t>
      </w:r>
      <w:r w:rsidRPr="00536036">
        <w:rPr>
          <w:rFonts w:eastAsiaTheme="minorHAnsi"/>
          <w:sz w:val="28"/>
          <w:szCs w:val="28"/>
          <w:shd w:val="clear" w:color="auto" w:fill="FEFEFE"/>
          <w:lang w:eastAsia="en-US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Это субъективное слово и поиск самостоятельного ответа, имеющего философский, историко-биографический, критический, аналитический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1. Постановка проблемы и сбор материала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. Процесс работы с исхо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ным материалом: чтение, конспектирование, записи собственных соображ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ний по данной проблеме, организация первичного материала, фиксация 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водов и аргументов. Способы работы: конспектирование, прочтение допо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нительных источников по этой проблеме. Конспектирование называют стр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тегическим интеллектуальным умением и дисциплиной.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При конспектировании пользуйтесь следующими приемами: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А) Обращайте внимание на важные, ключевые моменты.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Б) Подбирайте аргументы «за» и «против» в решении проблемы.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В) Определяйте теоретические и эмпирические аргументы.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Г) Сортируйте материал по содержанию и в силу вашего интереса.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В рекомендациях по написанию эссе предлагается метод двух колонок: в левой – излагаете важные положения из прочитываемого материала, а в 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вой пишите вопросы, комментарии, критические замечания, делаете сравн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ния с другими прочитанными материалами, создаете ссылки и формулируете свои высказывания.</w:t>
      </w:r>
      <w:r w:rsidRPr="005360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 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2.Что и как читать.</w:t>
      </w:r>
      <w:r w:rsidRPr="00536036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EFEFE"/>
        </w:rPr>
        <w:t> 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Тщательно выбирайте материал для чтения. Напр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мер, общая тема «Мое прочтение…» имеет хрестоматийные материалы, к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торые можно пролистывать, читать и в этом процессе определять историч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ский контекст и конкретизировать проблему вашего оригинального произв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дения. Несомненно, ваш выбор текстов может быть самостоятельным, но обязательно обоснованным, что будет повышать окончательную оценку.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Необходима точная и ясная аргументация выбора исходного 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териала для написания эссе. Почему считаете эту проблему актуальной? 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комендации: Следует обосновать постановку проблемы, заинтересовавшей вас. Почему ваш вывод именно такой? Рекомендации: Ваша точка зрения должна опираться не столько на обобщения и существующие теоретические положения, (правда, вы можете блеснуть эрудицией), сколько на самосто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я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тельные выводы и интуиции. Это не столь легкий труд, как может показаться в самом начале работы. Можете составлять план или писать спонтанно, а п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о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том редактировать, когда написанное вами «отлежится». Структура, можно сказать, отражает эти три «почему?». Следует обратить внимание на раскр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ы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тие темы, в этом и проявится отточенность вашей мысли и ее ясное излож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ние в письменной речи.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3. Самостоятельно оценивая свою письменную работу, обратите вним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ние на пять критериев оценки эссе. Первое, носит ли работа целостный х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рактер. Это определяется впечатлением о внутренней структуре текста. Втрое, отражает ли выбор проблемы и ее формулировка противоречие. Третье, насколько глубок анализ проблемы, привлечены ли имеющихся да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ные по этому вопросу, присутствуют ли другие (противоположные) аргуме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н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ты и позиций по этому вопросу. Четвертое, обоснованно ли используются термины и понятия науки, определены ли ключевых понятия. Пятое, убед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тесь - убедительны ли ваши аргументы? В оценке преподавателя отражены следующие составляющие: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работа отвечает целям курса, проблема сформулирована в рамках пед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а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гогического знания,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ясное рассуждение и убедительный анализ либо (что снижает баллы) отсутствует оригинальность или критическое осмысление материала;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- тщательно проработаны источники и умело организован материал, есть ссылки на другую литературу либо исходный материал используется без предварительного анализа и другие источники отсутствуют;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- приведенные рассуждения приводят к обоснованному заключению л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>и</w:t>
      </w: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t xml:space="preserve">бо написанное эссе представляет собой разрозненные части содержания и выводы отсутствуют. </w:t>
      </w:r>
    </w:p>
    <w:p w:rsidR="004E25DD" w:rsidRPr="00536036" w:rsidRDefault="004E25DD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6036">
        <w:rPr>
          <w:rFonts w:ascii="Times New Roman" w:hAnsi="Times New Roman" w:cs="Times New Roman"/>
          <w:color w:val="000000"/>
          <w:sz w:val="28"/>
          <w:szCs w:val="28"/>
          <w:shd w:val="clear" w:color="auto" w:fill="FEFEFE"/>
        </w:rPr>
        <w:lastRenderedPageBreak/>
        <w:t>- точно используются педагогические понятия либо автор сбивается на обыденный язык.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и план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Структура эссе определяется предъявляемыми к нему требованиями: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23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мысли автора эссе по проблеме излагаются в форме кратких тезисов (Т);</w:t>
      </w:r>
    </w:p>
    <w:p w:rsidR="004E25DD" w:rsidRPr="00536036" w:rsidRDefault="004E25DD" w:rsidP="009E5D44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мысль должна быть подкреплена доказательствами - поэтому за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зисом следуют аргументы (А).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Аргументы - это факты, явления общественной жизни, события, жи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ненные ситуации и жизненный опыт, научные доказательства, ссылки на мнение ученых и др. Лучше приводить два аргумента в пользу каждого тез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са: один аргумент кажется неубедительным, три аргумента могут «перегр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зить» изложение, выполненное в жанре, ориентированном на краткость и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разность.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Таким образом, эссе приобретает кольцевую структуру (количество 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зисов и аргументов зависит от темы, избранного плана, логики развития мысли):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вступление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тезис, аргументы</w:t>
      </w:r>
    </w:p>
    <w:p w:rsidR="004E25DD" w:rsidRPr="00536036" w:rsidRDefault="004E25DD" w:rsidP="009E5D4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Классификация эссе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1. С точки зрения содержания эссе бывают: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философскими,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литературно-критическими,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историческими,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художественными,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художественно-публицистическими,</w:t>
      </w:r>
    </w:p>
    <w:p w:rsidR="004E25DD" w:rsidRPr="00536036" w:rsidRDefault="004E25DD" w:rsidP="009E5D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духовно-религиозными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По литературной форме эссе предстают в виде: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рецензии,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лирической миниатюры,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заметки,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странички из дневника,</w:t>
      </w:r>
    </w:p>
    <w:p w:rsidR="004E25DD" w:rsidRPr="00536036" w:rsidRDefault="004E25DD" w:rsidP="009E5D4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письма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Различают также эссе: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описательные,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повествовательные,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рефлексивные,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критические,</w:t>
      </w:r>
    </w:p>
    <w:p w:rsidR="004E25DD" w:rsidRPr="00536036" w:rsidRDefault="004E25DD" w:rsidP="009E5D4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аналитические и др.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Наконец, предложена классификация эссе на две большие группы: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lastRenderedPageBreak/>
        <w:t>личностное, субъективное эссе, где основным элементом является 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крытие той или иной стороны авторской личности,</w:t>
      </w:r>
    </w:p>
    <w:p w:rsidR="004E25DD" w:rsidRPr="00536036" w:rsidRDefault="004E25DD" w:rsidP="009E5D4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эссе объективное, где личностное начало подчинено предмету опис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ния или какой-то идее.</w:t>
      </w:r>
    </w:p>
    <w:p w:rsidR="004E25DD" w:rsidRPr="00536036" w:rsidRDefault="004E25DD" w:rsidP="009E5D44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Ошибки при написании эссе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В отличие от тестов, эссе не предполагают формата multiple-choice (к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гда вам на выбор предлагается несколько вариантов ответа). Но постарайтесь избежать распространенных ошибок.</w:t>
      </w:r>
    </w:p>
    <w:p w:rsidR="004E25DD" w:rsidRPr="00536036" w:rsidRDefault="004E25DD" w:rsidP="009E5D44">
      <w:pPr>
        <w:numPr>
          <w:ilvl w:val="1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Плохая проверка. Не думайте, что можно ограничиться лишь прове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кой правописания. Перечитайте свои эссе и убедитесь в том, что там нет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ких-либо двусмысленных выражений, неудачных оборотов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2. Утомительные предисловия. Недостаточное количество деталей. Слишком часто интересное эссе проигрывает в том, что представляет собой перечисление утверждений без иллюстрации их примерами. Для эссе хара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терны обычные клише: важность усердной работы и упорства, учеба на ошибках и т. д.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3. Многословие. Эссе ограничены определенным количеством слов, п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этому вам необходимо разумно распорядиться этим объемом. Иногда это 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начает отказ от каких-то идей или подробностей, особенно, если они уже где-то упоминались или не имеют непосредственного отношения к делу. Такие вещи только отвлекают внимание читателя (слушателя) и затмевают осно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ную тему эссе.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4. Длинные фразы. Длинные фразы не доказывают правоту автора, а 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роткие предложения часто производят больший эффект. Лучше всего, когда в эссе длинные фразы чередуются с короткими. Попробуйте прочитать эссе вслух. Если почувствуете, что у вас перехватывает дыхание, разбейте пар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граф на более мелкие абзацы.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Когда вы закончите писать эссе, сделайте такое упражнение. Присвойте каждому абзацу букву: либо S (short), либо M (medium), либо L (long).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 xml:space="preserve">S - менее 10 слов, M - менее 20 слов, L - 20 и более слов. 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Правильное эссе имеет следующий или похожий порядок букв - M S M L M S. Неправильное эссе характеризует такая последовательность букв - S S S M L L L.</w:t>
      </w:r>
    </w:p>
    <w:p w:rsidR="004E25DD" w:rsidRPr="00536036" w:rsidRDefault="004E25DD" w:rsidP="009E5D4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sz w:val="28"/>
          <w:szCs w:val="28"/>
        </w:rPr>
        <w:t>5. Не перегружайте эссе. При написании эссе отбросьте слова из энци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лопедий. Неправильное употребление таких слов отвлекает внимание чит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теля, приуменьшает значение эссе.</w:t>
      </w:r>
    </w:p>
    <w:p w:rsidR="000D5B64" w:rsidRDefault="004E25DD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036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бежав подобных распространенных ошибок, вы сможете заинтерес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6036">
        <w:rPr>
          <w:rFonts w:ascii="Times New Roman" w:eastAsia="Times New Roman" w:hAnsi="Times New Roman" w:cs="Times New Roman"/>
          <w:sz w:val="28"/>
          <w:szCs w:val="28"/>
        </w:rPr>
        <w:t>вать преподавателя своим опытом.</w:t>
      </w:r>
    </w:p>
    <w:p w:rsidR="0065570B" w:rsidRDefault="0065570B" w:rsidP="00655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b/>
          <w:color w:val="000000"/>
          <w:sz w:val="28"/>
          <w:szCs w:val="28"/>
        </w:rPr>
      </w:pPr>
      <w:r w:rsidRPr="00536036">
        <w:rPr>
          <w:b/>
          <w:kern w:val="36"/>
          <w:sz w:val="28"/>
          <w:szCs w:val="28"/>
        </w:rPr>
        <w:t>2.</w:t>
      </w:r>
      <w:r>
        <w:rPr>
          <w:b/>
          <w:kern w:val="36"/>
          <w:sz w:val="28"/>
          <w:szCs w:val="28"/>
        </w:rPr>
        <w:t>6</w:t>
      </w:r>
      <w:r w:rsidRPr="00536036">
        <w:rPr>
          <w:b/>
          <w:kern w:val="36"/>
          <w:sz w:val="28"/>
          <w:szCs w:val="28"/>
        </w:rPr>
        <w:t xml:space="preserve"> </w:t>
      </w:r>
      <w:r w:rsidRPr="00545ABA">
        <w:rPr>
          <w:b/>
          <w:bCs/>
          <w:color w:val="000000"/>
          <w:sz w:val="28"/>
          <w:szCs w:val="28"/>
        </w:rPr>
        <w:t>Методические рекомендации по выполнению тестовых заданий</w:t>
      </w: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center"/>
        <w:rPr>
          <w:color w:val="000000"/>
          <w:sz w:val="28"/>
          <w:szCs w:val="28"/>
        </w:rPr>
      </w:pPr>
    </w:p>
    <w:p w:rsidR="0065570B" w:rsidRPr="00545ABA" w:rsidRDefault="0065570B" w:rsidP="0065570B">
      <w:pPr>
        <w:pStyle w:val="a9"/>
        <w:shd w:val="clear" w:color="auto" w:fill="FFFFFF"/>
        <w:spacing w:before="0" w:beforeAutospacing="0" w:after="0" w:afterAutospacing="0"/>
        <w:ind w:right="-1" w:firstLine="709"/>
        <w:jc w:val="both"/>
        <w:rPr>
          <w:color w:val="000000"/>
          <w:sz w:val="28"/>
          <w:szCs w:val="28"/>
        </w:rPr>
      </w:pPr>
      <w:r w:rsidRPr="00545ABA">
        <w:rPr>
          <w:color w:val="000000"/>
          <w:sz w:val="28"/>
          <w:szCs w:val="28"/>
        </w:rPr>
        <w:t>Тестирование позволяет путем поиска правильного ответа и разбора допущенных ошибок лучше усвоить тот или иной материал. Для выполнения тестового задания, прежде всего, следует внимательно прочитать поставле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lastRenderedPageBreak/>
        <w:t>ный вопрос. После ознакомления с вопросом следует приступать к прочт</w:t>
      </w:r>
      <w:r w:rsidRPr="00545ABA">
        <w:rPr>
          <w:color w:val="000000"/>
          <w:sz w:val="28"/>
          <w:szCs w:val="28"/>
        </w:rPr>
        <w:t>е</w:t>
      </w:r>
      <w:r w:rsidRPr="00545ABA">
        <w:rPr>
          <w:color w:val="000000"/>
          <w:sz w:val="28"/>
          <w:szCs w:val="28"/>
        </w:rPr>
        <w:t>нию предлагаемых вариантов ответа. Необходимо прочитать все варианты и в качестве ответа следует выбрать индекс (цифровое обозначение), соотве</w:t>
      </w:r>
      <w:r w:rsidRPr="00545ABA">
        <w:rPr>
          <w:color w:val="000000"/>
          <w:sz w:val="28"/>
          <w:szCs w:val="28"/>
        </w:rPr>
        <w:t>т</w:t>
      </w:r>
      <w:r w:rsidRPr="00545ABA">
        <w:rPr>
          <w:color w:val="000000"/>
          <w:sz w:val="28"/>
          <w:szCs w:val="28"/>
        </w:rPr>
        <w:t>ствующий правильному ответу. На выполнение теста отводится ограниче</w:t>
      </w:r>
      <w:r w:rsidRPr="00545ABA">
        <w:rPr>
          <w:color w:val="000000"/>
          <w:sz w:val="28"/>
          <w:szCs w:val="28"/>
        </w:rPr>
        <w:t>н</w:t>
      </w:r>
      <w:r w:rsidRPr="00545ABA">
        <w:rPr>
          <w:color w:val="000000"/>
          <w:sz w:val="28"/>
          <w:szCs w:val="28"/>
        </w:rPr>
        <w:t>ное время. Оно может варьироваться в зависимости от уровня тестируемых, сложности и объема теста. Как правило, время выполнения тестового задания определяется из расчета 30-45 секунд на один вопрос. К работе над тестовым заданием следует приступать после изучения рекомендованной литературы и материалов лекций.</w:t>
      </w:r>
    </w:p>
    <w:p w:rsidR="000D5B64" w:rsidRPr="0065570B" w:rsidRDefault="0065570B" w:rsidP="00AC1228">
      <w:pPr>
        <w:pStyle w:val="ab"/>
        <w:suppressLineNumbers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E">
        <w:rPr>
          <w:rFonts w:ascii="Times New Roman" w:hAnsi="Times New Roman" w:cs="Times New Roman"/>
          <w:sz w:val="28"/>
          <w:szCs w:val="28"/>
        </w:rPr>
        <w:t>Оценка «зачтено» выставляется студенту, если он набрал 50 % пр</w:t>
      </w:r>
      <w:r w:rsidRPr="0012352E">
        <w:rPr>
          <w:rFonts w:ascii="Times New Roman" w:hAnsi="Times New Roman" w:cs="Times New Roman"/>
          <w:sz w:val="28"/>
          <w:szCs w:val="28"/>
        </w:rPr>
        <w:t>а</w:t>
      </w:r>
      <w:r w:rsidRPr="0012352E">
        <w:rPr>
          <w:rFonts w:ascii="Times New Roman" w:hAnsi="Times New Roman" w:cs="Times New Roman"/>
          <w:sz w:val="28"/>
          <w:szCs w:val="28"/>
        </w:rPr>
        <w:t>вильных ответов. Оценка «не зачтено» ставится, если студент набрал м</w:t>
      </w:r>
      <w:r w:rsidRPr="0012352E">
        <w:rPr>
          <w:rFonts w:ascii="Times New Roman" w:hAnsi="Times New Roman" w:cs="Times New Roman"/>
          <w:sz w:val="28"/>
          <w:szCs w:val="28"/>
        </w:rPr>
        <w:t>е</w:t>
      </w:r>
      <w:r w:rsidRPr="0012352E">
        <w:rPr>
          <w:rFonts w:ascii="Times New Roman" w:hAnsi="Times New Roman" w:cs="Times New Roman"/>
          <w:sz w:val="28"/>
          <w:szCs w:val="28"/>
        </w:rPr>
        <w:t>нее 50 % правильных ответов.</w:t>
      </w:r>
    </w:p>
    <w:p w:rsidR="00AC1228" w:rsidRDefault="00AC1228" w:rsidP="00AC1228">
      <w:pPr>
        <w:pStyle w:val="Default"/>
        <w:rPr>
          <w:b/>
          <w:sz w:val="28"/>
          <w:szCs w:val="28"/>
        </w:rPr>
      </w:pPr>
    </w:p>
    <w:p w:rsidR="000D5B64" w:rsidRPr="00AC1228" w:rsidRDefault="00AC1228" w:rsidP="00AC1228">
      <w:pPr>
        <w:pStyle w:val="Default"/>
        <w:rPr>
          <w:b/>
          <w:sz w:val="28"/>
          <w:szCs w:val="28"/>
        </w:rPr>
      </w:pPr>
      <w:r w:rsidRPr="00AC1228">
        <w:rPr>
          <w:b/>
          <w:sz w:val="28"/>
          <w:szCs w:val="28"/>
        </w:rPr>
        <w:t xml:space="preserve">2.7 </w:t>
      </w:r>
      <w:r>
        <w:rPr>
          <w:b/>
          <w:sz w:val="28"/>
          <w:szCs w:val="28"/>
        </w:rPr>
        <w:t>Методические указания к курсовой работе</w:t>
      </w:r>
    </w:p>
    <w:p w:rsidR="00AC1228" w:rsidRDefault="00AC1228" w:rsidP="00D04C74">
      <w:pPr>
        <w:pStyle w:val="Default"/>
        <w:ind w:firstLine="851"/>
        <w:jc w:val="both"/>
        <w:rPr>
          <w:sz w:val="28"/>
          <w:szCs w:val="28"/>
        </w:rPr>
      </w:pP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предусматриваются учебным планом по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подготовки 44.03.04 «Профессиональное обучение» (по отраслям),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филь подготовки «Энергетика», программой изучения дисциплины «Общая и профессиональная педагогика». (Требования к структуре и содержанию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совой работы определяются выпускающей кафедрой педагогического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зования.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Выполнение курсовых работ на кафедре педагогического образования студентами по направлению подготовки «Профессиональное обучение» (по отраслям), профиль подготовки «Энергетика» – важное условие совершенс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вования профессиональной подготовки будущих педагогов. Работа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студента над темой курсовой работы связана с углубленным изучением теории, прив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дением в систему ранее приобретённых знаний и пополнением их в процессе практического решения поставленной проблемы, формированием и развит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ем навыков самостоятельной исследовательской деятельности, повышением эрудиции студентов. Курсовая работа по дисциплине «Общая и професси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нальная педагогика» оказывает большое влияние на формирование профе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сионально-педагогических качеств будущих преподавателей. Подготовка курсовых работ требует от студентов не только совершенствования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гических и специальных знаний, но и ознакомления с опытом работы педаг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гов-мастеров и других работников среднего профессионального образования, определения возможных путей разрешения выделенной проблемы,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ского воплощения оптимального способа решения проблемы посредством опытно-практической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заседаниях кафедры педагогического образования тема закрепл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ется за студентом, выдаётся задание на курсовую работу, составленное рук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водителем и утверждённое заведующим кафедрой с указанием срока оконч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 xml:space="preserve">ния работы. </w:t>
      </w:r>
    </w:p>
    <w:p w:rsidR="00D04C74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Курсовая работа – это творческая работа бакалавра. Студент сам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стоятельно разрабатывает тему, используя весь комплекс знаний и практич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ских навыков, полученных в процессе обучения в институте. </w:t>
      </w:r>
    </w:p>
    <w:p w:rsidR="00F41467" w:rsidRDefault="00F41467" w:rsidP="00D04C74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Курсовая работа бакалавра по направлению подготовки 44.03.04 «Профессиональное обучение» (по отраслям), профиль подготовки «Энерг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тика» должна быть: актуальной, соответствовать современному состоянию и перспективам развития образовательной практики, носить научно-исследовательский характер в области теории и практики обучения и восп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тания; содержать теоретическую главу и главу, посвященную анализу факт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ческого материала, полученного в процессе собственной практической де</w:t>
      </w:r>
      <w:r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тельности в образовательном учреждении;</w:t>
      </w:r>
      <w:r>
        <w:rPr>
          <w:color w:val="auto"/>
        </w:rPr>
        <w:t xml:space="preserve"> </w:t>
      </w:r>
      <w:r>
        <w:rPr>
          <w:color w:val="auto"/>
          <w:sz w:val="28"/>
          <w:szCs w:val="28"/>
        </w:rPr>
        <w:t>представлять самостоятельное и</w:t>
      </w:r>
      <w:r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следование педагогической проблемы, анализ современного положения и перспектив развития среднего профессионального образования, демонстр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рующие способности студента теоретически осмысливать проблемы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вательной практики, делать на основе анализа соответствующие выводы и вносить предложения; отражать добросовестность студента в использовании данных отчетности и опубликованных материалов других авторов. </w:t>
      </w:r>
    </w:p>
    <w:p w:rsidR="00F41467" w:rsidRDefault="00F41467" w:rsidP="00D04C74">
      <w:pPr>
        <w:pStyle w:val="Default"/>
        <w:ind w:firstLine="851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курсовой работе студент должен показать прочные теоретические знания по избранной теме и проблемное изложение теоретического матери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ла; умение изучать, анализировать и обобщать литературные источники, ст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тистические данные, решать практические задачи, делать выводы и предл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жения.</w:t>
      </w:r>
    </w:p>
    <w:p w:rsidR="00F41467" w:rsidRPr="00536036" w:rsidRDefault="00F41467" w:rsidP="00790CE8">
      <w:pPr>
        <w:pStyle w:val="Default"/>
        <w:rPr>
          <w:sz w:val="28"/>
          <w:szCs w:val="28"/>
        </w:rPr>
      </w:pPr>
    </w:p>
    <w:p w:rsidR="00C97AE3" w:rsidRPr="00536036" w:rsidRDefault="00C533FD" w:rsidP="00C533F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AC1228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C97AE3" w:rsidRPr="00536036">
        <w:rPr>
          <w:b/>
          <w:bCs/>
          <w:sz w:val="28"/>
          <w:szCs w:val="28"/>
        </w:rPr>
        <w:t>Подготовка к  промежуточной и итоговой аттестации</w:t>
      </w:r>
    </w:p>
    <w:p w:rsidR="0024618A" w:rsidRPr="00536036" w:rsidRDefault="0024618A" w:rsidP="009E5D44">
      <w:pPr>
        <w:pStyle w:val="Default"/>
        <w:ind w:firstLine="567"/>
        <w:jc w:val="both"/>
        <w:rPr>
          <w:sz w:val="28"/>
          <w:szCs w:val="28"/>
        </w:rPr>
      </w:pP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Подготовка к экзаменационной сессии и сдача экзаменов и зачетов я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ляется ответственейшим периодом в работе обучающегося. Серьезно подг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товиться к сессии и успешно сдать все экзамены - долг каждого </w:t>
      </w:r>
      <w:r w:rsidR="00790CE8" w:rsidRPr="00536036">
        <w:rPr>
          <w:sz w:val="28"/>
          <w:szCs w:val="28"/>
        </w:rPr>
        <w:t>обучающег</w:t>
      </w:r>
      <w:r w:rsidR="00790CE8" w:rsidRPr="00536036">
        <w:rPr>
          <w:sz w:val="28"/>
          <w:szCs w:val="28"/>
        </w:rPr>
        <w:t>о</w:t>
      </w:r>
      <w:r w:rsidR="00790CE8" w:rsidRPr="00536036">
        <w:rPr>
          <w:sz w:val="28"/>
          <w:szCs w:val="28"/>
        </w:rPr>
        <w:t>ся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Основное в подготовке к сессии - это повторение всего материала, ку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са или дисциплины, по которой необходимо сдавать экзамен. Только тот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певает, кто умеет хорошо повторять материал, который был прослушан на лекциях, законспектирован и закреплен на самостоятельных занятиях. Такое повторение предполагает обобщение, углубление, а в ряде случаев и расш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рение усвоенных за семестр знаний.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Если обучающийся </w:t>
      </w:r>
      <w:r w:rsidR="00652A56" w:rsidRPr="00536036">
        <w:rPr>
          <w:sz w:val="28"/>
          <w:szCs w:val="28"/>
        </w:rPr>
        <w:t>недостаточно продуктивно</w:t>
      </w:r>
      <w:r w:rsidR="00E0413F" w:rsidRPr="00536036">
        <w:rPr>
          <w:sz w:val="28"/>
          <w:szCs w:val="28"/>
        </w:rPr>
        <w:t xml:space="preserve"> работал в семестре:</w:t>
      </w:r>
      <w:r w:rsidRPr="00536036">
        <w:rPr>
          <w:sz w:val="28"/>
          <w:szCs w:val="28"/>
        </w:rPr>
        <w:t xml:space="preserve"> пропускал лекции либо слушал их невнимательно и не конспектировал, не изучал рекомендованную литературу, то в процессе подготовки к сессии ему придется не повторять уже знакомое, а заново в короткий срок изучать весь материал, который другие обучающиеся усвоили качественно, основательно и поэтапно в течение семестра. Для такого обучающегося подготовка к экз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менам будет </w:t>
      </w:r>
      <w:r w:rsidR="00A85B89" w:rsidRPr="00536036">
        <w:rPr>
          <w:sz w:val="28"/>
          <w:szCs w:val="28"/>
        </w:rPr>
        <w:t>осложнена</w:t>
      </w:r>
      <w:r w:rsidRPr="00536036">
        <w:rPr>
          <w:sz w:val="28"/>
          <w:szCs w:val="28"/>
        </w:rPr>
        <w:t>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bCs/>
          <w:sz w:val="28"/>
          <w:szCs w:val="28"/>
        </w:rPr>
        <w:t xml:space="preserve">При подготовке к экзаменам необходимо </w:t>
      </w:r>
      <w:r w:rsidR="00E94264" w:rsidRPr="00536036">
        <w:rPr>
          <w:bCs/>
          <w:sz w:val="28"/>
          <w:szCs w:val="28"/>
        </w:rPr>
        <w:t>зна</w:t>
      </w:r>
      <w:r w:rsidRPr="00536036">
        <w:rPr>
          <w:bCs/>
          <w:sz w:val="28"/>
          <w:szCs w:val="28"/>
        </w:rPr>
        <w:t>ть: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1. Готовиться к сессии необходимо с первых дней семестра: не пропу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кать лекций, работать над закреплением лекционного материала, выполнять все практические работы.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2. Приступать к повторению и обобщению материала необходимо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долго до сессии (примерно за месяц).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3. Перед повторением учебного материала необходимо еще раз св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риться с типовой и рабочей программами (имеются в библиотеке на сайте университета, в методическом кабинете или на соответствующей кафедре), по которым велось преподавание. В случае какой-либо неясности следует получить у преподавателя необходимые разъяснения.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4. Готовиться к экзамену рекомендуется каждый день в одном и том же помещении и на одном и том же рабочем месте, т.к. в этом случае устанавл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вается ассоциативная взаимосвязь между окружающей обстановкой и пр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цессом переработки информации. Это дает возможность в дальнейшем на э</w:t>
      </w:r>
      <w:r w:rsidRPr="00536036">
        <w:rPr>
          <w:sz w:val="28"/>
          <w:szCs w:val="28"/>
        </w:rPr>
        <w:t>к</w:t>
      </w:r>
      <w:r w:rsidRPr="00536036">
        <w:rPr>
          <w:sz w:val="28"/>
          <w:szCs w:val="28"/>
        </w:rPr>
        <w:t>замене воспроизводить все мельчайшие детали этой обстановки (что сделать довольно легко), а через установившиеся ассоциативные связи - саму инфо</w:t>
      </w:r>
      <w:r w:rsidRPr="00536036">
        <w:rPr>
          <w:sz w:val="28"/>
          <w:szCs w:val="28"/>
        </w:rPr>
        <w:t>р</w:t>
      </w:r>
      <w:r w:rsidRPr="00536036">
        <w:rPr>
          <w:sz w:val="28"/>
          <w:szCs w:val="28"/>
        </w:rPr>
        <w:t>мацию, которую требовалось запомнить непосредственно для экзамена. Во</w:t>
      </w:r>
      <w:r w:rsidRPr="00536036">
        <w:rPr>
          <w:sz w:val="28"/>
          <w:szCs w:val="28"/>
        </w:rPr>
        <w:t>з</w:t>
      </w:r>
      <w:r w:rsidRPr="00536036">
        <w:rPr>
          <w:sz w:val="28"/>
          <w:szCs w:val="28"/>
        </w:rPr>
        <w:t>можны и другие искусственные приемы для запоминания, которых великое множество и которые должны быть в арсенале у каждого студента.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Но одно из важных условий укрепления памяти - это ее постоянное тренирование. Хотя мысль о том, что повторение - мать учения, не ориг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нальна, нельзя лишний раз не сказать, что именно это упражнение - самое действенное и результативное.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5. Начинать повторение следует с чтения конспектов. Прочитав вним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тельно материал по дисциплине, приступить к тщательному повторению по темам и разделам. На этом этапе повторения следует использовать учебник и рекомендованную преподавателем дополнительную литературу. Нельзя о</w:t>
      </w:r>
      <w:r w:rsidRPr="00536036">
        <w:rPr>
          <w:sz w:val="28"/>
          <w:szCs w:val="28"/>
        </w:rPr>
        <w:t>г</w:t>
      </w:r>
      <w:r w:rsidRPr="00536036">
        <w:rPr>
          <w:sz w:val="28"/>
          <w:szCs w:val="28"/>
        </w:rPr>
        <w:t>раничиваться при повторении только конспектами, ибо в них все записано весьма кратко, сжато, только самое основное. Вузовские же дисциплины н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обходимо усвоить достаточно широко с учетом всей программы курса. Это можно сделать с помощью учебника и дополнительной литературы.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6. Повторяя материал по темам, надо добиваться его отчетливого у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воения. Рекомендуется при повторении использовать такие приемы овлад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знаниями: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а) про себя или вслух рассказывать материал;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б) ставить самому себе различные вопросы и отвечать на них, руков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дствуясь программой (применять самоконтроль);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в) делать дополнительные записи, схемы, помогающие обобщить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риал, синтезировать его;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г) рассказывать повторенный и усвоенный материал своим товарищам, отвечать на их вопросы и критически оценивать изложенное;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д) повторяя и обобщая, записывать в блокнот все непонятное, всякие сомнения, вновь возникающие вопросы и обязательно выяснить их на ко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сультациях.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lastRenderedPageBreak/>
        <w:t>Повторение, в основном, над</w:t>
      </w:r>
      <w:r w:rsidR="00171B34" w:rsidRPr="00536036">
        <w:rPr>
          <w:sz w:val="28"/>
          <w:szCs w:val="28"/>
        </w:rPr>
        <w:t>о закончить за день до экзамена</w:t>
      </w:r>
      <w:r w:rsidRPr="00536036">
        <w:rPr>
          <w:sz w:val="28"/>
          <w:szCs w:val="28"/>
        </w:rPr>
        <w:t xml:space="preserve">. В этом случае останется некоторый резерв времени на </w:t>
      </w:r>
      <w:r w:rsidR="00171B34" w:rsidRPr="00536036">
        <w:rPr>
          <w:sz w:val="28"/>
          <w:szCs w:val="28"/>
        </w:rPr>
        <w:t>потворение всего материала</w:t>
      </w:r>
      <w:r w:rsidRPr="00536036">
        <w:rPr>
          <w:sz w:val="28"/>
          <w:szCs w:val="28"/>
        </w:rPr>
        <w:t>, а ответы на экзамене бу</w:t>
      </w:r>
      <w:r w:rsidR="00171B34" w:rsidRPr="00536036">
        <w:rPr>
          <w:sz w:val="28"/>
          <w:szCs w:val="28"/>
        </w:rPr>
        <w:t>дут спокойнее</w:t>
      </w:r>
      <w:r w:rsidRPr="00536036">
        <w:rPr>
          <w:sz w:val="28"/>
          <w:szCs w:val="28"/>
        </w:rPr>
        <w:t xml:space="preserve">. 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В дни подготовки к экзаменам избегайте чрезмерной перегрузки умс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венной работой, придерживайся гигиенического режима, чередуй труд и 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дых.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Основой для определения отметки на экзамене служит уровень усво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ния обучающимися материала и уровень формирования необходимых комп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тенций, предусмотренного учебной программой соответствующей дисципл</w:t>
      </w:r>
      <w:r w:rsidRPr="00536036">
        <w:rPr>
          <w:sz w:val="28"/>
          <w:szCs w:val="28"/>
        </w:rPr>
        <w:t>и</w:t>
      </w:r>
      <w:r w:rsidRPr="00536036">
        <w:rPr>
          <w:sz w:val="28"/>
          <w:szCs w:val="28"/>
        </w:rPr>
        <w:t>ны. </w:t>
      </w:r>
    </w:p>
    <w:p w:rsidR="0024618A" w:rsidRPr="00536036" w:rsidRDefault="0024618A" w:rsidP="0024618A">
      <w:pPr>
        <w:pStyle w:val="Default"/>
        <w:ind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При определении требований к экзаменационным оценкам преподав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тель руководствуется Инструктивным письмом, которое содержит ряд треб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ваний, не меняющихся практически все время существования высшей шк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лы. Эти требования следующие: 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"отлично" заслуживает обучающийся, обнаруживший вс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стороннее, систематическое и глубокое знание учебно-программного мат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риала, умение свободно выполнять задания, предусмотренные программой, усвоивший основную и знакомый с дополнительной литературой, рекоме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>дованной программой. Как правило, отметка "отлично" выставляется об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чающимся, усвоившим взаимосвязь основных понятий дисциплины в их зн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чении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"хорошо" заслуживает обучающийся, обнаруживший полное знание учебно-программного материала, успешно выполняющий предусмо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ренные в программе задания, усвоивший основную литературу, рекоменд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ванную в программе. Как правило, отметка "хорошо" выставляется обуча</w:t>
      </w:r>
      <w:r w:rsidRPr="00536036">
        <w:rPr>
          <w:sz w:val="28"/>
          <w:szCs w:val="28"/>
        </w:rPr>
        <w:t>ю</w:t>
      </w:r>
      <w:r w:rsidRPr="00536036">
        <w:rPr>
          <w:sz w:val="28"/>
          <w:szCs w:val="28"/>
        </w:rPr>
        <w:t>щимся, показавшим систематический характер знаний по дисциплине и сп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собным к их самостоятельному пополнению и обновлению в ходе дальне</w:t>
      </w:r>
      <w:r w:rsidRPr="00536036">
        <w:rPr>
          <w:sz w:val="28"/>
          <w:szCs w:val="28"/>
        </w:rPr>
        <w:t>й</w:t>
      </w:r>
      <w:r w:rsidRPr="00536036">
        <w:rPr>
          <w:sz w:val="28"/>
          <w:szCs w:val="28"/>
        </w:rPr>
        <w:t>шей учебной работы и профессиональной деятельности;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"удовлетворительно" заслуживает обучающийся, обнар</w:t>
      </w:r>
      <w:r w:rsidRPr="00536036">
        <w:rPr>
          <w:sz w:val="28"/>
          <w:szCs w:val="28"/>
        </w:rPr>
        <w:t>у</w:t>
      </w:r>
      <w:r w:rsidRPr="00536036">
        <w:rPr>
          <w:sz w:val="28"/>
          <w:szCs w:val="28"/>
        </w:rPr>
        <w:t>живший знания основного учебно-программного материала в объеме, нео</w:t>
      </w:r>
      <w:r w:rsidRPr="00536036">
        <w:rPr>
          <w:sz w:val="28"/>
          <w:szCs w:val="28"/>
        </w:rPr>
        <w:t>б</w:t>
      </w:r>
      <w:r w:rsidRPr="00536036">
        <w:rPr>
          <w:sz w:val="28"/>
          <w:szCs w:val="28"/>
        </w:rPr>
        <w:t>ходимом для дальнейшей учебы и предстоящей работы по профессии, спра</w:t>
      </w:r>
      <w:r w:rsidRPr="00536036">
        <w:rPr>
          <w:sz w:val="28"/>
          <w:szCs w:val="28"/>
        </w:rPr>
        <w:t>в</w:t>
      </w:r>
      <w:r w:rsidRPr="00536036">
        <w:rPr>
          <w:sz w:val="28"/>
          <w:szCs w:val="28"/>
        </w:rPr>
        <w:t>ляющийся с выполнением заданий, предусмотренных программой, знакомых с основной литературой, рекомендованной программой. Как правило, отме</w:t>
      </w:r>
      <w:r w:rsidRPr="00536036">
        <w:rPr>
          <w:sz w:val="28"/>
          <w:szCs w:val="28"/>
        </w:rPr>
        <w:t>т</w:t>
      </w:r>
      <w:r w:rsidRPr="00536036">
        <w:rPr>
          <w:sz w:val="28"/>
          <w:szCs w:val="28"/>
        </w:rPr>
        <w:t>ка "удовлетворительно" выставляется обучающимся, допустившим погре</w:t>
      </w:r>
      <w:r w:rsidRPr="00536036">
        <w:rPr>
          <w:sz w:val="28"/>
          <w:szCs w:val="28"/>
        </w:rPr>
        <w:t>ш</w:t>
      </w:r>
      <w:r w:rsidRPr="00536036">
        <w:rPr>
          <w:sz w:val="28"/>
          <w:szCs w:val="28"/>
        </w:rPr>
        <w:t>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24618A" w:rsidRPr="00536036" w:rsidRDefault="0024618A" w:rsidP="00AA024E">
      <w:pPr>
        <w:pStyle w:val="Default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отметки "неудовлетворительно" выставляется обучающемуся, обн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 xml:space="preserve">ружившему пробелы в знаниях основного учебно-программного материала, допустившему принципиальные ошибки в выполнении предусмотренных программой знаний. Как правило, отметка "неудовлетворительно" ставится обучающимся, которые не могут продолжить обучение или приступить к </w:t>
      </w:r>
      <w:r w:rsidRPr="00536036">
        <w:rPr>
          <w:sz w:val="28"/>
          <w:szCs w:val="28"/>
        </w:rPr>
        <w:lastRenderedPageBreak/>
        <w:t>профессиональной деятельности по окончании вуза без дополнительных з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нятий по соответствующей дисциплине.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Текущий контроль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В соответствии с семестровым графиком проведения контрольных точек в семестре проводится две контрольные точки, тестовые задания к которым представлены в фонде оценочных средств.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пропускающим занятия, выдаются дополнительные з</w:t>
      </w:r>
      <w:r w:rsidR="00C97AE3" w:rsidRPr="00536036">
        <w:rPr>
          <w:sz w:val="28"/>
          <w:szCs w:val="28"/>
        </w:rPr>
        <w:t>а</w:t>
      </w:r>
      <w:r w:rsidR="00C97AE3" w:rsidRPr="00536036">
        <w:rPr>
          <w:sz w:val="28"/>
          <w:szCs w:val="28"/>
        </w:rPr>
        <w:t>дания – представить конспект пропущенного занятия с последующим соб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 xml:space="preserve">седованием по теме занятия.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оценки успеваемости заносятся в рейтинговую ведомость и доводятся до сведения студентов. </w:t>
      </w:r>
    </w:p>
    <w:p w:rsidR="00C97AE3" w:rsidRPr="00536036" w:rsidRDefault="0085623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Обучающимся</w:t>
      </w:r>
      <w:r w:rsidR="00C97AE3" w:rsidRPr="00536036">
        <w:rPr>
          <w:sz w:val="28"/>
          <w:szCs w:val="28"/>
        </w:rPr>
        <w:t>, не получившим зачетное количество баллов по текущ</w:t>
      </w:r>
      <w:r w:rsidR="00C97AE3" w:rsidRPr="00536036">
        <w:rPr>
          <w:sz w:val="28"/>
          <w:szCs w:val="28"/>
        </w:rPr>
        <w:t>е</w:t>
      </w:r>
      <w:r w:rsidR="00C97AE3" w:rsidRPr="00536036">
        <w:rPr>
          <w:sz w:val="28"/>
          <w:szCs w:val="28"/>
        </w:rPr>
        <w:t>му контролю, выдается дополнительное задание на зачетном занятии в пр</w:t>
      </w:r>
      <w:r w:rsidR="00C97AE3" w:rsidRPr="00536036">
        <w:rPr>
          <w:sz w:val="28"/>
          <w:szCs w:val="28"/>
        </w:rPr>
        <w:t>о</w:t>
      </w:r>
      <w:r w:rsidR="00C97AE3" w:rsidRPr="00536036">
        <w:rPr>
          <w:sz w:val="28"/>
          <w:szCs w:val="28"/>
        </w:rPr>
        <w:t xml:space="preserve">межуточную аттестацию. </w:t>
      </w:r>
    </w:p>
    <w:p w:rsidR="00171B34" w:rsidRPr="00536036" w:rsidRDefault="00C97AE3" w:rsidP="00171B3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bCs/>
          <w:color w:val="000000"/>
          <w:sz w:val="28"/>
        </w:rPr>
        <w:t>Тестовый контроль</w:t>
      </w:r>
    </w:p>
    <w:p w:rsidR="00C97AE3" w:rsidRPr="00536036" w:rsidRDefault="00201374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проходит компьютерное тестирование. Каждый вариант тестового задания содержит 15 вопросов по теоретическому материалу.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у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правильно на 70% и более вопросов, допускается к следующему этапу коллоквиума или другой формы занятия по осуществл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нию контроля качества знаний.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При тестировании знания </w:t>
      </w:r>
      <w:r w:rsidR="00201374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обучающегося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могут быть оценены дифф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е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ренцированно: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"отлично" заслуживает студент, решивший верно 90% и более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color w:val="000000"/>
          <w:sz w:val="28"/>
        </w:rPr>
        <w:t> 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"хорошо" заслуживает студент, решивший верно 89-80% тестов.</w:t>
      </w:r>
    </w:p>
    <w:p w:rsidR="00201374" w:rsidRPr="00536036" w:rsidRDefault="00C97AE3" w:rsidP="00201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  <w:shd w:val="clear" w:color="auto" w:fill="FFFFFF"/>
        </w:rPr>
        <w:t>"удовлетворительно" заслуживает студент, решивший верно 79-70% тестов</w:t>
      </w:r>
    </w:p>
    <w:p w:rsidR="00C97AE3" w:rsidRPr="00536036" w:rsidRDefault="00201374" w:rsidP="00C63E92">
      <w:pPr>
        <w:spacing w:after="0" w:line="240" w:lineRule="auto"/>
        <w:ind w:firstLine="709"/>
        <w:jc w:val="both"/>
        <w:rPr>
          <w:color w:val="000000"/>
          <w:sz w:val="27"/>
          <w:szCs w:val="27"/>
        </w:rPr>
      </w:pP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–</w:t>
      </w:r>
      <w:r w:rsidR="00C97AE3"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"неудовлетворительно" выставляется студенту, решившему менее 70% тестов</w:t>
      </w:r>
      <w:r w:rsidRPr="00536036">
        <w:rPr>
          <w:rFonts w:ascii="Times New Roman" w:hAnsi="Times New Roman" w:cs="Times New Roman"/>
          <w:iCs/>
          <w:color w:val="000000"/>
          <w:sz w:val="28"/>
          <w:szCs w:val="27"/>
        </w:rPr>
        <w:t>.</w:t>
      </w:r>
      <w:r w:rsidRPr="00536036">
        <w:rPr>
          <w:rFonts w:ascii="Times New Roman" w:hAnsi="Times New Roman" w:cs="Times New Roman"/>
          <w:sz w:val="28"/>
          <w:szCs w:val="24"/>
        </w:rPr>
        <w:t xml:space="preserve"> 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Во время зачета 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обучающийся</w:t>
      </w:r>
      <w:r w:rsidR="00C97AE3"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ответивший на менее 70% тестов, имеет право использовать 2-ой вариант заданий</w:t>
      </w:r>
      <w:r w:rsidRPr="0053603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.</w:t>
      </w:r>
    </w:p>
    <w:p w:rsidR="00C97AE3" w:rsidRPr="00536036" w:rsidRDefault="00C97AE3" w:rsidP="00C63E92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Зачет проводится по расписанию сессии. Форма проведения занятия – устная. Требование к содержанию ответа – дать краткий, но обоснованный с позиций дисциплины четкий ответ на поставленный вопрос. Количество в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просов в задании – 2. </w:t>
      </w:r>
    </w:p>
    <w:p w:rsidR="00C97AE3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</w:t>
      </w:r>
      <w:r w:rsidR="00C63E92" w:rsidRPr="00536036">
        <w:rPr>
          <w:sz w:val="28"/>
          <w:szCs w:val="27"/>
          <w:shd w:val="clear" w:color="auto" w:fill="FFFFFF"/>
        </w:rPr>
        <w:t>обучающегося</w:t>
      </w:r>
      <w:r w:rsidRPr="00536036">
        <w:rPr>
          <w:sz w:val="28"/>
          <w:szCs w:val="28"/>
        </w:rPr>
        <w:t xml:space="preserve"> (при получении зачета). </w:t>
      </w:r>
    </w:p>
    <w:p w:rsidR="00C97AE3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7"/>
          <w:shd w:val="clear" w:color="auto" w:fill="FFFFFF"/>
        </w:rPr>
        <w:t>Обучающиеся</w:t>
      </w:r>
      <w:r w:rsidR="00C97AE3" w:rsidRPr="00536036">
        <w:rPr>
          <w:sz w:val="28"/>
          <w:szCs w:val="28"/>
        </w:rPr>
        <w:t>, не прошедшие промежуточную аттестацию по графику сессии, должны ликвидировать задолженность в установленном порядке.  Общее распределение часов аудиторных занятий и самостоятельной работы по темам дисциплины и видам занятий приведено в рабочей программе ди</w:t>
      </w:r>
      <w:r w:rsidR="00C97AE3" w:rsidRPr="00536036">
        <w:rPr>
          <w:sz w:val="28"/>
          <w:szCs w:val="28"/>
        </w:rPr>
        <w:t>с</w:t>
      </w:r>
      <w:r w:rsidR="00C97AE3" w:rsidRPr="00536036">
        <w:rPr>
          <w:sz w:val="28"/>
          <w:szCs w:val="28"/>
        </w:rPr>
        <w:t xml:space="preserve">циплины в разделе «Содержание дисциплины». </w:t>
      </w:r>
    </w:p>
    <w:p w:rsidR="00F3154B" w:rsidRPr="00536036" w:rsidRDefault="00C97AE3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</w:t>
      </w:r>
      <w:r w:rsidRPr="00536036">
        <w:rPr>
          <w:sz w:val="28"/>
          <w:szCs w:val="28"/>
        </w:rPr>
        <w:lastRenderedPageBreak/>
        <w:t>практических занятиях материал, изложенный на лекциях, закрепляется при подготовке доклада и защите реферата.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D04C74" w:rsidRDefault="00D04C74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536036">
        <w:rPr>
          <w:b/>
          <w:bCs/>
          <w:sz w:val="28"/>
          <w:szCs w:val="28"/>
        </w:rPr>
        <w:t xml:space="preserve">3. Рекомендации по </w:t>
      </w:r>
      <w:r w:rsidR="00254A0C" w:rsidRPr="00536036">
        <w:rPr>
          <w:b/>
          <w:bCs/>
          <w:sz w:val="28"/>
          <w:szCs w:val="28"/>
        </w:rPr>
        <w:t>освоению</w:t>
      </w:r>
      <w:r w:rsidRPr="00536036">
        <w:rPr>
          <w:b/>
          <w:bCs/>
          <w:sz w:val="28"/>
          <w:szCs w:val="28"/>
        </w:rPr>
        <w:t xml:space="preserve"> учебно-методического комплекса </w:t>
      </w:r>
    </w:p>
    <w:p w:rsidR="00C63E92" w:rsidRPr="00536036" w:rsidRDefault="00C63E92" w:rsidP="009E5D44">
      <w:pPr>
        <w:pStyle w:val="Default"/>
        <w:ind w:firstLine="567"/>
        <w:jc w:val="both"/>
        <w:rPr>
          <w:sz w:val="28"/>
          <w:szCs w:val="28"/>
        </w:rPr>
      </w:pP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Учебно-методический комплекс включает в себя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Рабочую программу дисциплины (РПД), в которую входят: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Фонд оценочных средств (ФОС);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- Методические указания для обучающихся по освоению дисциплины;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Методические рекомендации к семинарским (практическим) занятиям.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Рабочая программа дисциплины (РПД) определяет содержание, объем, а также порядок изучения дисциплины по разделам. Для самостоятельной 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боты важное значение имеет разделы «Содержание дисциплины», в котором указываются все разделы и темы изучаемой дисциплины, а также виды зан</w:t>
      </w:r>
      <w:r w:rsidRPr="00536036">
        <w:rPr>
          <w:sz w:val="28"/>
          <w:szCs w:val="28"/>
        </w:rPr>
        <w:t>я</w:t>
      </w:r>
      <w:r w:rsidRPr="00536036">
        <w:rPr>
          <w:sz w:val="28"/>
          <w:szCs w:val="28"/>
        </w:rPr>
        <w:t>тий и планируемый объем в академических часах, а также необходимо обр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тить внимание на список рекомендуемой литературы и электронные образ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>вательные ресурсы.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 xml:space="preserve">Работая с РПД, необходимо обратить внимание на следующее: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отдельные разделы или темы дисциплины не разбираются на лекциях, но отводятся на самостоятельное изучение по рекомендуемой учебной лит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ратуре;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материалы тем, отведенных на самостоятельное изучение, в обязател</w:t>
      </w:r>
      <w:r w:rsidRPr="00536036">
        <w:rPr>
          <w:sz w:val="28"/>
          <w:szCs w:val="28"/>
        </w:rPr>
        <w:t>ь</w:t>
      </w:r>
      <w:r w:rsidRPr="00536036">
        <w:rPr>
          <w:sz w:val="28"/>
          <w:szCs w:val="28"/>
        </w:rPr>
        <w:t xml:space="preserve">ном порядке входят составной частью в темы текущего и промежуточного контроля;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- учебные материалы различного вида и назначения, разработанные пр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>подавателем, которые рекомендуются для использования студентами при изучении теоретического курса, подготовке рефератов. Эти материалы до</w:t>
      </w:r>
      <w:r w:rsidRPr="00536036">
        <w:rPr>
          <w:sz w:val="28"/>
          <w:szCs w:val="28"/>
        </w:rPr>
        <w:t>с</w:t>
      </w:r>
      <w:r w:rsidRPr="00536036">
        <w:rPr>
          <w:sz w:val="28"/>
          <w:szCs w:val="28"/>
        </w:rPr>
        <w:t>тупны студенту в электронном формате. Запрещается фрагменты Методич</w:t>
      </w:r>
      <w:r w:rsidRPr="00536036">
        <w:rPr>
          <w:sz w:val="28"/>
          <w:szCs w:val="28"/>
        </w:rPr>
        <w:t>е</w:t>
      </w:r>
      <w:r w:rsidRPr="00536036">
        <w:rPr>
          <w:sz w:val="28"/>
          <w:szCs w:val="28"/>
        </w:rPr>
        <w:t xml:space="preserve">ских рекомендаций сканировать и вставлять в свою работу.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дисциплины  предназначен для оценивания результативности и к</w:t>
      </w:r>
      <w:r w:rsidRPr="00536036">
        <w:rPr>
          <w:sz w:val="28"/>
          <w:szCs w:val="28"/>
        </w:rPr>
        <w:t>а</w:t>
      </w:r>
      <w:r w:rsidRPr="00536036">
        <w:rPr>
          <w:sz w:val="28"/>
          <w:szCs w:val="28"/>
        </w:rPr>
        <w:t>чества учебного процесса, образовательных программ, степени их адекватн</w:t>
      </w:r>
      <w:r w:rsidRPr="00536036">
        <w:rPr>
          <w:sz w:val="28"/>
          <w:szCs w:val="28"/>
        </w:rPr>
        <w:t>о</w:t>
      </w:r>
      <w:r w:rsidRPr="00536036">
        <w:rPr>
          <w:sz w:val="28"/>
          <w:szCs w:val="28"/>
        </w:rPr>
        <w:t xml:space="preserve">сти условиям будущей профессиональной деятельности. </w:t>
      </w:r>
    </w:p>
    <w:p w:rsidR="00F3154B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sz w:val="28"/>
          <w:szCs w:val="28"/>
        </w:rPr>
        <w:t>ФОС текущего контроля используется для оперативного и регулярного управления учебной деятельностью (в том числе самостоятельной) студе</w:t>
      </w:r>
      <w:r w:rsidRPr="00536036">
        <w:rPr>
          <w:sz w:val="28"/>
          <w:szCs w:val="28"/>
        </w:rPr>
        <w:t>н</w:t>
      </w:r>
      <w:r w:rsidRPr="00536036">
        <w:rPr>
          <w:sz w:val="28"/>
          <w:szCs w:val="28"/>
        </w:rPr>
        <w:t xml:space="preserve">тов. </w:t>
      </w:r>
    </w:p>
    <w:p w:rsidR="00C97AE3" w:rsidRPr="00536036" w:rsidRDefault="00F3154B" w:rsidP="009E5D44">
      <w:pPr>
        <w:pStyle w:val="Default"/>
        <w:ind w:firstLine="567"/>
        <w:jc w:val="both"/>
        <w:rPr>
          <w:sz w:val="28"/>
          <w:szCs w:val="28"/>
        </w:rPr>
      </w:pPr>
      <w:r w:rsidRPr="00536036">
        <w:rPr>
          <w:rFonts w:eastAsia="Times New Roman"/>
          <w:sz w:val="28"/>
          <w:szCs w:val="28"/>
          <w:lang w:eastAsia="ru-RU"/>
        </w:rPr>
        <w:t>Методические рекомендации к семинарским (практическим) занятиям содержат рекомендации по освоению темы, перечень тем семинарских зан</w:t>
      </w:r>
      <w:r w:rsidRPr="00536036">
        <w:rPr>
          <w:rFonts w:eastAsia="Times New Roman"/>
          <w:sz w:val="28"/>
          <w:szCs w:val="28"/>
          <w:lang w:eastAsia="ru-RU"/>
        </w:rPr>
        <w:t>я</w:t>
      </w:r>
      <w:r w:rsidRPr="00536036">
        <w:rPr>
          <w:rFonts w:eastAsia="Times New Roman"/>
          <w:sz w:val="28"/>
          <w:szCs w:val="28"/>
          <w:lang w:eastAsia="ru-RU"/>
        </w:rPr>
        <w:t>тий, вопросов для обсуждения, задания для практической и самостоятельной работы, вопросы к зачету по дисциплине «</w:t>
      </w:r>
      <w:r w:rsidR="000D5B64" w:rsidRPr="00536036">
        <w:rPr>
          <w:rFonts w:eastAsia="Times New Roman"/>
          <w:sz w:val="28"/>
          <w:szCs w:val="28"/>
          <w:lang w:eastAsia="ru-RU"/>
        </w:rPr>
        <w:t>Общая и профессиональная пед</w:t>
      </w:r>
      <w:r w:rsidR="000D5B64" w:rsidRPr="00536036">
        <w:rPr>
          <w:rFonts w:eastAsia="Times New Roman"/>
          <w:sz w:val="28"/>
          <w:szCs w:val="28"/>
          <w:lang w:eastAsia="ru-RU"/>
        </w:rPr>
        <w:t>а</w:t>
      </w:r>
      <w:r w:rsidR="000D5B64" w:rsidRPr="00536036">
        <w:rPr>
          <w:rFonts w:eastAsia="Times New Roman"/>
          <w:sz w:val="28"/>
          <w:szCs w:val="28"/>
          <w:lang w:eastAsia="ru-RU"/>
        </w:rPr>
        <w:t>гогика</w:t>
      </w:r>
      <w:r w:rsidR="002D5A72" w:rsidRPr="00536036">
        <w:rPr>
          <w:rFonts w:eastAsia="Times New Roman"/>
          <w:sz w:val="28"/>
          <w:szCs w:val="28"/>
          <w:lang w:eastAsia="ru-RU"/>
        </w:rPr>
        <w:t>».</w:t>
      </w:r>
      <w:r w:rsidR="00C97AE3" w:rsidRPr="00536036">
        <w:rPr>
          <w:sz w:val="28"/>
          <w:szCs w:val="28"/>
        </w:rPr>
        <w:t xml:space="preserve"> </w:t>
      </w:r>
    </w:p>
    <w:p w:rsidR="00C97AE3" w:rsidRPr="00536036" w:rsidRDefault="00C97AE3" w:rsidP="009E5D44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DC6" w:rsidRPr="00536036" w:rsidRDefault="00C97AE3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4.</w:t>
      </w:r>
      <w:r w:rsidR="00817BE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Образец анализа</w:t>
      </w:r>
      <w:r w:rsidR="00D549EA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</w:t>
      </w:r>
      <w:r w:rsidR="000F6DC6" w:rsidRPr="00536036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публичного выступления</w:t>
      </w:r>
    </w:p>
    <w:p w:rsidR="000D5B64" w:rsidRPr="00536036" w:rsidRDefault="000D5B64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>1. Композиция (Например: композиция свернутая: состоит из трех ча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тей (вступление, основная часть, заключение). Вступление содержит псих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логический аспект (выполняет контактоустанавливающую функцию), соде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жательный аспект (обозначение темы выступлении). В основной части изл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гается основной материал с опорой на аргументы. В заключении делаются выводы, обобщения).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2. Наличие, количество и разнообразие аргументов.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3. Наличие, количество приводимых фактов.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4. Наличие и разнообразие украшений речи (анадиплозис (мы создали нашу компанию – компанию, которая стала явлением в российской эконом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ке); анафора (вместе с вами мы создали…, вместе с вами мы прожили… ); амплификация (знания, опыт, труд).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5. Степень соблюдения риторической этики (В речи использованы эт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и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кетные формулы приветствия (уважаемые коллеги), благодарности (спасибо за внимание), сожаления (к сожалению, мы вынуждены), и т.д., местоиме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ные конкретизаторы (вместе с вами мы прожили), усиливающие степень ко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такта с аудиторией.</w:t>
      </w:r>
    </w:p>
    <w:p w:rsidR="000F6DC6" w:rsidRPr="00536036" w:rsidRDefault="000F6DC6" w:rsidP="009E5D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6. Языковые средства функционального стиля </w:t>
      </w:r>
    </w:p>
    <w:p w:rsidR="009A2754" w:rsidRPr="00FC5FB3" w:rsidRDefault="000F6DC6" w:rsidP="009E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Функциональный стиль – взаимодействие официально-делового с пу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б</w:t>
      </w:r>
      <w:r w:rsidRPr="0053603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лицистическим (характеристика/ доказательство с учетом языковых средств).</w:t>
      </w:r>
    </w:p>
    <w:sectPr w:rsidR="009A2754" w:rsidRPr="00FC5FB3" w:rsidSect="00BD6D4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99" w:rsidRDefault="00666999" w:rsidP="00817BE6">
      <w:pPr>
        <w:spacing w:after="0" w:line="240" w:lineRule="auto"/>
      </w:pPr>
      <w:r>
        <w:separator/>
      </w:r>
    </w:p>
  </w:endnote>
  <w:endnote w:type="continuationSeparator" w:id="0">
    <w:p w:rsidR="00666999" w:rsidRDefault="00666999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74076"/>
      <w:docPartObj>
        <w:docPartGallery w:val="Page Numbers (Bottom of Page)"/>
        <w:docPartUnique/>
      </w:docPartObj>
    </w:sdtPr>
    <w:sdtContent>
      <w:p w:rsidR="00F41467" w:rsidRDefault="001B3FFF">
        <w:pPr>
          <w:pStyle w:val="a7"/>
          <w:jc w:val="center"/>
        </w:pPr>
        <w:fldSimple w:instr="PAGE   \* MERGEFORMAT">
          <w:r w:rsidR="00CC6000">
            <w:rPr>
              <w:noProof/>
            </w:rPr>
            <w:t>2</w:t>
          </w:r>
        </w:fldSimple>
      </w:p>
    </w:sdtContent>
  </w:sdt>
  <w:p w:rsidR="00F41467" w:rsidRDefault="00F414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99" w:rsidRDefault="00666999" w:rsidP="00817BE6">
      <w:pPr>
        <w:spacing w:after="0" w:line="240" w:lineRule="auto"/>
      </w:pPr>
      <w:r>
        <w:separator/>
      </w:r>
    </w:p>
  </w:footnote>
  <w:footnote w:type="continuationSeparator" w:id="0">
    <w:p w:rsidR="00666999" w:rsidRDefault="00666999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52C9"/>
    <w:multiLevelType w:val="hybridMultilevel"/>
    <w:tmpl w:val="88686AA8"/>
    <w:lvl w:ilvl="0" w:tplc="5C1AD7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2939"/>
    <w:multiLevelType w:val="hybridMultilevel"/>
    <w:tmpl w:val="A6220C58"/>
    <w:lvl w:ilvl="0" w:tplc="B796A53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55E9"/>
    <w:multiLevelType w:val="multilevel"/>
    <w:tmpl w:val="38C8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A6748"/>
    <w:multiLevelType w:val="multilevel"/>
    <w:tmpl w:val="E55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773207"/>
    <w:multiLevelType w:val="multilevel"/>
    <w:tmpl w:val="F83825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FF52DED"/>
    <w:multiLevelType w:val="multilevel"/>
    <w:tmpl w:val="48EE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561BF9"/>
    <w:multiLevelType w:val="multilevel"/>
    <w:tmpl w:val="C9C8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7C4405"/>
    <w:multiLevelType w:val="multilevel"/>
    <w:tmpl w:val="741A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4E9F"/>
    <w:multiLevelType w:val="multilevel"/>
    <w:tmpl w:val="02BEB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8046E"/>
    <w:multiLevelType w:val="multilevel"/>
    <w:tmpl w:val="4D4A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B03D7"/>
    <w:multiLevelType w:val="hybridMultilevel"/>
    <w:tmpl w:val="F072FB08"/>
    <w:lvl w:ilvl="0" w:tplc="DDD83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2C31C5"/>
    <w:multiLevelType w:val="multilevel"/>
    <w:tmpl w:val="2B3E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876"/>
    <w:rsid w:val="0000105E"/>
    <w:rsid w:val="0000567E"/>
    <w:rsid w:val="0000682F"/>
    <w:rsid w:val="00007F04"/>
    <w:rsid w:val="000145E2"/>
    <w:rsid w:val="00016334"/>
    <w:rsid w:val="000303CA"/>
    <w:rsid w:val="00033CF4"/>
    <w:rsid w:val="00037DF0"/>
    <w:rsid w:val="00047218"/>
    <w:rsid w:val="00067BE2"/>
    <w:rsid w:val="00074BB1"/>
    <w:rsid w:val="000845A3"/>
    <w:rsid w:val="00090B2C"/>
    <w:rsid w:val="000A3E2C"/>
    <w:rsid w:val="000D5B64"/>
    <w:rsid w:val="000D63EE"/>
    <w:rsid w:val="000E2B93"/>
    <w:rsid w:val="000E373B"/>
    <w:rsid w:val="000E6D5B"/>
    <w:rsid w:val="000E76F8"/>
    <w:rsid w:val="000F1364"/>
    <w:rsid w:val="000F47B3"/>
    <w:rsid w:val="000F4960"/>
    <w:rsid w:val="000F6DC6"/>
    <w:rsid w:val="001209D9"/>
    <w:rsid w:val="00122C06"/>
    <w:rsid w:val="001364E8"/>
    <w:rsid w:val="00144A63"/>
    <w:rsid w:val="00151C92"/>
    <w:rsid w:val="001566CC"/>
    <w:rsid w:val="001575FA"/>
    <w:rsid w:val="00163B1E"/>
    <w:rsid w:val="00171A9A"/>
    <w:rsid w:val="00171B34"/>
    <w:rsid w:val="00190763"/>
    <w:rsid w:val="00193E54"/>
    <w:rsid w:val="001A6D1C"/>
    <w:rsid w:val="001B1A33"/>
    <w:rsid w:val="001B3FFF"/>
    <w:rsid w:val="001C4828"/>
    <w:rsid w:val="001D570E"/>
    <w:rsid w:val="001D7710"/>
    <w:rsid w:val="00201374"/>
    <w:rsid w:val="00203340"/>
    <w:rsid w:val="0020537E"/>
    <w:rsid w:val="00230A0A"/>
    <w:rsid w:val="002424BE"/>
    <w:rsid w:val="00245B60"/>
    <w:rsid w:val="0024618A"/>
    <w:rsid w:val="00252D95"/>
    <w:rsid w:val="00254A0C"/>
    <w:rsid w:val="00262C9E"/>
    <w:rsid w:val="00262CF1"/>
    <w:rsid w:val="00274B72"/>
    <w:rsid w:val="0028456E"/>
    <w:rsid w:val="00290F81"/>
    <w:rsid w:val="00295FA6"/>
    <w:rsid w:val="00296EA5"/>
    <w:rsid w:val="002A02ED"/>
    <w:rsid w:val="002A0B29"/>
    <w:rsid w:val="002A1212"/>
    <w:rsid w:val="002A6DA9"/>
    <w:rsid w:val="002B1C34"/>
    <w:rsid w:val="002C1D37"/>
    <w:rsid w:val="002D5A72"/>
    <w:rsid w:val="002F4103"/>
    <w:rsid w:val="002F6731"/>
    <w:rsid w:val="00301185"/>
    <w:rsid w:val="00310FE6"/>
    <w:rsid w:val="00314311"/>
    <w:rsid w:val="00324B7B"/>
    <w:rsid w:val="0032641A"/>
    <w:rsid w:val="00327661"/>
    <w:rsid w:val="003313BC"/>
    <w:rsid w:val="00336095"/>
    <w:rsid w:val="00357989"/>
    <w:rsid w:val="00360111"/>
    <w:rsid w:val="003657AD"/>
    <w:rsid w:val="00372F64"/>
    <w:rsid w:val="003829A1"/>
    <w:rsid w:val="00383876"/>
    <w:rsid w:val="00387003"/>
    <w:rsid w:val="00391208"/>
    <w:rsid w:val="003D2372"/>
    <w:rsid w:val="003E5D3B"/>
    <w:rsid w:val="003E6D16"/>
    <w:rsid w:val="00400ABA"/>
    <w:rsid w:val="00401AD2"/>
    <w:rsid w:val="00406F40"/>
    <w:rsid w:val="0041333B"/>
    <w:rsid w:val="0041357F"/>
    <w:rsid w:val="00414C57"/>
    <w:rsid w:val="00431631"/>
    <w:rsid w:val="00435DDB"/>
    <w:rsid w:val="004405DD"/>
    <w:rsid w:val="004445F3"/>
    <w:rsid w:val="004558AD"/>
    <w:rsid w:val="00457067"/>
    <w:rsid w:val="0047249A"/>
    <w:rsid w:val="00475512"/>
    <w:rsid w:val="00476C03"/>
    <w:rsid w:val="00477D55"/>
    <w:rsid w:val="0049342A"/>
    <w:rsid w:val="004B5732"/>
    <w:rsid w:val="004B7E80"/>
    <w:rsid w:val="004C473C"/>
    <w:rsid w:val="004D7C28"/>
    <w:rsid w:val="004E2063"/>
    <w:rsid w:val="004E25DD"/>
    <w:rsid w:val="004E31B6"/>
    <w:rsid w:val="004F782D"/>
    <w:rsid w:val="00504562"/>
    <w:rsid w:val="00510845"/>
    <w:rsid w:val="00536036"/>
    <w:rsid w:val="005364C3"/>
    <w:rsid w:val="005560B4"/>
    <w:rsid w:val="00567B98"/>
    <w:rsid w:val="00577215"/>
    <w:rsid w:val="00581A7F"/>
    <w:rsid w:val="005838FD"/>
    <w:rsid w:val="005940CA"/>
    <w:rsid w:val="005A7965"/>
    <w:rsid w:val="005B1884"/>
    <w:rsid w:val="005C398D"/>
    <w:rsid w:val="005D4358"/>
    <w:rsid w:val="005D4EC5"/>
    <w:rsid w:val="005E431D"/>
    <w:rsid w:val="005F248D"/>
    <w:rsid w:val="005F447F"/>
    <w:rsid w:val="005F64BE"/>
    <w:rsid w:val="00602D51"/>
    <w:rsid w:val="00611F0C"/>
    <w:rsid w:val="00614402"/>
    <w:rsid w:val="00622576"/>
    <w:rsid w:val="00631A88"/>
    <w:rsid w:val="006321E6"/>
    <w:rsid w:val="00633DBE"/>
    <w:rsid w:val="00652A56"/>
    <w:rsid w:val="00652FD0"/>
    <w:rsid w:val="0065570B"/>
    <w:rsid w:val="0066386A"/>
    <w:rsid w:val="0066682C"/>
    <w:rsid w:val="00666999"/>
    <w:rsid w:val="0067348E"/>
    <w:rsid w:val="006814C4"/>
    <w:rsid w:val="00683D2C"/>
    <w:rsid w:val="00694DBB"/>
    <w:rsid w:val="00695993"/>
    <w:rsid w:val="006960BC"/>
    <w:rsid w:val="006974C8"/>
    <w:rsid w:val="006A5CD4"/>
    <w:rsid w:val="006B1152"/>
    <w:rsid w:val="006B3592"/>
    <w:rsid w:val="006B3B2B"/>
    <w:rsid w:val="006C49F0"/>
    <w:rsid w:val="006D457F"/>
    <w:rsid w:val="006D669F"/>
    <w:rsid w:val="006E22BA"/>
    <w:rsid w:val="006F3340"/>
    <w:rsid w:val="007025ED"/>
    <w:rsid w:val="00710983"/>
    <w:rsid w:val="007237BD"/>
    <w:rsid w:val="00727DB3"/>
    <w:rsid w:val="007311BE"/>
    <w:rsid w:val="00746AA3"/>
    <w:rsid w:val="00754144"/>
    <w:rsid w:val="00762BEB"/>
    <w:rsid w:val="00771419"/>
    <w:rsid w:val="00774652"/>
    <w:rsid w:val="00782079"/>
    <w:rsid w:val="00790CE8"/>
    <w:rsid w:val="00795A67"/>
    <w:rsid w:val="007A3803"/>
    <w:rsid w:val="007B19F5"/>
    <w:rsid w:val="007B6491"/>
    <w:rsid w:val="007B7050"/>
    <w:rsid w:val="007B763A"/>
    <w:rsid w:val="007C37AF"/>
    <w:rsid w:val="007C37D2"/>
    <w:rsid w:val="007C5A5F"/>
    <w:rsid w:val="007F327D"/>
    <w:rsid w:val="00811604"/>
    <w:rsid w:val="0081607A"/>
    <w:rsid w:val="0081644D"/>
    <w:rsid w:val="00817741"/>
    <w:rsid w:val="00817BE6"/>
    <w:rsid w:val="00836AFF"/>
    <w:rsid w:val="00844FA5"/>
    <w:rsid w:val="00852328"/>
    <w:rsid w:val="00856233"/>
    <w:rsid w:val="008612F5"/>
    <w:rsid w:val="00867E66"/>
    <w:rsid w:val="00875FD6"/>
    <w:rsid w:val="00884786"/>
    <w:rsid w:val="00891CFA"/>
    <w:rsid w:val="008960B2"/>
    <w:rsid w:val="008A1682"/>
    <w:rsid w:val="008C45A3"/>
    <w:rsid w:val="008C7425"/>
    <w:rsid w:val="008D0287"/>
    <w:rsid w:val="008D7778"/>
    <w:rsid w:val="008E0A2A"/>
    <w:rsid w:val="008E1038"/>
    <w:rsid w:val="008E2EED"/>
    <w:rsid w:val="008E5D43"/>
    <w:rsid w:val="008F493E"/>
    <w:rsid w:val="009001C2"/>
    <w:rsid w:val="00910BAB"/>
    <w:rsid w:val="0092088B"/>
    <w:rsid w:val="009220CD"/>
    <w:rsid w:val="00925282"/>
    <w:rsid w:val="00932648"/>
    <w:rsid w:val="00942A48"/>
    <w:rsid w:val="0095387D"/>
    <w:rsid w:val="00957EA9"/>
    <w:rsid w:val="0096189A"/>
    <w:rsid w:val="00971A20"/>
    <w:rsid w:val="00975065"/>
    <w:rsid w:val="009803F1"/>
    <w:rsid w:val="00980FE3"/>
    <w:rsid w:val="0098616E"/>
    <w:rsid w:val="009862B8"/>
    <w:rsid w:val="009A2754"/>
    <w:rsid w:val="009A4154"/>
    <w:rsid w:val="009B0CC7"/>
    <w:rsid w:val="009B1751"/>
    <w:rsid w:val="009B62F5"/>
    <w:rsid w:val="009C3876"/>
    <w:rsid w:val="009C478C"/>
    <w:rsid w:val="009C597E"/>
    <w:rsid w:val="009D5553"/>
    <w:rsid w:val="009E5D44"/>
    <w:rsid w:val="009F2D05"/>
    <w:rsid w:val="00A062B2"/>
    <w:rsid w:val="00A10B73"/>
    <w:rsid w:val="00A13C3E"/>
    <w:rsid w:val="00A156E1"/>
    <w:rsid w:val="00A21299"/>
    <w:rsid w:val="00A379D3"/>
    <w:rsid w:val="00A41C30"/>
    <w:rsid w:val="00A543C5"/>
    <w:rsid w:val="00A578A9"/>
    <w:rsid w:val="00A628A9"/>
    <w:rsid w:val="00A70C9F"/>
    <w:rsid w:val="00A73AA6"/>
    <w:rsid w:val="00A8542F"/>
    <w:rsid w:val="00A85B89"/>
    <w:rsid w:val="00A85EE9"/>
    <w:rsid w:val="00A91AD6"/>
    <w:rsid w:val="00A925C1"/>
    <w:rsid w:val="00AA024E"/>
    <w:rsid w:val="00AA1409"/>
    <w:rsid w:val="00AA516C"/>
    <w:rsid w:val="00AB5E5E"/>
    <w:rsid w:val="00AC1228"/>
    <w:rsid w:val="00AD37CA"/>
    <w:rsid w:val="00AD4C34"/>
    <w:rsid w:val="00B0572D"/>
    <w:rsid w:val="00B37660"/>
    <w:rsid w:val="00B408EA"/>
    <w:rsid w:val="00B42E55"/>
    <w:rsid w:val="00B45D4F"/>
    <w:rsid w:val="00B55747"/>
    <w:rsid w:val="00B56F0C"/>
    <w:rsid w:val="00B70C03"/>
    <w:rsid w:val="00B7266B"/>
    <w:rsid w:val="00B75188"/>
    <w:rsid w:val="00B80AC3"/>
    <w:rsid w:val="00BB772B"/>
    <w:rsid w:val="00BC5673"/>
    <w:rsid w:val="00BD025A"/>
    <w:rsid w:val="00BD3C36"/>
    <w:rsid w:val="00BD6D4C"/>
    <w:rsid w:val="00BE2DBF"/>
    <w:rsid w:val="00C021A9"/>
    <w:rsid w:val="00C03F94"/>
    <w:rsid w:val="00C102D0"/>
    <w:rsid w:val="00C50ECE"/>
    <w:rsid w:val="00C533FD"/>
    <w:rsid w:val="00C53504"/>
    <w:rsid w:val="00C57AA9"/>
    <w:rsid w:val="00C619D3"/>
    <w:rsid w:val="00C63E92"/>
    <w:rsid w:val="00C70920"/>
    <w:rsid w:val="00C83122"/>
    <w:rsid w:val="00C87FBD"/>
    <w:rsid w:val="00C91CAD"/>
    <w:rsid w:val="00C92FDE"/>
    <w:rsid w:val="00C9548F"/>
    <w:rsid w:val="00C97AE3"/>
    <w:rsid w:val="00CA2AEC"/>
    <w:rsid w:val="00CC6000"/>
    <w:rsid w:val="00CD0694"/>
    <w:rsid w:val="00CF1E76"/>
    <w:rsid w:val="00CF44EC"/>
    <w:rsid w:val="00D01E2B"/>
    <w:rsid w:val="00D04C74"/>
    <w:rsid w:val="00D06BDB"/>
    <w:rsid w:val="00D21FDD"/>
    <w:rsid w:val="00D276CE"/>
    <w:rsid w:val="00D42953"/>
    <w:rsid w:val="00D549EA"/>
    <w:rsid w:val="00D57F9A"/>
    <w:rsid w:val="00D6778C"/>
    <w:rsid w:val="00D67B03"/>
    <w:rsid w:val="00D728DC"/>
    <w:rsid w:val="00D75CD0"/>
    <w:rsid w:val="00D87D6D"/>
    <w:rsid w:val="00D968BF"/>
    <w:rsid w:val="00DA6EB3"/>
    <w:rsid w:val="00DB129C"/>
    <w:rsid w:val="00DC3091"/>
    <w:rsid w:val="00DE022B"/>
    <w:rsid w:val="00DE2A49"/>
    <w:rsid w:val="00DE2C03"/>
    <w:rsid w:val="00DE54F4"/>
    <w:rsid w:val="00DF16E3"/>
    <w:rsid w:val="00DF2AAB"/>
    <w:rsid w:val="00E0413F"/>
    <w:rsid w:val="00E05EBF"/>
    <w:rsid w:val="00E143A0"/>
    <w:rsid w:val="00E174AF"/>
    <w:rsid w:val="00E21145"/>
    <w:rsid w:val="00E2757D"/>
    <w:rsid w:val="00E36D16"/>
    <w:rsid w:val="00E43E0B"/>
    <w:rsid w:val="00E44437"/>
    <w:rsid w:val="00E548E6"/>
    <w:rsid w:val="00E604E5"/>
    <w:rsid w:val="00E61965"/>
    <w:rsid w:val="00E716DD"/>
    <w:rsid w:val="00E847AC"/>
    <w:rsid w:val="00E84A4D"/>
    <w:rsid w:val="00E94264"/>
    <w:rsid w:val="00EA6E50"/>
    <w:rsid w:val="00EC45E6"/>
    <w:rsid w:val="00EC67AF"/>
    <w:rsid w:val="00EC696B"/>
    <w:rsid w:val="00EC7874"/>
    <w:rsid w:val="00ED27C5"/>
    <w:rsid w:val="00EE6C10"/>
    <w:rsid w:val="00EF0FF3"/>
    <w:rsid w:val="00EF4DB8"/>
    <w:rsid w:val="00F1559F"/>
    <w:rsid w:val="00F160AF"/>
    <w:rsid w:val="00F3154B"/>
    <w:rsid w:val="00F35BA8"/>
    <w:rsid w:val="00F41467"/>
    <w:rsid w:val="00F42881"/>
    <w:rsid w:val="00F46FAD"/>
    <w:rsid w:val="00F55296"/>
    <w:rsid w:val="00F84A76"/>
    <w:rsid w:val="00F9022B"/>
    <w:rsid w:val="00F9259C"/>
    <w:rsid w:val="00FB1804"/>
    <w:rsid w:val="00FC4CA5"/>
    <w:rsid w:val="00FC5FB3"/>
    <w:rsid w:val="00FD45CE"/>
    <w:rsid w:val="00FE1447"/>
    <w:rsid w:val="00FE5725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6E"/>
  </w:style>
  <w:style w:type="paragraph" w:styleId="1">
    <w:name w:val="heading 1"/>
    <w:basedOn w:val="a"/>
    <w:next w:val="a"/>
    <w:link w:val="10"/>
    <w:uiPriority w:val="9"/>
    <w:qFormat/>
    <w:rsid w:val="00702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76C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styleId="21">
    <w:name w:val="Body Text Indent 2"/>
    <w:basedOn w:val="a"/>
    <w:link w:val="22"/>
    <w:semiHidden/>
    <w:unhideWhenUsed/>
    <w:rsid w:val="00400AB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00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76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uiPriority w:val="99"/>
    <w:semiHidden/>
    <w:rsid w:val="00476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2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ase">
    <w:name w:val="base"/>
    <w:basedOn w:val="a"/>
    <w:rsid w:val="0070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65570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55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void(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528A-1819-488E-BA2D-5EA411B5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27</Pages>
  <Words>8710</Words>
  <Characters>49653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259</cp:revision>
  <cp:lastPrinted>2016-10-27T10:34:00Z</cp:lastPrinted>
  <dcterms:created xsi:type="dcterms:W3CDTF">2016-10-09T16:26:00Z</dcterms:created>
  <dcterms:modified xsi:type="dcterms:W3CDTF">2019-04-05T12:50:00Z</dcterms:modified>
</cp:coreProperties>
</file>