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F6" w:rsidRDefault="007C0CF6" w:rsidP="007C0CF6">
      <w:pPr>
        <w:pStyle w:val="ReportHead"/>
        <w:suppressAutoHyphens/>
        <w:rPr>
          <w:rFonts w:eastAsia="Times New Roman"/>
          <w:szCs w:val="28"/>
          <w:lang w:eastAsia="ru-RU"/>
        </w:rPr>
      </w:pPr>
      <w:r>
        <w:rPr>
          <w:rFonts w:eastAsia="Times New Roman"/>
          <w:szCs w:val="28"/>
          <w:lang w:eastAsia="ru-RU"/>
        </w:rPr>
        <w:t>Минобрнауки России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574D0">
        <w:rPr>
          <w:rFonts w:ascii="Times New Roman" w:eastAsia="Times New Roman" w:hAnsi="Times New Roman" w:cs="Times New Roman"/>
          <w:sz w:val="28"/>
          <w:szCs w:val="28"/>
        </w:rPr>
        <w:t>Б.1.Б.23</w:t>
      </w:r>
      <w:r w:rsidR="007709C6">
        <w:rPr>
          <w:rFonts w:ascii="Times New Roman" w:eastAsia="Times New Roman" w:hAnsi="Times New Roman" w:cs="Times New Roman"/>
          <w:sz w:val="28"/>
          <w:szCs w:val="28"/>
        </w:rPr>
        <w:t xml:space="preserve">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D1635" w:rsidRDefault="00AD1635" w:rsidP="00AD1635">
      <w:pPr>
        <w:pStyle w:val="ReportHead"/>
        <w:rPr>
          <w:i/>
          <w:sz w:val="24"/>
          <w:u w:val="single"/>
        </w:rPr>
      </w:pPr>
      <w:r>
        <w:rPr>
          <w:i/>
          <w:sz w:val="24"/>
          <w:u w:val="single"/>
        </w:rPr>
        <w:t>Биоэкология</w:t>
      </w:r>
    </w:p>
    <w:p w:rsidR="001D5B3F" w:rsidRPr="00AD4FB0" w:rsidRDefault="00AD1635" w:rsidP="00AD1635">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1D5B3F"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574D0" w:rsidRDefault="008574D0" w:rsidP="008574D0">
      <w:pPr>
        <w:pStyle w:val="ReportHead"/>
        <w:suppressAutoHyphens/>
        <w:rPr>
          <w:i/>
          <w:szCs w:val="28"/>
          <w:u w:val="single"/>
        </w:rPr>
      </w:pPr>
      <w:r>
        <w:rPr>
          <w:i/>
          <w:szCs w:val="28"/>
          <w:u w:val="single"/>
        </w:rPr>
        <w:t>Очная</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AB462A">
        <w:rPr>
          <w:rFonts w:ascii="Times New Roman" w:eastAsia="Arial Unicode MS" w:hAnsi="Times New Roman" w:cs="Times New Roman"/>
          <w:sz w:val="28"/>
          <w:szCs w:val="24"/>
          <w:lang w:eastAsia="ru-RU"/>
        </w:rPr>
        <w:t>2022</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8574D0">
        <w:rPr>
          <w:rFonts w:ascii="Times New Roman" w:eastAsia="Times New Roman" w:hAnsi="Times New Roman" w:cs="Times New Roman"/>
          <w:sz w:val="28"/>
          <w:szCs w:val="28"/>
        </w:rPr>
        <w:t>.Б.23</w:t>
      </w:r>
      <w:bookmarkStart w:id="0" w:name="_GoBack"/>
      <w:bookmarkEnd w:id="0"/>
      <w:r w:rsidR="007709C6" w:rsidRPr="007709C6">
        <w:rPr>
          <w:rFonts w:ascii="Times New Roman" w:eastAsia="Times New Roman" w:hAnsi="Times New Roman" w:cs="Times New Roman"/>
          <w:sz w:val="28"/>
          <w:szCs w:val="28"/>
        </w:rPr>
        <w:t xml:space="preserve">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AB462A">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8"/>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3E36E4" w:rsidTr="006168EA">
        <w:trPr>
          <w:tblHeader/>
        </w:trPr>
        <w:tc>
          <w:tcPr>
            <w:tcW w:w="3595" w:type="dxa"/>
            <w:shd w:val="clear" w:color="auto" w:fill="auto"/>
            <w:vAlign w:val="center"/>
          </w:tcPr>
          <w:p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168EA" w:rsidRPr="003E36E4" w:rsidRDefault="006168EA">
            <w:pPr>
              <w:suppressAutoHyphens/>
              <w:spacing w:after="0" w:line="240" w:lineRule="auto"/>
              <w:jc w:val="center"/>
              <w:rPr>
                <w:rFonts w:ascii="Times New Roman" w:eastAsia="Times New Roman" w:hAnsi="Times New Roman" w:cs="Times New Roman"/>
                <w:i/>
                <w:sz w:val="24"/>
                <w:szCs w:val="24"/>
              </w:rPr>
            </w:pPr>
            <w:r w:rsidRPr="003E36E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3E36E4" w:rsidTr="006168EA">
        <w:trPr>
          <w:trHeight w:val="4440"/>
        </w:trPr>
        <w:tc>
          <w:tcPr>
            <w:tcW w:w="3595" w:type="dxa"/>
            <w:vMerge w:val="restart"/>
            <w:shd w:val="clear" w:color="auto" w:fill="auto"/>
          </w:tcPr>
          <w:p w:rsidR="006168EA"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p w:rsidR="00E26494" w:rsidRPr="003E36E4" w:rsidRDefault="00E26494" w:rsidP="00563073">
            <w:pPr>
              <w:suppressAutoHyphens/>
              <w:spacing w:after="0" w:line="240" w:lineRule="auto"/>
              <w:jc w:val="both"/>
              <w:rPr>
                <w:rFonts w:ascii="Times New Roman" w:hAnsi="Times New Roman" w:cs="Times New Roman"/>
                <w:sz w:val="24"/>
                <w:szCs w:val="24"/>
              </w:rPr>
            </w:pPr>
          </w:p>
          <w:p w:rsidR="00E26494" w:rsidRPr="003E36E4" w:rsidRDefault="00E26494" w:rsidP="00E26494">
            <w:pPr>
              <w:pStyle w:val="ReportMain"/>
              <w:suppressAutoHyphens/>
              <w:rPr>
                <w:szCs w:val="24"/>
              </w:rPr>
            </w:pPr>
            <w:r w:rsidRPr="003E36E4">
              <w:rPr>
                <w:szCs w:val="24"/>
              </w:rPr>
              <w:t xml:space="preserve">ОПК-2-В-1 Знает основные системы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w:t>
            </w:r>
            <w:r w:rsidRPr="003E36E4">
              <w:rPr>
                <w:szCs w:val="24"/>
              </w:rPr>
              <w:lastRenderedPageBreak/>
              <w:t>современных методических подходах, концепциях и проблемах физиологии, цитологии, биохимии, биофизики</w:t>
            </w:r>
          </w:p>
          <w:p w:rsidR="00E26494" w:rsidRPr="003E36E4" w:rsidRDefault="00E26494" w:rsidP="00E26494">
            <w:pPr>
              <w:pStyle w:val="ReportMain"/>
              <w:suppressAutoHyphens/>
              <w:rPr>
                <w:szCs w:val="24"/>
              </w:rPr>
            </w:pPr>
            <w:r w:rsidRPr="003E36E4">
              <w:rPr>
                <w:szCs w:val="24"/>
              </w:rPr>
              <w:t>ОПК-2-В-2 Умеет осуществлять выбор методов, адекватных для решения исследовательской задачи; выявлять связи физиологического состояния объекта с факторами окружающей среды</w:t>
            </w:r>
          </w:p>
          <w:p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ОПК-2-В-3 Владеет опытом применения экспериментальных методов для оценки состояния живых объектов</w:t>
            </w: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lastRenderedPageBreak/>
              <w:t>Знать:</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процессы и явления, происходящие в неживой и живой природе;</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возможности современных научных методов познания природы;</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о процессах и явлениях, происходящих в организме человека и животных при протекании биохимических процессов, </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понимать возможности современных научных методов познания биохимических реакций и владеть ими на уровне, необходимом для решения задач, имеющих биохимическую и молекулярно-биологическую направленность;</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алгоритм решения задач, имеющих естественнонаучное содержание и возникающих при выполнении профессиональных функций.</w:t>
            </w:r>
          </w:p>
          <w:p w:rsidR="006168EA" w:rsidRPr="003E36E4" w:rsidRDefault="006168EA" w:rsidP="00E26494">
            <w:pPr>
              <w:pStyle w:val="ReportMain"/>
              <w:suppressAutoHyphens/>
              <w:rPr>
                <w:szCs w:val="24"/>
              </w:rPr>
            </w:pP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А </w:t>
            </w:r>
            <w:r w:rsidRPr="003E36E4">
              <w:rPr>
                <w:rFonts w:ascii="Times New Roman" w:eastAsia="Calibri" w:hAnsi="Times New Roman" w:cs="Times New Roman"/>
                <w:b/>
                <w:sz w:val="24"/>
                <w:szCs w:val="24"/>
              </w:rPr>
              <w:sym w:font="Symbol" w:char="F02D"/>
            </w:r>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t>задания репродуктивного уровня:</w:t>
            </w:r>
          </w:p>
          <w:p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тестовые задания;</w:t>
            </w:r>
          </w:p>
          <w:p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вопросы для опроса;</w:t>
            </w:r>
          </w:p>
          <w:p w:rsidR="006168EA" w:rsidRPr="003E36E4" w:rsidRDefault="006168EA">
            <w:pPr>
              <w:suppressAutoHyphens/>
              <w:spacing w:after="0" w:line="240" w:lineRule="auto"/>
              <w:jc w:val="both"/>
              <w:rPr>
                <w:rFonts w:ascii="Times New Roman" w:eastAsia="Times New Roman" w:hAnsi="Times New Roman" w:cs="Times New Roman"/>
                <w:sz w:val="24"/>
                <w:szCs w:val="24"/>
              </w:rPr>
            </w:pPr>
          </w:p>
        </w:tc>
      </w:tr>
      <w:tr w:rsidR="006168EA" w:rsidRPr="003E36E4" w:rsidTr="006168EA">
        <w:trPr>
          <w:trHeight w:val="3270"/>
        </w:trPr>
        <w:tc>
          <w:tcPr>
            <w:tcW w:w="3595" w:type="dxa"/>
            <w:vMerge/>
            <w:shd w:val="clear" w:color="auto" w:fill="auto"/>
          </w:tcPr>
          <w:p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Уметь:</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проводить качественные реакции на различные классы соединений; </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выбирать методы выделения, очистки  и идентификации соединений;</w:t>
            </w:r>
          </w:p>
          <w:p w:rsidR="00E26494" w:rsidRPr="003E36E4" w:rsidRDefault="00E26494" w:rsidP="00E26494">
            <w:pPr>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 интерпретировать результаты лабораторных исследований. </w:t>
            </w:r>
          </w:p>
          <w:p w:rsidR="006168EA" w:rsidRPr="003E36E4" w:rsidRDefault="006168EA" w:rsidP="006168EA">
            <w:pPr>
              <w:pStyle w:val="ReportMain"/>
              <w:rPr>
                <w:b/>
                <w:szCs w:val="24"/>
                <w:u w:val="single"/>
              </w:rPr>
            </w:pP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6168EA" w:rsidRPr="003E36E4" w:rsidRDefault="006168EA">
            <w:pPr>
              <w:suppressAutoHyphens/>
              <w:spacing w:line="240" w:lineRule="auto"/>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6168EA" w:rsidRPr="003E36E4" w:rsidTr="006168EA">
        <w:trPr>
          <w:trHeight w:val="1392"/>
        </w:trPr>
        <w:tc>
          <w:tcPr>
            <w:tcW w:w="3595" w:type="dxa"/>
            <w:vMerge/>
            <w:shd w:val="clear" w:color="auto" w:fill="auto"/>
          </w:tcPr>
          <w:p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Владеть:</w:t>
            </w:r>
          </w:p>
          <w:p w:rsidR="006168EA" w:rsidRPr="003E36E4" w:rsidRDefault="00E26494" w:rsidP="00E26494">
            <w:pPr>
              <w:pStyle w:val="ReportMain"/>
              <w:suppressAutoHyphens/>
              <w:rPr>
                <w:b/>
                <w:szCs w:val="24"/>
                <w:u w:val="single"/>
              </w:rPr>
            </w:pPr>
            <w:r w:rsidRPr="003E36E4">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С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06457" w:rsidRPr="003E36E4" w:rsidRDefault="006168EA">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r w:rsidR="00206457" w:rsidRPr="003E36E4">
              <w:rPr>
                <w:rFonts w:ascii="Times New Roman" w:eastAsia="Times New Roman" w:hAnsi="Times New Roman" w:cs="Times New Roman"/>
                <w:sz w:val="24"/>
                <w:szCs w:val="24"/>
                <w:lang w:eastAsia="ru-RU"/>
              </w:rPr>
              <w:t>;</w:t>
            </w:r>
          </w:p>
          <w:p w:rsidR="006168EA" w:rsidRPr="003E36E4" w:rsidRDefault="00206457">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p>
          <w:p w:rsidR="006168EA" w:rsidRPr="003E36E4" w:rsidRDefault="006168EA">
            <w:pPr>
              <w:suppressAutoHyphens/>
              <w:spacing w:after="0" w:line="240" w:lineRule="auto"/>
              <w:rPr>
                <w:rFonts w:ascii="Times New Roman" w:eastAsia="Times New Roman" w:hAnsi="Times New Roman" w:cs="Times New Roman"/>
                <w:sz w:val="24"/>
                <w:szCs w:val="24"/>
                <w:lang w:eastAsia="ru-RU"/>
              </w:rPr>
            </w:pPr>
          </w:p>
          <w:p w:rsidR="006168EA" w:rsidRPr="003E36E4" w:rsidRDefault="006168EA">
            <w:pPr>
              <w:suppressAutoHyphens/>
              <w:spacing w:after="0" w:line="240" w:lineRule="auto"/>
              <w:jc w:val="both"/>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E26494" w:rsidRPr="003E36E4" w:rsidTr="00E26494">
        <w:trPr>
          <w:trHeight w:val="1125"/>
        </w:trPr>
        <w:tc>
          <w:tcPr>
            <w:tcW w:w="3595" w:type="dxa"/>
            <w:vMerge w:val="restart"/>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ОПК-5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нанобиотехнологии, </w:t>
            </w:r>
            <w:r w:rsidRPr="003E36E4">
              <w:rPr>
                <w:rFonts w:ascii="Times New Roman" w:hAnsi="Times New Roman" w:cs="Times New Roman"/>
                <w:sz w:val="24"/>
                <w:szCs w:val="24"/>
              </w:rPr>
              <w:lastRenderedPageBreak/>
              <w:t>молекулярного моделирования</w:t>
            </w:r>
          </w:p>
          <w:p w:rsidR="003E36E4" w:rsidRDefault="003E36E4" w:rsidP="00E26494">
            <w:pPr>
              <w:pStyle w:val="ReportMain"/>
              <w:suppressAutoHyphens/>
              <w:rPr>
                <w:szCs w:val="24"/>
              </w:rPr>
            </w:pPr>
          </w:p>
          <w:p w:rsidR="00E26494" w:rsidRPr="003E36E4" w:rsidRDefault="00E26494" w:rsidP="00E26494">
            <w:pPr>
              <w:pStyle w:val="ReportMain"/>
              <w:suppressAutoHyphens/>
              <w:rPr>
                <w:szCs w:val="24"/>
              </w:rPr>
            </w:pPr>
            <w:r w:rsidRPr="003E36E4">
              <w:rPr>
                <w:szCs w:val="24"/>
              </w:rPr>
              <w:t>ОПК-5-В-1 Знает принципы современной биотехнологии, приемы генетической инженерии, основы нанобиотехнологии, молекулярного моделирования</w:t>
            </w:r>
          </w:p>
          <w:p w:rsidR="00E26494" w:rsidRPr="003E36E4" w:rsidRDefault="00E26494" w:rsidP="00E26494">
            <w:pPr>
              <w:pStyle w:val="ReportMain"/>
              <w:suppressAutoHyphens/>
              <w:rPr>
                <w:szCs w:val="24"/>
              </w:rPr>
            </w:pPr>
            <w:r w:rsidRPr="003E36E4">
              <w:rPr>
                <w:szCs w:val="24"/>
              </w:rPr>
              <w:t>ОПК-5-В-2 Умеет оценивать и прогнозировать перспективность объектов своей профессиональной деятельности для биотехнологических производств</w:t>
            </w:r>
          </w:p>
          <w:p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ОПК-5-В-3 Владеет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rsidR="00E26494" w:rsidRPr="003E36E4" w:rsidRDefault="00E26494" w:rsidP="00E26494">
            <w:pPr>
              <w:pStyle w:val="ReportMain"/>
              <w:suppressAutoHyphens/>
              <w:rPr>
                <w:szCs w:val="24"/>
              </w:rPr>
            </w:pPr>
            <w:r w:rsidRPr="003E36E4">
              <w:rPr>
                <w:b/>
                <w:szCs w:val="24"/>
                <w:u w:val="single"/>
              </w:rPr>
              <w:lastRenderedPageBreak/>
              <w:t>Знать:</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основаы биотехнологии,</w:t>
            </w:r>
          </w:p>
          <w:p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биомедицины, генной инженерии нанобиотехнологии и молекулярного моделирования.</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E26494" w:rsidRPr="003E36E4" w:rsidRDefault="00E26494">
            <w:pPr>
              <w:suppressAutoHyphens/>
              <w:spacing w:after="0" w:line="240" w:lineRule="auto"/>
              <w:jc w:val="both"/>
              <w:rPr>
                <w:rFonts w:ascii="Times New Roman" w:eastAsia="Calibri" w:hAnsi="Times New Roman" w:cs="Times New Roman"/>
                <w:b/>
                <w:sz w:val="24"/>
                <w:szCs w:val="24"/>
              </w:rPr>
            </w:pPr>
          </w:p>
        </w:tc>
      </w:tr>
      <w:tr w:rsidR="00E26494" w:rsidRPr="003E36E4" w:rsidTr="00E26494">
        <w:trPr>
          <w:trHeight w:val="2700"/>
        </w:trPr>
        <w:tc>
          <w:tcPr>
            <w:tcW w:w="3595" w:type="dxa"/>
            <w:vMerge/>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pStyle w:val="ReportMain"/>
              <w:suppressAutoHyphens/>
              <w:rPr>
                <w:rFonts w:eastAsia="Calibri"/>
                <w:szCs w:val="24"/>
              </w:rPr>
            </w:pPr>
            <w:r w:rsidRPr="003E36E4">
              <w:rPr>
                <w:b/>
                <w:szCs w:val="24"/>
                <w:u w:val="single"/>
              </w:rPr>
              <w:t>Уметь:</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–использовать базовые знания по</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биотехнологии, биомедицине, генной инженерии, нанобиотехнологии и молекулярном</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моделировании в своей профессиональной деятельности; при анализе результатов решения профессиональных задач;</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соотносить актуальные вопросы современной</w:t>
            </w:r>
          </w:p>
          <w:p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общественной жизни и профессиональной деятельности с положениями изучаемых дисциплин.</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E26494" w:rsidRPr="003E36E4" w:rsidRDefault="00E26494" w:rsidP="00E26494">
            <w:pPr>
              <w:suppressAutoHyphens/>
              <w:spacing w:after="0" w:line="240" w:lineRule="auto"/>
              <w:rPr>
                <w:rFonts w:ascii="Times New Roman" w:eastAsia="Calibri" w:hAnsi="Times New Roman" w:cs="Times New Roman"/>
                <w:b/>
                <w:sz w:val="24"/>
                <w:szCs w:val="24"/>
              </w:rPr>
            </w:pPr>
          </w:p>
        </w:tc>
      </w:tr>
      <w:tr w:rsidR="00E26494" w:rsidRPr="003E36E4" w:rsidTr="006168EA">
        <w:trPr>
          <w:trHeight w:val="2745"/>
        </w:trPr>
        <w:tc>
          <w:tcPr>
            <w:tcW w:w="3595" w:type="dxa"/>
            <w:vMerge/>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pStyle w:val="ReportMain"/>
              <w:suppressAutoHyphens/>
              <w:rPr>
                <w:rFonts w:eastAsia="Calibri"/>
                <w:szCs w:val="24"/>
              </w:rPr>
            </w:pPr>
            <w:r w:rsidRPr="003E36E4">
              <w:rPr>
                <w:b/>
                <w:szCs w:val="24"/>
                <w:u w:val="single"/>
              </w:rPr>
              <w:t>Владеть:</w:t>
            </w:r>
          </w:p>
          <w:p w:rsidR="00E26494" w:rsidRPr="003E36E4" w:rsidRDefault="00E26494" w:rsidP="00E26494">
            <w:pPr>
              <w:pStyle w:val="ReportMain"/>
              <w:suppressAutoHyphens/>
              <w:rPr>
                <w:szCs w:val="24"/>
              </w:rPr>
            </w:pPr>
            <w:r w:rsidRPr="003E36E4">
              <w:rPr>
                <w:szCs w:val="24"/>
              </w:rPr>
              <w:t>- навыком поиска, оценивания и использова-</w:t>
            </w:r>
          </w:p>
          <w:p w:rsidR="00E26494" w:rsidRPr="003E36E4" w:rsidRDefault="00E26494" w:rsidP="00E26494">
            <w:pPr>
              <w:suppressAutoHyphens/>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ния информации по определению биологической безопасности продукции биотехнологических и биомедицинских производств.</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С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p>
          <w:p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r w:rsidR="003E36E4" w:rsidRPr="003E36E4">
              <w:rPr>
                <w:rFonts w:ascii="Times New Roman" w:eastAsia="Times New Roman" w:hAnsi="Times New Roman" w:cs="Times New Roman"/>
                <w:sz w:val="24"/>
                <w:szCs w:val="24"/>
                <w:lang w:eastAsia="ru-RU"/>
              </w:rPr>
              <w:t>.</w:t>
            </w:r>
            <w:r w:rsidRPr="003E36E4">
              <w:rPr>
                <w:rFonts w:ascii="Times New Roman" w:eastAsia="Times New Roman" w:hAnsi="Times New Roman" w:cs="Times New Roman"/>
                <w:sz w:val="24"/>
                <w:szCs w:val="24"/>
                <w:lang w:eastAsia="ru-RU"/>
              </w:rPr>
              <w:t xml:space="preserve"> </w:t>
            </w:r>
          </w:p>
          <w:p w:rsidR="00E26494" w:rsidRPr="003E36E4" w:rsidRDefault="00E26494" w:rsidP="003E36E4">
            <w:pPr>
              <w:suppressAutoHyphens/>
              <w:spacing w:after="0" w:line="240" w:lineRule="auto"/>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rsidR="00814D69" w:rsidRPr="00814D69" w:rsidRDefault="00814D69" w:rsidP="00A850BC">
      <w:pPr>
        <w:keepNext/>
        <w:suppressAutoHyphens/>
        <w:spacing w:after="0"/>
        <w:ind w:firstLine="709"/>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Na.</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75pt" o:ole="">
            <v:imagedata r:id="rId9" o:title=""/>
          </v:shape>
          <o:OLEObject Type="Embed" ProgID="ChemWindow.Document" ShapeID="_x0000_i1025" DrawAspect="Content" ObjectID="_1708961552" r:id="rId10"/>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25pt;height:73.5pt" o:ole="">
            <v:imagedata r:id="rId11" o:title=""/>
          </v:shape>
          <o:OLEObject Type="Embed" ProgID="ChemWindow.Document" ShapeID="_x0000_i1026" DrawAspect="Content" ObjectID="_1708961553" r:id="rId12"/>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25pt;height:79.5pt" o:ole="">
            <v:imagedata r:id="rId13" o:title=""/>
          </v:shape>
          <o:OLEObject Type="Embed" ProgID="ChemWindow.Document" ShapeID="_x0000_i1027" DrawAspect="Content" ObjectID="_1708961554" r:id="rId1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5" o:title=""/>
          </v:shape>
          <o:OLEObject Type="Embed" ProgID="ChemWindow.Document" ShapeID="_x0000_i1028" DrawAspect="Content" ObjectID="_1708961555" r:id="rId16"/>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5pt;height:94.5pt" o:ole="">
            <v:imagedata r:id="rId17" o:title=""/>
          </v:shape>
          <o:OLEObject Type="Embed" ProgID="ChemWindow.Document" ShapeID="_x0000_i1029" DrawAspect="Content" ObjectID="_1708961556" r:id="rId1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25pt;height:73.5pt" o:ole="">
            <v:imagedata r:id="rId11" o:title=""/>
          </v:shape>
          <o:OLEObject Type="Embed" ProgID="ChemWindow.Document" ShapeID="_x0000_i1030" DrawAspect="Content" ObjectID="_1708961557" r:id="rId19"/>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25pt;height:79.5pt" o:ole="">
            <v:imagedata r:id="rId13" o:title=""/>
          </v:shape>
          <o:OLEObject Type="Embed" ProgID="ChemWindow.Document" ShapeID="_x0000_i1031" DrawAspect="Content" ObjectID="_1708961558" r:id="rId2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75pt" o:ole="">
            <v:imagedata r:id="rId9" o:title=""/>
          </v:shape>
          <o:OLEObject Type="Embed" ProgID="ChemWindow.Document" ShapeID="_x0000_i1032" DrawAspect="Content" ObjectID="_1708961559" r:id="rId21"/>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2.75pt;height:79.5pt" o:ole="">
            <v:imagedata r:id="rId22" o:title=""/>
          </v:shape>
          <o:OLEObject Type="Embed" ProgID="ChemWindow.Document" ShapeID="_x0000_i1033" DrawAspect="Content" ObjectID="_1708961560" r:id="rId2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25pt;height:73.5pt" o:ole="">
            <v:imagedata r:id="rId11" o:title=""/>
          </v:shape>
          <o:OLEObject Type="Embed" ProgID="ChemWindow.Document" ShapeID="_x0000_i1034" DrawAspect="Content" ObjectID="_1708961561"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25pt;height:79.5pt" o:ole="">
            <v:imagedata r:id="rId13" o:title=""/>
          </v:shape>
          <o:OLEObject Type="Embed" ProgID="ChemWindow.Document" ShapeID="_x0000_i1035" DrawAspect="Content" ObjectID="_1708961562"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75pt" o:ole="">
            <v:imagedata r:id="rId9" o:title=""/>
          </v:shape>
          <o:OLEObject Type="Embed" ProgID="ChemWindow.Document" ShapeID="_x0000_i1036" DrawAspect="Content" ObjectID="_1708961563" r:id="rId26"/>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5pt;height:94.5pt" o:ole="">
            <v:imagedata r:id="rId17" o:title=""/>
          </v:shape>
          <o:OLEObject Type="Embed" ProgID="ChemWindow.Document" ShapeID="_x0000_i1037" DrawAspect="Content" ObjectID="_1708961564" r:id="rId2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25pt;height:73.5pt" o:ole="">
            <v:imagedata r:id="rId11" o:title=""/>
          </v:shape>
          <o:OLEObject Type="Embed" ProgID="ChemWindow.Document" ShapeID="_x0000_i1038" DrawAspect="Content" ObjectID="_1708961565" r:id="rId2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25pt;height:79.5pt" o:ole="">
            <v:imagedata r:id="rId13" o:title=""/>
          </v:shape>
          <o:OLEObject Type="Embed" ProgID="ChemWindow.Document" ShapeID="_x0000_i1039" DrawAspect="Content" ObjectID="_1708961566"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75pt" o:ole="">
            <v:imagedata r:id="rId9" o:title=""/>
          </v:shape>
          <o:OLEObject Type="Embed" ProgID="ChemWindow.Document" ShapeID="_x0000_i1040" DrawAspect="Content" ObjectID="_1708961567" r:id="rId30"/>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5pt;height:94.5pt" o:ole="">
            <v:imagedata r:id="rId17" o:title=""/>
          </v:shape>
          <o:OLEObject Type="Embed" ProgID="ChemWindow.Document" ShapeID="_x0000_i1041" DrawAspect="Content" ObjectID="_1708961568" r:id="rId31"/>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25pt;height:73.5pt" o:ole="">
            <v:imagedata r:id="rId11" o:title=""/>
          </v:shape>
          <o:OLEObject Type="Embed" ProgID="ChemWindow.Document" ShapeID="_x0000_i1042" DrawAspect="Content" ObjectID="_1708961569" r:id="rId3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25pt;height:79.5pt" o:ole="">
            <v:imagedata r:id="rId13" o:title=""/>
          </v:shape>
          <o:OLEObject Type="Embed" ProgID="ChemWindow.Document" ShapeID="_x0000_i1043" DrawAspect="Content" ObjectID="_1708961570" r:id="rId33"/>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75pt" o:ole="">
            <v:imagedata r:id="rId9" o:title=""/>
          </v:shape>
          <o:OLEObject Type="Embed" ProgID="ChemWindow.Document" ShapeID="_x0000_i1044" DrawAspect="Content" ObjectID="_1708961571" r:id="rId34"/>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5pt;height:94.5pt" o:ole="">
            <v:imagedata r:id="rId17" o:title=""/>
          </v:shape>
          <o:OLEObject Type="Embed" ProgID="ChemWindow.Document" ShapeID="_x0000_i1045" DrawAspect="Content" ObjectID="_1708961572" r:id="rId3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25pt;height:73.5pt" o:ole="">
            <v:imagedata r:id="rId11" o:title=""/>
          </v:shape>
          <o:OLEObject Type="Embed" ProgID="ChemWindow.Document" ShapeID="_x0000_i1046" DrawAspect="Content" ObjectID="_1708961573" r:id="rId3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25pt;height:79.5pt" o:ole="">
            <v:imagedata r:id="rId13" o:title=""/>
          </v:shape>
          <o:OLEObject Type="Embed" ProgID="ChemWindow.Document" ShapeID="_x0000_i1047" DrawAspect="Content" ObjectID="_1708961574"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75pt" o:ole="">
            <v:imagedata r:id="rId9" o:title=""/>
          </v:shape>
          <o:OLEObject Type="Embed" ProgID="ChemWindow.Document" ShapeID="_x0000_i1048" DrawAspect="Content" ObjectID="_1708961575" r:id="rId38"/>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w:t>
      </w:r>
      <w:r w:rsidRPr="00AE0779">
        <w:rPr>
          <w:rFonts w:ascii="Times New Roman" w:eastAsia="Times New Roman" w:hAnsi="Times New Roman" w:cs="Times New Roman"/>
          <w:sz w:val="28"/>
          <w:szCs w:val="28"/>
        </w:rPr>
        <w:lastRenderedPageBreak/>
        <w:t xml:space="preserve">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Регулирует энергетический обмен в  организме, увеличивает </w:t>
      </w:r>
      <w:r w:rsidRPr="00556655">
        <w:rPr>
          <w:rFonts w:ascii="Times New Roman" w:eastAsia="Times New Roman" w:hAnsi="Times New Roman" w:cs="Times New Roman"/>
          <w:sz w:val="28"/>
          <w:szCs w:val="28"/>
        </w:rPr>
        <w:lastRenderedPageBreak/>
        <w:t>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 xml:space="preserve">1. Щитовидная </w:t>
            </w:r>
            <w:r w:rsidRPr="00DC6FCD">
              <w:rPr>
                <w:rFonts w:eastAsia="Times New Roman"/>
                <w:sz w:val="28"/>
                <w:szCs w:val="28"/>
                <w:lang w:eastAsia="en-US"/>
              </w:rPr>
              <w:lastRenderedPageBreak/>
              <w:t>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 xml:space="preserve">а) Гормон – тестостерон. Стимулирует появление </w:t>
            </w:r>
            <w:r w:rsidRPr="00DC6FCD">
              <w:rPr>
                <w:rFonts w:eastAsia="Times New Roman"/>
                <w:sz w:val="28"/>
                <w:szCs w:val="28"/>
                <w:lang w:eastAsia="en-US"/>
              </w:rPr>
              <w:lastRenderedPageBreak/>
              <w:t>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не являются посредниками между процессами, идущими с выделением и </w:t>
      </w:r>
      <w:r w:rsidRPr="001F4C98">
        <w:rPr>
          <w:rFonts w:ascii="Times New Roman" w:eastAsia="Times New Roman" w:hAnsi="Times New Roman" w:cs="Times New Roman"/>
          <w:sz w:val="28"/>
          <w:szCs w:val="28"/>
        </w:rPr>
        <w:lastRenderedPageBreak/>
        <w:t>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Амилоза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Альфа-амилаза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100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в олигосахаридах ?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Липаза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lastRenderedPageBreak/>
        <w:t>1.глюкагон</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lastRenderedPageBreak/>
        <w:t>Карнозина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бронхопневмония, лёгочный туберкулёз, острые заболевания печени</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lastRenderedPageBreak/>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lastRenderedPageBreak/>
        <w:t>Гипофункция мозгового слоя надпочечников</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lastRenderedPageBreak/>
        <w:t xml:space="preserve">  Салициловая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lastRenderedPageBreak/>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б) гипонатриемия;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г) гипервитаминоз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осмоляльность крови более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гипоонкии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а) профузное потоотделение с выделением большого количества солей;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  COOH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2376"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  COOH </w:t>
                        </w:r>
                      </w:p>
                    </w:txbxContent>
                  </v:textbox>
                </v:shape>
                <v:line id="Line 28" o:spid="_x0000_s1028" style="position:absolute;visibility:visible;mso-wrap-style:square" from="3861,6354" to="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9" o:spid="_x0000_s1029" style="position:absolute;visibility:visible;mso-wrap-style:square" from="3861,6174" to="386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Text Box 30" o:spid="_x0000_s1030" type="#_x0000_t202" style="position:absolute;left:3681;top:63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AAE0"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F3D1"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2429"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F9AA"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C50E8"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v:textbox>
                </v:shape>
                <v:line id="Line 37" o:spid="_x0000_s1035" style="position:absolute;visibility:visible;mso-wrap-style:square" from="2394,8231" to="2394,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8" o:spid="_x0000_s1036" style="position:absolute;visibility:visible;mso-wrap-style:square" from="2394,8051" to="2394,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39" o:spid="_x0000_s1037" type="#_x0000_t202" style="position:absolute;left:2214;top:823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lastRenderedPageBreak/>
        <w:t xml:space="preserve">  </w:t>
      </w:r>
      <w:r w:rsidRPr="00843184">
        <w:rPr>
          <w:rFonts w:ascii="Times New Roman" w:eastAsia="Times New Roman" w:hAnsi="Times New Roman" w:cs="Times New Roman"/>
          <w:b/>
          <w:sz w:val="28"/>
          <w:szCs w:val="28"/>
        </w:rPr>
        <w:object w:dxaOrig="1440" w:dyaOrig="1680">
          <v:shape id="_x0000_i1049" type="#_x0000_t75" style="width:1in;height:84.75pt" o:ole="">
            <v:imagedata r:id="rId9" o:title=""/>
          </v:shape>
          <o:OLEObject Type="Embed" ProgID="ChemWindow.Document" ShapeID="_x0000_i1049" DrawAspect="Content" ObjectID="_1708961576" r:id="rId63"/>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25pt;height:73.5pt" o:ole="">
            <v:imagedata r:id="rId11" o:title=""/>
          </v:shape>
          <o:OLEObject Type="Embed" ProgID="ChemWindow.Document" ShapeID="_x0000_i1050" DrawAspect="Content" ObjectID="_1708961577" r:id="rId6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25pt;height:79.5pt" o:ole="">
            <v:imagedata r:id="rId13" o:title=""/>
          </v:shape>
          <o:OLEObject Type="Embed" ProgID="ChemWindow.Document" ShapeID="_x0000_i1051" DrawAspect="Content" ObjectID="_1708961578"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5" o:title=""/>
          </v:shape>
          <o:OLEObject Type="Embed" ProgID="ChemWindow.Document" ShapeID="_x0000_i1052" DrawAspect="Content" ObjectID="_1708961579" r:id="rId66"/>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5pt;height:94.5pt" o:ole="">
            <v:imagedata r:id="rId17" o:title=""/>
          </v:shape>
          <o:OLEObject Type="Embed" ProgID="ChemWindow.Document" ShapeID="_x0000_i1053" DrawAspect="Content" ObjectID="_1708961580" r:id="rId6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25pt;height:73.5pt" o:ole="">
            <v:imagedata r:id="rId11" o:title=""/>
          </v:shape>
          <o:OLEObject Type="Embed" ProgID="ChemWindow.Document" ShapeID="_x0000_i1054" DrawAspect="Content" ObjectID="_1708961581" r:id="rId68"/>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25pt;height:79.5pt" o:ole="">
            <v:imagedata r:id="rId13" o:title=""/>
          </v:shape>
          <o:OLEObject Type="Embed" ProgID="ChemWindow.Document" ShapeID="_x0000_i1055" DrawAspect="Content" ObjectID="_1708961582" r:id="rId6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75pt" o:ole="">
            <v:imagedata r:id="rId9" o:title=""/>
          </v:shape>
          <o:OLEObject Type="Embed" ProgID="ChemWindow.Document" ShapeID="_x0000_i1056" DrawAspect="Content" ObjectID="_1708961583" r:id="rId70"/>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2.75pt;height:79.5pt" o:ole="">
            <v:imagedata r:id="rId22" o:title=""/>
          </v:shape>
          <o:OLEObject Type="Embed" ProgID="ChemWindow.Document" ShapeID="_x0000_i1057" DrawAspect="Content" ObjectID="_1708961584" r:id="rId7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25pt;height:73.5pt" o:ole="">
            <v:imagedata r:id="rId11" o:title=""/>
          </v:shape>
          <o:OLEObject Type="Embed" ProgID="ChemWindow.Document" ShapeID="_x0000_i1058" DrawAspect="Content" ObjectID="_1708961585"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25pt;height:79.5pt" o:ole="">
            <v:imagedata r:id="rId13" o:title=""/>
          </v:shape>
          <o:OLEObject Type="Embed" ProgID="ChemWindow.Document" ShapeID="_x0000_i1059" DrawAspect="Content" ObjectID="_1708961586"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75pt" o:ole="">
            <v:imagedata r:id="rId9" o:title=""/>
          </v:shape>
          <o:OLEObject Type="Embed" ProgID="ChemWindow.Document" ShapeID="_x0000_i1060" DrawAspect="Content" ObjectID="_1708961587" r:id="rId74"/>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5pt;height:94.5pt" o:ole="">
            <v:imagedata r:id="rId17" o:title=""/>
          </v:shape>
          <o:OLEObject Type="Embed" ProgID="ChemWindow.Document" ShapeID="_x0000_i1061" DrawAspect="Content" ObjectID="_1708961588" r:id="rId7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25pt;height:73.5pt" o:ole="">
            <v:imagedata r:id="rId11" o:title=""/>
          </v:shape>
          <o:OLEObject Type="Embed" ProgID="ChemWindow.Document" ShapeID="_x0000_i1062" DrawAspect="Content" ObjectID="_1708961589" r:id="rId7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25pt;height:79.5pt" o:ole="">
            <v:imagedata r:id="rId13" o:title=""/>
          </v:shape>
          <o:OLEObject Type="Embed" ProgID="ChemWindow.Document" ShapeID="_x0000_i1063" DrawAspect="Content" ObjectID="_1708961590"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75pt" o:ole="">
            <v:imagedata r:id="rId9" o:title=""/>
          </v:shape>
          <o:OLEObject Type="Embed" ProgID="ChemWindow.Document" ShapeID="_x0000_i1064" DrawAspect="Content" ObjectID="_1708961591" r:id="rId78"/>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lastRenderedPageBreak/>
        <w:t>а</w:t>
      </w:r>
      <w:r w:rsidRPr="00B56E9F">
        <w:rPr>
          <w:rFonts w:ascii="Times New Roman" w:hAnsi="Times New Roman"/>
          <w:sz w:val="28"/>
          <w:szCs w:val="28"/>
        </w:rPr>
        <w:t>) аминоспиртов;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5pt;height:94.5pt" o:ole="">
            <v:imagedata r:id="rId17" o:title=""/>
          </v:shape>
          <o:OLEObject Type="Embed" ProgID="ChemWindow.Document" ShapeID="_x0000_i1065" DrawAspect="Content" ObjectID="_1708961592" r:id="rId79"/>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25pt;height:73.5pt" o:ole="">
            <v:imagedata r:id="rId11" o:title=""/>
          </v:shape>
          <o:OLEObject Type="Embed" ProgID="ChemWindow.Document" ShapeID="_x0000_i1066" DrawAspect="Content" ObjectID="_1708961593" r:id="rId80"/>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25pt;height:79.5pt" o:ole="">
            <v:imagedata r:id="rId13" o:title=""/>
          </v:shape>
          <o:OLEObject Type="Embed" ProgID="ChemWindow.Document" ShapeID="_x0000_i1067" DrawAspect="Content" ObjectID="_1708961594" r:id="rId81"/>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75pt" o:ole="">
            <v:imagedata r:id="rId9" o:title=""/>
          </v:shape>
          <o:OLEObject Type="Embed" ProgID="ChemWindow.Document" ShapeID="_x0000_i1068" DrawAspect="Content" ObjectID="_1708961595" r:id="rId82"/>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5pt;height:94.5pt" o:ole="">
            <v:imagedata r:id="rId17" o:title=""/>
          </v:shape>
          <o:OLEObject Type="Embed" ProgID="ChemWindow.Document" ShapeID="_x0000_i1069" DrawAspect="Content" ObjectID="_1708961596" r:id="rId83"/>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25pt;height:73.5pt" o:ole="">
            <v:imagedata r:id="rId11" o:title=""/>
          </v:shape>
          <o:OLEObject Type="Embed" ProgID="ChemWindow.Document" ShapeID="_x0000_i1070" DrawAspect="Content" ObjectID="_1708961597" r:id="rId8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25pt;height:79.5pt" o:ole="">
            <v:imagedata r:id="rId13" o:title=""/>
          </v:shape>
          <o:OLEObject Type="Embed" ProgID="ChemWindow.Document" ShapeID="_x0000_i1071" DrawAspect="Content" ObjectID="_1708961598"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75pt" o:ole="">
            <v:imagedata r:id="rId9" o:title=""/>
          </v:shape>
          <o:OLEObject Type="Embed" ProgID="ChemWindow.Document" ShapeID="_x0000_i1072" DrawAspect="Content" ObjectID="_1708961599" r:id="rId86"/>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ДНК-лигазы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Некодирующие последовательности ДНК</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lastRenderedPageBreak/>
        <w:t>А</w:t>
      </w:r>
      <w:r w:rsidRPr="00150F87">
        <w:rPr>
          <w:rFonts w:ascii="Times New Roman" w:hAnsi="Times New Roman"/>
          <w:sz w:val="28"/>
          <w:szCs w:val="28"/>
        </w:rPr>
        <w:t>) соединение РНК с белком в цитоплазме;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72,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верны первые два варианта ответа.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Терминация осуществляется в результате: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все т РНК, несущие аминокислоту;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а) вакуоли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ядро и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кольцевые молекулы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2) Ф.Жакоб и Бреннер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2) дезоксирибонуклеотиды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3) дисперсно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lastRenderedPageBreak/>
        <w:t xml:space="preserve">4) ни одна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lastRenderedPageBreak/>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lastRenderedPageBreak/>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w:t>
      </w:r>
      <w:r w:rsidRPr="003B3B1F">
        <w:rPr>
          <w:rFonts w:ascii="Times New Roman" w:eastAsia="Times New Roman" w:hAnsi="Times New Roman" w:cs="Times New Roman"/>
          <w:snapToGrid w:val="0"/>
          <w:sz w:val="28"/>
          <w:szCs w:val="28"/>
          <w:lang w:eastAsia="ru-RU"/>
        </w:rPr>
        <w:lastRenderedPageBreak/>
        <w:t xml:space="preserve">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lastRenderedPageBreak/>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lastRenderedPageBreak/>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w:t>
      </w:r>
      <w:r w:rsidRPr="00CB401D">
        <w:rPr>
          <w:rFonts w:ascii="Times New Roman CYR" w:eastAsia="Times New Roman" w:hAnsi="Times New Roman CYR" w:cs="Times New Roman CYR"/>
          <w:sz w:val="28"/>
          <w:szCs w:val="28"/>
          <w:lang w:eastAsia="ru-RU"/>
        </w:rPr>
        <w:lastRenderedPageBreak/>
        <w:t xml:space="preserve">значение? Что происходит с водородом (электроном) в цепи биологического окисления? </w:t>
      </w:r>
    </w:p>
    <w:p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Default="00CB401D" w:rsidP="004B5E2A">
      <w:pPr>
        <w:pStyle w:val="ReportMain"/>
        <w:keepNext/>
        <w:suppressAutoHyphens/>
        <w:spacing w:line="276" w:lineRule="auto"/>
        <w:ind w:left="720"/>
        <w:jc w:val="both"/>
        <w:outlineLvl w:val="1"/>
        <w:rPr>
          <w:b/>
          <w:sz w:val="28"/>
          <w:szCs w:val="28"/>
        </w:rPr>
      </w:pP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CB401D" w:rsidRDefault="00CB401D" w:rsidP="006168EA">
      <w:pPr>
        <w:pStyle w:val="ReportMain"/>
        <w:spacing w:line="276" w:lineRule="auto"/>
        <w:ind w:firstLine="709"/>
        <w:jc w:val="both"/>
        <w:outlineLvl w:val="1"/>
        <w:rPr>
          <w:b/>
          <w:sz w:val="28"/>
          <w:szCs w:val="28"/>
        </w:rPr>
      </w:pPr>
    </w:p>
    <w:p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lastRenderedPageBreak/>
        <w:t xml:space="preserve">Структура и функции транспортной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rsidR="00CB401D" w:rsidRDefault="00CB401D" w:rsidP="004B5E2A">
      <w:pPr>
        <w:pStyle w:val="ReportMain"/>
        <w:keepNext/>
        <w:suppressAutoHyphens/>
        <w:spacing w:line="276" w:lineRule="auto"/>
        <w:ind w:left="709"/>
        <w:jc w:val="both"/>
        <w:outlineLvl w:val="1"/>
        <w:rPr>
          <w:b/>
          <w:sz w:val="28"/>
          <w:szCs w:val="28"/>
        </w:rPr>
      </w:pPr>
      <w:r>
        <w:rPr>
          <w:b/>
          <w:sz w:val="28"/>
          <w:szCs w:val="28"/>
        </w:rPr>
        <w:lastRenderedPageBreak/>
        <w:t xml:space="preserve">Раздел 6. Гены. Геном Перестройка генов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6168EA" w:rsidRDefault="006168EA" w:rsidP="004B5E2A">
      <w:pPr>
        <w:spacing w:after="0"/>
        <w:rPr>
          <w:rFonts w:ascii="Times New Roman" w:eastAsia="Times New Roman" w:hAnsi="Times New Roman" w:cs="Times New Roman"/>
          <w:sz w:val="28"/>
          <w:szCs w:val="28"/>
        </w:rPr>
      </w:pPr>
    </w:p>
    <w:p w:rsidR="006168EA" w:rsidRDefault="006168EA" w:rsidP="004B5E2A">
      <w:pPr>
        <w:spacing w:after="0"/>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B</w:t>
      </w:r>
    </w:p>
    <w:p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2D305A" w:rsidRDefault="002D305A" w:rsidP="002D305A">
      <w:pPr>
        <w:spacing w:after="0"/>
        <w:ind w:firstLine="709"/>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Опыт 3 Ксантопротеиновая реакция</w:t>
      </w:r>
      <w:r w:rsidRPr="002D305A">
        <w:rPr>
          <w:rFonts w:ascii="Times New Roman" w:eastAsia="Times New Roman" w:hAnsi="Times New Roman" w:cs="Times New Roman"/>
          <w:sz w:val="28"/>
          <w:szCs w:val="28"/>
          <w:lang w:eastAsia="ru-RU"/>
        </w:rPr>
        <w:t>.</w:t>
      </w:r>
    </w:p>
    <w:p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rsidR="002D305A" w:rsidRP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lastRenderedPageBreak/>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25pt;height:177.75pt" o:ole="">
            <v:imagedata r:id="rId87" o:title=""/>
          </v:shape>
          <o:OLEObject Type="Embed" ProgID="ACD.ChemSketch.20" ShapeID="_x0000_i1073" DrawAspect="Content" ObjectID="_1708961600" r:id="rId88"/>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25pt;height:152.25pt" o:ole="">
            <v:imagedata r:id="rId89" o:title=""/>
          </v:shape>
          <o:OLEObject Type="Embed" ProgID="ACD.ChemSketch.20" ShapeID="_x0000_i1074" DrawAspect="Content" ObjectID="_1708961601" r:id="rId90"/>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5pt;height:95.25pt" o:ole="">
            <v:imagedata r:id="rId91" o:title=""/>
          </v:shape>
          <o:OLEObject Type="Embed" ProgID="ACD.ChemSketch.20" ShapeID="_x0000_i1075" DrawAspect="Content" ObjectID="_1708961602" r:id="rId92"/>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5pt" o:ole="">
            <v:imagedata r:id="rId93" o:title=""/>
          </v:shape>
          <o:OLEObject Type="Embed" ProgID="ACD.ChemSketch.20" ShapeID="_x0000_i1076" DrawAspect="Content" ObjectID="_1708961603" r:id="rId94"/>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5pt;height:179.25pt" o:ole="">
            <v:imagedata r:id="rId95" o:title=""/>
          </v:shape>
          <o:OLEObject Type="Embed" ProgID="ACD.ChemSketch.20" ShapeID="_x0000_i1077" DrawAspect="Content" ObjectID="_1708961604" r:id="rId96"/>
        </w:objec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pt;height:78pt" o:ole="">
            <v:imagedata r:id="rId97" o:title=""/>
          </v:shape>
          <o:OLEObject Type="Embed" ProgID="ACD.ChemSketch.20" ShapeID="_x0000_i1078" DrawAspect="Content" ObjectID="_1708961605" r:id="rId98"/>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956B8A" w:rsidRPr="00872944" w:rsidRDefault="00956B8A" w:rsidP="00956B8A">
      <w:pPr>
        <w:spacing w:after="0" w:line="360" w:lineRule="auto"/>
        <w:rPr>
          <w:rFonts w:ascii="Times New Roman" w:eastAsia="Times New Roman" w:hAnsi="Times New Roman" w:cs="Times New Roman"/>
          <w:sz w:val="28"/>
          <w:szCs w:val="28"/>
        </w:rPr>
      </w:pPr>
    </w:p>
    <w:p w:rsidR="003627B9" w:rsidRDefault="003627B9" w:rsidP="00872944">
      <w:pPr>
        <w:spacing w:after="0" w:line="360" w:lineRule="auto"/>
        <w:jc w:val="center"/>
        <w:rPr>
          <w:rFonts w:ascii="Times New Roman" w:eastAsia="Times New Roman" w:hAnsi="Times New Roman" w:cs="Times New Roman"/>
          <w:b/>
          <w:sz w:val="28"/>
          <w:szCs w:val="28"/>
        </w:rPr>
      </w:pPr>
    </w:p>
    <w:p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w:t>
      </w:r>
    </w:p>
    <w:p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3627B9" w:rsidRPr="003627B9" w:rsidRDefault="003627B9" w:rsidP="003627B9">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980B5C" w:rsidRDefault="00980B5C" w:rsidP="003627B9">
      <w:pPr>
        <w:keepNext/>
        <w:ind w:firstLine="851"/>
        <w:outlineLvl w:val="0"/>
        <w:rPr>
          <w:rFonts w:ascii="Times New Roman" w:hAnsi="Times New Roman" w:cs="Times New Roman"/>
          <w:b/>
          <w:sz w:val="28"/>
          <w:szCs w:val="28"/>
        </w:rPr>
      </w:pPr>
      <w:bookmarkStart w:id="5" w:name="_Toc16769577"/>
    </w:p>
    <w:p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3627B9" w:rsidRPr="003627B9" w:rsidRDefault="003627B9" w:rsidP="003627B9">
      <w:pPr>
        <w:keepNext/>
        <w:ind w:firstLine="851"/>
        <w:outlineLvl w:val="1"/>
        <w:rPr>
          <w:rFonts w:ascii="Times New Roman" w:hAnsi="Times New Roman" w:cs="Times New Roman"/>
          <w:b/>
          <w:sz w:val="28"/>
          <w:szCs w:val="28"/>
        </w:rPr>
      </w:pPr>
    </w:p>
    <w:p w:rsidR="003627B9" w:rsidRPr="003627B9" w:rsidRDefault="003627B9" w:rsidP="003627B9">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3627B9" w:rsidRPr="003627B9" w:rsidRDefault="003627B9" w:rsidP="00980B5C">
      <w:pPr>
        <w:spacing w:after="0"/>
        <w:ind w:firstLine="851"/>
        <w:rPr>
          <w:rFonts w:ascii="Times New Roman" w:hAnsi="Times New Roman" w:cs="Times New Roman"/>
          <w:sz w:val="28"/>
          <w:szCs w:val="28"/>
        </w:rPr>
      </w:pP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980B5C" w:rsidRPr="003627B9" w:rsidRDefault="00980B5C" w:rsidP="00980B5C">
      <w:pPr>
        <w:spacing w:after="0"/>
        <w:ind w:firstLine="851"/>
        <w:jc w:val="both"/>
        <w:rPr>
          <w:rFonts w:ascii="Times New Roman" w:hAnsi="Times New Roman" w:cs="Times New Roman"/>
          <w:sz w:val="28"/>
          <w:szCs w:val="28"/>
        </w:rPr>
      </w:pPr>
    </w:p>
    <w:p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3627B9" w:rsidRDefault="003627B9" w:rsidP="003627B9">
      <w:pPr>
        <w:spacing w:after="0" w:line="360" w:lineRule="auto"/>
        <w:jc w:val="both"/>
        <w:rPr>
          <w:rFonts w:ascii="Times New Roman" w:eastAsia="Times New Roman" w:hAnsi="Times New Roman" w:cs="Times New Roman"/>
          <w:b/>
          <w:sz w:val="28"/>
          <w:szCs w:val="28"/>
        </w:rPr>
      </w:pPr>
    </w:p>
    <w:p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206457" w:rsidRDefault="00206457" w:rsidP="003627B9">
      <w:pPr>
        <w:spacing w:after="0" w:line="360" w:lineRule="auto"/>
        <w:jc w:val="both"/>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31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Репликация. Общая характеристика. Типы репликации. Ферменты и белки, участвующие в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r w:rsidRPr="004B5E2A">
        <w:rPr>
          <w:rFonts w:ascii="Times New Roman" w:eastAsia="Times New Roman" w:hAnsi="Times New Roman" w:cs="Times New Roman"/>
          <w:sz w:val="28"/>
          <w:szCs w:val="28"/>
          <w:lang w:eastAsia="ru-RU"/>
        </w:rPr>
        <w:lastRenderedPageBreak/>
        <w:t xml:space="preserve">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206457" w:rsidRPr="004B5E2A" w:rsidRDefault="00206457" w:rsidP="001C302A">
      <w:pPr>
        <w:ind w:firstLine="680"/>
        <w:jc w:val="center"/>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4B5E2A">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206457" w:rsidRDefault="00206457" w:rsidP="004B5E2A">
      <w:pPr>
        <w:tabs>
          <w:tab w:val="left" w:pos="708"/>
        </w:tabs>
        <w:ind w:left="360"/>
        <w:rPr>
          <w:rFonts w:ascii="Times New Roman" w:eastAsia="Times New Roman" w:hAnsi="Times New Roman" w:cs="Times New Roman"/>
          <w:b/>
          <w:sz w:val="28"/>
          <w:szCs w:val="28"/>
          <w:lang w:eastAsia="ru-RU"/>
        </w:rPr>
      </w:pP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591FB4" w:rsidRDefault="00591FB4"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591FB4" w:rsidRDefault="00591FB4" w:rsidP="00864E59">
      <w:pPr>
        <w:spacing w:after="0" w:line="360" w:lineRule="auto"/>
        <w:ind w:firstLine="709"/>
        <w:rPr>
          <w:rFonts w:ascii="Times New Roman" w:hAnsi="Times New Roman" w:cs="Times New Roman"/>
          <w:b/>
          <w:sz w:val="28"/>
          <w:szCs w:val="28"/>
          <w:lang w:bidi="ru-RU"/>
        </w:rPr>
      </w:pPr>
    </w:p>
    <w:p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64E59" w:rsidRDefault="00864E59" w:rsidP="00864E59">
      <w:pPr>
        <w:spacing w:after="0" w:line="360" w:lineRule="auto"/>
        <w:ind w:firstLine="709"/>
        <w:jc w:val="both"/>
        <w:rPr>
          <w:rFonts w:ascii="Times New Roman" w:eastAsia="Times New Roman" w:hAnsi="Times New Roman" w:cs="Times New Roman"/>
          <w:b/>
          <w:sz w:val="28"/>
          <w:szCs w:val="28"/>
        </w:rPr>
      </w:pPr>
    </w:p>
    <w:p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BE2B21"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2B21" w:rsidRPr="00F82393" w:rsidRDefault="00BE2B21" w:rsidP="00E2649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2B21" w:rsidRPr="00F82393" w:rsidRDefault="00BE2B21" w:rsidP="00E2649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2B21" w:rsidRPr="00F82393" w:rsidRDefault="00BE2B21" w:rsidP="00E2649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264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BC7494"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rsidR="00E26494" w:rsidRPr="00F82393" w:rsidRDefault="00BC7494" w:rsidP="00E264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2B21" w:rsidRPr="00F82393" w:rsidRDefault="00BE2B21" w:rsidP="00E2649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264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rsidTr="00304124">
        <w:tc>
          <w:tcPr>
            <w:tcW w:w="630"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370257" w:rsidTr="00370257">
        <w:tc>
          <w:tcPr>
            <w:tcW w:w="630"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70257" w:rsidRPr="00370257" w:rsidRDefault="00370257" w:rsidP="00312A0E">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99"/>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66" w:rsidRDefault="00825A66">
      <w:pPr>
        <w:spacing w:after="0" w:line="240" w:lineRule="auto"/>
      </w:pPr>
      <w:r>
        <w:separator/>
      </w:r>
    </w:p>
  </w:endnote>
  <w:endnote w:type="continuationSeparator" w:id="0">
    <w:p w:rsidR="00825A66" w:rsidRDefault="0082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E26494" w:rsidRDefault="00E26494">
        <w:pPr>
          <w:pStyle w:val="ac"/>
          <w:jc w:val="center"/>
        </w:pPr>
        <w:r>
          <w:fldChar w:fldCharType="begin"/>
        </w:r>
        <w:r>
          <w:instrText>PAGE   \* MERGEFORMAT</w:instrText>
        </w:r>
        <w:r>
          <w:fldChar w:fldCharType="separate"/>
        </w:r>
        <w:r w:rsidR="008574D0">
          <w:rPr>
            <w:noProof/>
          </w:rPr>
          <w:t>2</w:t>
        </w:r>
        <w:r>
          <w:fldChar w:fldCharType="end"/>
        </w:r>
      </w:p>
    </w:sdtContent>
  </w:sdt>
  <w:p w:rsidR="00E26494" w:rsidRDefault="00E2649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94" w:rsidRDefault="00E26494">
    <w:pPr>
      <w:pStyle w:val="ac"/>
      <w:jc w:val="right"/>
    </w:pPr>
    <w:r>
      <w:fldChar w:fldCharType="begin"/>
    </w:r>
    <w:r>
      <w:instrText xml:space="preserve"> PAGE   \* MERGEFORMAT </w:instrText>
    </w:r>
    <w:r>
      <w:fldChar w:fldCharType="separate"/>
    </w:r>
    <w:r w:rsidR="008574D0">
      <w:rPr>
        <w:noProof/>
      </w:rPr>
      <w:t>21</w:t>
    </w:r>
    <w:r>
      <w:fldChar w:fldCharType="end"/>
    </w:r>
  </w:p>
  <w:p w:rsidR="00E26494" w:rsidRDefault="00E2649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66" w:rsidRDefault="00825A66">
      <w:pPr>
        <w:spacing w:after="0" w:line="240" w:lineRule="auto"/>
      </w:pPr>
      <w:r>
        <w:separator/>
      </w:r>
    </w:p>
  </w:footnote>
  <w:footnote w:type="continuationSeparator" w:id="0">
    <w:p w:rsidR="00825A66" w:rsidRDefault="00825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15:restartNumberingAfterBreak="0">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15:restartNumberingAfterBreak="0">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15:restartNumberingAfterBreak="0">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15:restartNumberingAfterBreak="0">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15:restartNumberingAfterBreak="0">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15:restartNumberingAfterBreak="0">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15:restartNumberingAfterBreak="0">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15:restartNumberingAfterBreak="0">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15:restartNumberingAfterBreak="0">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15:restartNumberingAfterBreak="0">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15:restartNumberingAfterBreak="0">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15:restartNumberingAfterBreak="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15:restartNumberingAfterBreak="0">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15:restartNumberingAfterBreak="0">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15:restartNumberingAfterBreak="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15:restartNumberingAfterBreak="0">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15:restartNumberingAfterBreak="0">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15:restartNumberingAfterBreak="0">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55F58E1"/>
    <w:multiLevelType w:val="singleLevel"/>
    <w:tmpl w:val="FF18CE40"/>
    <w:lvl w:ilvl="0">
      <w:start w:val="1"/>
      <w:numFmt w:val="decimal"/>
      <w:lvlText w:val="%1"/>
      <w:lvlJc w:val="left"/>
      <w:pPr>
        <w:tabs>
          <w:tab w:val="num" w:pos="360"/>
        </w:tabs>
        <w:ind w:left="360" w:hanging="360"/>
      </w:pPr>
    </w:lvl>
  </w:abstractNum>
  <w:abstractNum w:abstractNumId="89" w15:restartNumberingAfterBreak="0">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15:restartNumberingAfterBreak="0">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15:restartNumberingAfterBreak="0">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15:restartNumberingAfterBreak="0">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15:restartNumberingAfterBreak="0">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15:restartNumberingAfterBreak="0">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15:restartNumberingAfterBreak="0">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15:restartNumberingAfterBreak="0">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15:restartNumberingAfterBreak="0">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15:restartNumberingAfterBreak="0">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15:restartNumberingAfterBreak="0">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15:restartNumberingAfterBreak="0">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15:restartNumberingAfterBreak="0">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15:restartNumberingAfterBreak="0">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15:restartNumberingAfterBreak="0">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15:restartNumberingAfterBreak="0">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15:restartNumberingAfterBreak="0">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15:restartNumberingAfterBreak="0">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15:restartNumberingAfterBreak="0">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15:restartNumberingAfterBreak="0">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15:restartNumberingAfterBreak="0">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565F8"/>
    <w:rsid w:val="002C0FDB"/>
    <w:rsid w:val="002D305A"/>
    <w:rsid w:val="00304124"/>
    <w:rsid w:val="00312A0E"/>
    <w:rsid w:val="0032715F"/>
    <w:rsid w:val="003627B9"/>
    <w:rsid w:val="00370257"/>
    <w:rsid w:val="00376B26"/>
    <w:rsid w:val="003B3B1F"/>
    <w:rsid w:val="003E36E4"/>
    <w:rsid w:val="00474225"/>
    <w:rsid w:val="004847B7"/>
    <w:rsid w:val="004B5E2A"/>
    <w:rsid w:val="004E0695"/>
    <w:rsid w:val="0053357D"/>
    <w:rsid w:val="005350DB"/>
    <w:rsid w:val="00556655"/>
    <w:rsid w:val="00563073"/>
    <w:rsid w:val="00591FB4"/>
    <w:rsid w:val="005C5FB1"/>
    <w:rsid w:val="005E6FE8"/>
    <w:rsid w:val="005F29AC"/>
    <w:rsid w:val="006168EA"/>
    <w:rsid w:val="00635DB1"/>
    <w:rsid w:val="00663DB5"/>
    <w:rsid w:val="0066467B"/>
    <w:rsid w:val="006F6792"/>
    <w:rsid w:val="006F69BE"/>
    <w:rsid w:val="0071035C"/>
    <w:rsid w:val="00727456"/>
    <w:rsid w:val="007709C6"/>
    <w:rsid w:val="007738C5"/>
    <w:rsid w:val="007C0CF6"/>
    <w:rsid w:val="007E7C33"/>
    <w:rsid w:val="007F7D62"/>
    <w:rsid w:val="00802AB1"/>
    <w:rsid w:val="008148E8"/>
    <w:rsid w:val="00814D69"/>
    <w:rsid w:val="00825A66"/>
    <w:rsid w:val="00843184"/>
    <w:rsid w:val="00847A12"/>
    <w:rsid w:val="008574D0"/>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557C3"/>
    <w:rsid w:val="00A71D81"/>
    <w:rsid w:val="00A850BC"/>
    <w:rsid w:val="00A85374"/>
    <w:rsid w:val="00A91955"/>
    <w:rsid w:val="00AB462A"/>
    <w:rsid w:val="00AD1635"/>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26494"/>
    <w:rsid w:val="00E307F3"/>
    <w:rsid w:val="00E641DE"/>
    <w:rsid w:val="00E81940"/>
    <w:rsid w:val="00E83C64"/>
    <w:rsid w:val="00E847DB"/>
    <w:rsid w:val="00E924D9"/>
    <w:rsid w:val="00EC4AEB"/>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14:docId w14:val="18167E7D"/>
  <w15:docId w15:val="{CEEA8233-8FAB-41B8-AA86-367C65DD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39346015">
      <w:bodyDiv w:val="1"/>
      <w:marLeft w:val="0"/>
      <w:marRight w:val="0"/>
      <w:marTop w:val="0"/>
      <w:marBottom w:val="0"/>
      <w:divBdr>
        <w:top w:val="none" w:sz="0" w:space="0" w:color="auto"/>
        <w:left w:val="none" w:sz="0" w:space="0" w:color="auto"/>
        <w:bottom w:val="none" w:sz="0" w:space="0" w:color="auto"/>
        <w:right w:val="none" w:sz="0" w:space="0" w:color="auto"/>
      </w:divBdr>
    </w:div>
    <w:div w:id="182941818">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961658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5721185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46599892">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3228918">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1224539">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42" Type="http://schemas.openxmlformats.org/officeDocument/2006/relationships/chart" Target="charts/chart4.xml"/><Relationship Id="rId47" Type="http://schemas.openxmlformats.org/officeDocument/2006/relationships/chart" Target="charts/chart9.xml"/><Relationship Id="rId63" Type="http://schemas.openxmlformats.org/officeDocument/2006/relationships/oleObject" Target="embeddings/oleObject25.bin"/><Relationship Id="rId68" Type="http://schemas.openxmlformats.org/officeDocument/2006/relationships/oleObject" Target="embeddings/oleObject30.bin"/><Relationship Id="rId84" Type="http://schemas.openxmlformats.org/officeDocument/2006/relationships/oleObject" Target="embeddings/oleObject46.bin"/><Relationship Id="rId89" Type="http://schemas.openxmlformats.org/officeDocument/2006/relationships/image" Target="media/image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8.bin"/><Relationship Id="rId37" Type="http://schemas.openxmlformats.org/officeDocument/2006/relationships/oleObject" Target="embeddings/oleObject23.bin"/><Relationship Id="rId53" Type="http://schemas.openxmlformats.org/officeDocument/2006/relationships/chart" Target="charts/chart15.xml"/><Relationship Id="rId58" Type="http://schemas.openxmlformats.org/officeDocument/2006/relationships/chart" Target="charts/chart20.xml"/><Relationship Id="rId74" Type="http://schemas.openxmlformats.org/officeDocument/2006/relationships/oleObject" Target="embeddings/oleObject36.bin"/><Relationship Id="rId79"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11.wmf"/><Relationship Id="rId22" Type="http://schemas.openxmlformats.org/officeDocument/2006/relationships/image" Target="media/image6.wmf"/><Relationship Id="rId27" Type="http://schemas.openxmlformats.org/officeDocument/2006/relationships/oleObject" Target="embeddings/oleObject13.bin"/><Relationship Id="rId43" Type="http://schemas.openxmlformats.org/officeDocument/2006/relationships/chart" Target="charts/chart5.xml"/><Relationship Id="rId48" Type="http://schemas.openxmlformats.org/officeDocument/2006/relationships/chart" Target="charts/chart10.xml"/><Relationship Id="rId64" Type="http://schemas.openxmlformats.org/officeDocument/2006/relationships/oleObject" Target="embeddings/oleObject26.bin"/><Relationship Id="rId69" Type="http://schemas.openxmlformats.org/officeDocument/2006/relationships/oleObject" Target="embeddings/oleObject31.bin"/><Relationship Id="rId80" Type="http://schemas.openxmlformats.org/officeDocument/2006/relationships/oleObject" Target="embeddings/oleObject42.bin"/><Relationship Id="rId85" Type="http://schemas.openxmlformats.org/officeDocument/2006/relationships/oleObject" Target="embeddings/oleObject47.bin"/><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chart" Target="charts/chart8.xml"/><Relationship Id="rId59" Type="http://schemas.openxmlformats.org/officeDocument/2006/relationships/chart" Target="charts/chart21.xml"/><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chart" Target="charts/chart3.xml"/><Relationship Id="rId54" Type="http://schemas.openxmlformats.org/officeDocument/2006/relationships/chart" Target="charts/chart16.xml"/><Relationship Id="rId62" Type="http://schemas.openxmlformats.org/officeDocument/2006/relationships/chart" Target="charts/chart24.xml"/><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oleObject" Target="embeddings/oleObject49.bin"/><Relationship Id="rId91" Type="http://schemas.openxmlformats.org/officeDocument/2006/relationships/image" Target="media/image9.wmf"/><Relationship Id="rId96"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chart" Target="charts/chart11.xml"/><Relationship Id="rId57" Type="http://schemas.openxmlformats.org/officeDocument/2006/relationships/chart" Target="charts/chart19.xml"/><Relationship Id="rId10" Type="http://schemas.openxmlformats.org/officeDocument/2006/relationships/oleObject" Target="embeddings/oleObject1.bin"/><Relationship Id="rId31" Type="http://schemas.openxmlformats.org/officeDocument/2006/relationships/oleObject" Target="embeddings/oleObject17.bin"/><Relationship Id="rId44" Type="http://schemas.openxmlformats.org/officeDocument/2006/relationships/chart" Target="charts/chart6.xml"/><Relationship Id="rId52" Type="http://schemas.openxmlformats.org/officeDocument/2006/relationships/chart" Target="charts/chart14.xml"/><Relationship Id="rId60" Type="http://schemas.openxmlformats.org/officeDocument/2006/relationships/chart" Target="charts/chart22.xml"/><Relationship Id="rId65" Type="http://schemas.openxmlformats.org/officeDocument/2006/relationships/oleObject" Target="embeddings/oleObject27.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chart" Target="charts/chart1.xml"/><Relationship Id="rId34" Type="http://schemas.openxmlformats.org/officeDocument/2006/relationships/oleObject" Target="embeddings/oleObject20.bin"/><Relationship Id="rId50" Type="http://schemas.openxmlformats.org/officeDocument/2006/relationships/chart" Target="charts/chart12.xml"/><Relationship Id="rId55" Type="http://schemas.openxmlformats.org/officeDocument/2006/relationships/chart" Target="charts/chart17.xml"/><Relationship Id="rId76" Type="http://schemas.openxmlformats.org/officeDocument/2006/relationships/oleObject" Target="embeddings/oleObject38.bin"/><Relationship Id="rId97"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0.bin"/><Relationship Id="rId40" Type="http://schemas.openxmlformats.org/officeDocument/2006/relationships/chart" Target="charts/chart2.xml"/><Relationship Id="rId45" Type="http://schemas.openxmlformats.org/officeDocument/2006/relationships/chart" Target="charts/chart7.xml"/><Relationship Id="rId66" Type="http://schemas.openxmlformats.org/officeDocument/2006/relationships/oleObject" Target="embeddings/oleObject28.bin"/><Relationship Id="rId87" Type="http://schemas.openxmlformats.org/officeDocument/2006/relationships/image" Target="media/image7.wmf"/><Relationship Id="rId61" Type="http://schemas.openxmlformats.org/officeDocument/2006/relationships/chart" Target="charts/chart23.xml"/><Relationship Id="rId82"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6.bin"/><Relationship Id="rId35" Type="http://schemas.openxmlformats.org/officeDocument/2006/relationships/oleObject" Target="embeddings/oleObject21.bin"/><Relationship Id="rId56" Type="http://schemas.openxmlformats.org/officeDocument/2006/relationships/chart" Target="charts/chart18.xml"/><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13.xml"/><Relationship Id="rId72" Type="http://schemas.openxmlformats.org/officeDocument/2006/relationships/oleObject" Target="embeddings/oleObject34.bin"/><Relationship Id="rId93" Type="http://schemas.openxmlformats.org/officeDocument/2006/relationships/image" Target="media/image10.wmf"/><Relationship Id="rId98" Type="http://schemas.openxmlformats.org/officeDocument/2006/relationships/oleObject" Target="embeddings/oleObject54.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324A-4C20-BCE4-56394F06BB2A}"/>
            </c:ext>
          </c:extLst>
        </c:ser>
        <c:dLbls>
          <c:showLegendKey val="0"/>
          <c:showVal val="0"/>
          <c:showCatName val="0"/>
          <c:showSerName val="0"/>
          <c:showPercent val="0"/>
          <c:showBubbleSize val="0"/>
        </c:dLbls>
        <c:axId val="67102208"/>
        <c:axId val="67104128"/>
      </c:scatterChart>
      <c:valAx>
        <c:axId val="67102208"/>
        <c:scaling>
          <c:orientation val="minMax"/>
        </c:scaling>
        <c:delete val="0"/>
        <c:axPos val="b"/>
        <c:numFmt formatCode="General" sourceLinked="1"/>
        <c:majorTickMark val="out"/>
        <c:minorTickMark val="none"/>
        <c:tickLblPos val="none"/>
        <c:crossAx val="67104128"/>
        <c:crosses val="autoZero"/>
        <c:crossBetween val="midCat"/>
      </c:valAx>
      <c:valAx>
        <c:axId val="67104128"/>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6710220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A83E-4711-BBE4-1C30DEDADB53}"/>
            </c:ext>
          </c:extLst>
        </c:ser>
        <c:dLbls>
          <c:showLegendKey val="0"/>
          <c:showVal val="0"/>
          <c:showCatName val="0"/>
          <c:showSerName val="0"/>
          <c:showPercent val="0"/>
          <c:showBubbleSize val="0"/>
        </c:dLbls>
        <c:axId val="122718080"/>
        <c:axId val="122720256"/>
      </c:scatterChart>
      <c:valAx>
        <c:axId val="122718080"/>
        <c:scaling>
          <c:orientation val="minMax"/>
        </c:scaling>
        <c:delete val="0"/>
        <c:axPos val="b"/>
        <c:numFmt formatCode="General" sourceLinked="1"/>
        <c:majorTickMark val="out"/>
        <c:minorTickMark val="none"/>
        <c:tickLblPos val="none"/>
        <c:crossAx val="122720256"/>
        <c:crosses val="autoZero"/>
        <c:crossBetween val="midCat"/>
      </c:valAx>
      <c:valAx>
        <c:axId val="12272025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27180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76CB-491B-932F-DD93F0995896}"/>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76CB-491B-932F-DD93F0995896}"/>
            </c:ext>
          </c:extLst>
        </c:ser>
        <c:dLbls>
          <c:showLegendKey val="0"/>
          <c:showVal val="0"/>
          <c:showCatName val="0"/>
          <c:showSerName val="0"/>
          <c:showPercent val="0"/>
          <c:showBubbleSize val="0"/>
        </c:dLbls>
        <c:axId val="120921472"/>
        <c:axId val="122684544"/>
      </c:scatterChart>
      <c:valAx>
        <c:axId val="120921472"/>
        <c:scaling>
          <c:orientation val="minMax"/>
        </c:scaling>
        <c:delete val="0"/>
        <c:axPos val="b"/>
        <c:numFmt formatCode="General" sourceLinked="1"/>
        <c:majorTickMark val="out"/>
        <c:minorTickMark val="none"/>
        <c:tickLblPos val="none"/>
        <c:spPr>
          <a:ln w="3175">
            <a:solidFill>
              <a:srgbClr val="000000"/>
            </a:solidFill>
            <a:prstDash val="solid"/>
          </a:ln>
        </c:spPr>
        <c:crossAx val="122684544"/>
        <c:crosses val="autoZero"/>
        <c:crossBetween val="midCat"/>
      </c:valAx>
      <c:valAx>
        <c:axId val="1226845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09214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1C34-4FE6-97EE-0313003EBAF6}"/>
            </c:ext>
          </c:extLst>
        </c:ser>
        <c:dLbls>
          <c:showLegendKey val="0"/>
          <c:showVal val="0"/>
          <c:showCatName val="0"/>
          <c:showSerName val="0"/>
          <c:showPercent val="0"/>
          <c:showBubbleSize val="0"/>
        </c:dLbls>
        <c:axId val="123154432"/>
        <c:axId val="123156352"/>
      </c:scatterChart>
      <c:valAx>
        <c:axId val="123154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56352"/>
        <c:crosses val="autoZero"/>
        <c:crossBetween val="midCat"/>
      </c:valAx>
      <c:valAx>
        <c:axId val="12315635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544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8984-4CCD-A7A2-0E99345E0764}"/>
            </c:ext>
          </c:extLst>
        </c:ser>
        <c:dLbls>
          <c:showLegendKey val="0"/>
          <c:showVal val="0"/>
          <c:showCatName val="0"/>
          <c:showSerName val="0"/>
          <c:showPercent val="0"/>
          <c:showBubbleSize val="0"/>
        </c:dLbls>
        <c:axId val="124433152"/>
        <c:axId val="124435072"/>
      </c:scatterChart>
      <c:valAx>
        <c:axId val="124433152"/>
        <c:scaling>
          <c:orientation val="minMax"/>
        </c:scaling>
        <c:delete val="0"/>
        <c:axPos val="b"/>
        <c:numFmt formatCode="General" sourceLinked="1"/>
        <c:majorTickMark val="out"/>
        <c:minorTickMark val="none"/>
        <c:tickLblPos val="none"/>
        <c:crossAx val="124435072"/>
        <c:crosses val="autoZero"/>
        <c:crossBetween val="midCat"/>
      </c:valAx>
      <c:valAx>
        <c:axId val="1244350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443315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38A7-4DC8-B36D-03180D54E25A}"/>
            </c:ext>
          </c:extLst>
        </c:ser>
        <c:dLbls>
          <c:showLegendKey val="0"/>
          <c:showVal val="0"/>
          <c:showCatName val="0"/>
          <c:showSerName val="0"/>
          <c:showPercent val="0"/>
          <c:showBubbleSize val="0"/>
        </c:dLbls>
        <c:axId val="123237888"/>
        <c:axId val="123239808"/>
      </c:scatterChart>
      <c:valAx>
        <c:axId val="123237888"/>
        <c:scaling>
          <c:orientation val="minMax"/>
        </c:scaling>
        <c:delete val="0"/>
        <c:axPos val="b"/>
        <c:numFmt formatCode="General" sourceLinked="1"/>
        <c:majorTickMark val="out"/>
        <c:minorTickMark val="none"/>
        <c:tickLblPos val="none"/>
        <c:crossAx val="123239808"/>
        <c:crosses val="autoZero"/>
        <c:crossBetween val="midCat"/>
      </c:valAx>
      <c:valAx>
        <c:axId val="12323980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2378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1EDB-44AC-B54F-142594024800}"/>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1EDB-44AC-B54F-142594024800}"/>
            </c:ext>
          </c:extLst>
        </c:ser>
        <c:dLbls>
          <c:showLegendKey val="0"/>
          <c:showVal val="0"/>
          <c:showCatName val="0"/>
          <c:showSerName val="0"/>
          <c:showPercent val="0"/>
          <c:showBubbleSize val="0"/>
        </c:dLbls>
        <c:axId val="123243520"/>
        <c:axId val="123306752"/>
      </c:scatterChart>
      <c:valAx>
        <c:axId val="123243520"/>
        <c:scaling>
          <c:orientation val="minMax"/>
        </c:scaling>
        <c:delete val="0"/>
        <c:axPos val="b"/>
        <c:numFmt formatCode="General" sourceLinked="1"/>
        <c:majorTickMark val="out"/>
        <c:minorTickMark val="none"/>
        <c:tickLblPos val="none"/>
        <c:spPr>
          <a:ln w="3175">
            <a:solidFill>
              <a:srgbClr val="000000"/>
            </a:solidFill>
            <a:prstDash val="solid"/>
          </a:ln>
        </c:spPr>
        <c:crossAx val="123306752"/>
        <c:crosses val="autoZero"/>
        <c:crossBetween val="midCat"/>
      </c:valAx>
      <c:valAx>
        <c:axId val="12330675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2435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45D7-47B9-8836-15AD717F188C}"/>
            </c:ext>
          </c:extLst>
        </c:ser>
        <c:dLbls>
          <c:showLegendKey val="0"/>
          <c:showVal val="0"/>
          <c:showCatName val="0"/>
          <c:showSerName val="0"/>
          <c:showPercent val="0"/>
          <c:showBubbleSize val="0"/>
        </c:dLbls>
        <c:axId val="123334016"/>
        <c:axId val="124560896"/>
      </c:scatterChart>
      <c:valAx>
        <c:axId val="1233340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4560896"/>
        <c:crosses val="autoZero"/>
        <c:crossBetween val="midCat"/>
      </c:valAx>
      <c:valAx>
        <c:axId val="12456089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3340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872F-400F-A1BE-C83426E0E989}"/>
            </c:ext>
          </c:extLst>
        </c:ser>
        <c:dLbls>
          <c:showLegendKey val="0"/>
          <c:showVal val="0"/>
          <c:showCatName val="0"/>
          <c:showSerName val="0"/>
          <c:showPercent val="0"/>
          <c:showBubbleSize val="0"/>
        </c:dLbls>
        <c:axId val="123052416"/>
        <c:axId val="123054336"/>
      </c:scatterChart>
      <c:valAx>
        <c:axId val="123052416"/>
        <c:scaling>
          <c:orientation val="minMax"/>
        </c:scaling>
        <c:delete val="0"/>
        <c:axPos val="b"/>
        <c:numFmt formatCode="General" sourceLinked="1"/>
        <c:majorTickMark val="out"/>
        <c:minorTickMark val="none"/>
        <c:tickLblPos val="none"/>
        <c:crossAx val="123054336"/>
        <c:crosses val="autoZero"/>
        <c:crossBetween val="midCat"/>
      </c:valAx>
      <c:valAx>
        <c:axId val="12305433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30524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6566-49D3-A25C-52E197BBFB74}"/>
            </c:ext>
          </c:extLst>
        </c:ser>
        <c:dLbls>
          <c:showLegendKey val="0"/>
          <c:showVal val="0"/>
          <c:showCatName val="0"/>
          <c:showSerName val="0"/>
          <c:showPercent val="0"/>
          <c:showBubbleSize val="0"/>
        </c:dLbls>
        <c:axId val="123016320"/>
        <c:axId val="123018240"/>
      </c:scatterChart>
      <c:valAx>
        <c:axId val="1230163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18240"/>
        <c:crosses val="autoZero"/>
        <c:crossBetween val="midCat"/>
      </c:valAx>
      <c:valAx>
        <c:axId val="12301824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163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9980-46FC-B39E-84E2FA75413F}"/>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9980-46FC-B39E-84E2FA75413F}"/>
            </c:ext>
          </c:extLst>
        </c:ser>
        <c:dLbls>
          <c:showLegendKey val="0"/>
          <c:showVal val="0"/>
          <c:showCatName val="0"/>
          <c:showSerName val="0"/>
          <c:showPercent val="0"/>
          <c:showBubbleSize val="0"/>
        </c:dLbls>
        <c:axId val="123042432"/>
        <c:axId val="124776832"/>
      </c:scatterChart>
      <c:valAx>
        <c:axId val="123042432"/>
        <c:scaling>
          <c:orientation val="minMax"/>
        </c:scaling>
        <c:delete val="0"/>
        <c:axPos val="b"/>
        <c:numFmt formatCode="General" sourceLinked="1"/>
        <c:majorTickMark val="out"/>
        <c:minorTickMark val="none"/>
        <c:tickLblPos val="none"/>
        <c:spPr>
          <a:ln w="3175">
            <a:solidFill>
              <a:srgbClr val="000000"/>
            </a:solidFill>
            <a:prstDash val="solid"/>
          </a:ln>
        </c:spPr>
        <c:crossAx val="124776832"/>
        <c:crosses val="autoZero"/>
        <c:crossBetween val="midCat"/>
      </c:valAx>
      <c:valAx>
        <c:axId val="12477683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424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9654-4CEC-B32A-8A75583C23C4}"/>
            </c:ext>
          </c:extLst>
        </c:ser>
        <c:dLbls>
          <c:showLegendKey val="0"/>
          <c:showVal val="0"/>
          <c:showCatName val="0"/>
          <c:showSerName val="0"/>
          <c:showPercent val="0"/>
          <c:showBubbleSize val="0"/>
        </c:dLbls>
        <c:axId val="88099840"/>
        <c:axId val="88122112"/>
      </c:scatterChart>
      <c:valAx>
        <c:axId val="88099840"/>
        <c:scaling>
          <c:orientation val="minMax"/>
        </c:scaling>
        <c:delete val="0"/>
        <c:axPos val="b"/>
        <c:numFmt formatCode="General" sourceLinked="1"/>
        <c:majorTickMark val="out"/>
        <c:minorTickMark val="none"/>
        <c:tickLblPos val="none"/>
        <c:crossAx val="88122112"/>
        <c:crosses val="autoZero"/>
        <c:crossBetween val="midCat"/>
      </c:valAx>
      <c:valAx>
        <c:axId val="88122112"/>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880998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7484-4C17-A6B4-00F2438DAE0F}"/>
            </c:ext>
          </c:extLst>
        </c:ser>
        <c:dLbls>
          <c:showLegendKey val="0"/>
          <c:showVal val="0"/>
          <c:showCatName val="0"/>
          <c:showSerName val="0"/>
          <c:showPercent val="0"/>
          <c:showBubbleSize val="0"/>
        </c:dLbls>
        <c:axId val="119266304"/>
        <c:axId val="119272576"/>
      </c:scatterChart>
      <c:valAx>
        <c:axId val="119266304"/>
        <c:scaling>
          <c:orientation val="minMax"/>
        </c:scaling>
        <c:delete val="0"/>
        <c:axPos val="b"/>
        <c:numFmt formatCode="General" sourceLinked="1"/>
        <c:majorTickMark val="out"/>
        <c:minorTickMark val="none"/>
        <c:tickLblPos val="none"/>
        <c:crossAx val="119272576"/>
        <c:crosses val="autoZero"/>
        <c:crossBetween val="midCat"/>
      </c:valAx>
      <c:valAx>
        <c:axId val="11927257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92663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3020-43DC-A269-6B38FF7FE109}"/>
            </c:ext>
          </c:extLst>
        </c:ser>
        <c:dLbls>
          <c:showLegendKey val="0"/>
          <c:showVal val="0"/>
          <c:showCatName val="0"/>
          <c:showSerName val="0"/>
          <c:showPercent val="0"/>
          <c:showBubbleSize val="0"/>
        </c:dLbls>
        <c:axId val="123080704"/>
        <c:axId val="123082624"/>
      </c:scatterChart>
      <c:valAx>
        <c:axId val="123080704"/>
        <c:scaling>
          <c:orientation val="minMax"/>
        </c:scaling>
        <c:delete val="0"/>
        <c:axPos val="b"/>
        <c:numFmt formatCode="General" sourceLinked="1"/>
        <c:majorTickMark val="out"/>
        <c:minorTickMark val="none"/>
        <c:tickLblPos val="none"/>
        <c:crossAx val="123082624"/>
        <c:crosses val="autoZero"/>
        <c:crossBetween val="midCat"/>
      </c:valAx>
      <c:valAx>
        <c:axId val="1230826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807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A9A1-47A4-A992-F57B60901519}"/>
            </c:ext>
          </c:extLst>
        </c:ser>
        <c:dLbls>
          <c:showLegendKey val="0"/>
          <c:showVal val="0"/>
          <c:showCatName val="0"/>
          <c:showSerName val="0"/>
          <c:showPercent val="0"/>
          <c:showBubbleSize val="0"/>
        </c:dLbls>
        <c:axId val="124715392"/>
        <c:axId val="124717312"/>
      </c:scatterChart>
      <c:valAx>
        <c:axId val="124715392"/>
        <c:scaling>
          <c:orientation val="minMax"/>
        </c:scaling>
        <c:delete val="0"/>
        <c:axPos val="b"/>
        <c:numFmt formatCode="General" sourceLinked="1"/>
        <c:majorTickMark val="out"/>
        <c:minorTickMark val="none"/>
        <c:tickLblPos val="none"/>
        <c:crossAx val="124717312"/>
        <c:crosses val="autoZero"/>
        <c:crossBetween val="midCat"/>
      </c:valAx>
      <c:valAx>
        <c:axId val="1247173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47153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DC85-4284-99C5-40A972E9C729}"/>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DC85-4284-99C5-40A972E9C729}"/>
            </c:ext>
          </c:extLst>
        </c:ser>
        <c:dLbls>
          <c:showLegendKey val="0"/>
          <c:showVal val="0"/>
          <c:showCatName val="0"/>
          <c:showSerName val="0"/>
          <c:showPercent val="0"/>
          <c:showBubbleSize val="0"/>
        </c:dLbls>
        <c:axId val="124467072"/>
        <c:axId val="124468608"/>
      </c:scatterChart>
      <c:valAx>
        <c:axId val="124467072"/>
        <c:scaling>
          <c:orientation val="minMax"/>
        </c:scaling>
        <c:delete val="0"/>
        <c:axPos val="b"/>
        <c:numFmt formatCode="General" sourceLinked="1"/>
        <c:majorTickMark val="out"/>
        <c:minorTickMark val="none"/>
        <c:tickLblPos val="none"/>
        <c:spPr>
          <a:ln w="3175">
            <a:solidFill>
              <a:srgbClr val="000000"/>
            </a:solidFill>
            <a:prstDash val="solid"/>
          </a:ln>
        </c:spPr>
        <c:crossAx val="124468608"/>
        <c:crosses val="autoZero"/>
        <c:crossBetween val="midCat"/>
      </c:valAx>
      <c:valAx>
        <c:axId val="1244686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44670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6783-4861-8E2D-D04D973561B2}"/>
            </c:ext>
          </c:extLst>
        </c:ser>
        <c:dLbls>
          <c:showLegendKey val="0"/>
          <c:showVal val="0"/>
          <c:showCatName val="0"/>
          <c:showSerName val="0"/>
          <c:showPercent val="0"/>
          <c:showBubbleSize val="0"/>
        </c:dLbls>
        <c:axId val="123132160"/>
        <c:axId val="123138432"/>
      </c:scatterChart>
      <c:valAx>
        <c:axId val="1231321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38432"/>
        <c:crosses val="autoZero"/>
        <c:crossBetween val="midCat"/>
      </c:valAx>
      <c:valAx>
        <c:axId val="1231384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321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5B98-4A5E-A2C2-F51650C775C8}"/>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5B98-4A5E-A2C2-F51650C775C8}"/>
            </c:ext>
          </c:extLst>
        </c:ser>
        <c:dLbls>
          <c:showLegendKey val="0"/>
          <c:showVal val="0"/>
          <c:showCatName val="0"/>
          <c:showSerName val="0"/>
          <c:showPercent val="0"/>
          <c:showBubbleSize val="0"/>
        </c:dLbls>
        <c:axId val="118057984"/>
        <c:axId val="113157632"/>
      </c:scatterChart>
      <c:valAx>
        <c:axId val="118057984"/>
        <c:scaling>
          <c:orientation val="minMax"/>
        </c:scaling>
        <c:delete val="0"/>
        <c:axPos val="b"/>
        <c:numFmt formatCode="General" sourceLinked="1"/>
        <c:majorTickMark val="out"/>
        <c:minorTickMark val="none"/>
        <c:tickLblPos val="none"/>
        <c:spPr>
          <a:ln w="3171">
            <a:solidFill>
              <a:srgbClr val="000000"/>
            </a:solidFill>
            <a:prstDash val="solid"/>
          </a:ln>
        </c:spPr>
        <c:crossAx val="113157632"/>
        <c:crosses val="autoZero"/>
        <c:crossBetween val="midCat"/>
      </c:valAx>
      <c:valAx>
        <c:axId val="113157632"/>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180579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7192-40F0-95DA-3888D35C6A09}"/>
            </c:ext>
          </c:extLst>
        </c:ser>
        <c:dLbls>
          <c:showLegendKey val="0"/>
          <c:showVal val="0"/>
          <c:showCatName val="0"/>
          <c:showSerName val="0"/>
          <c:showPercent val="0"/>
          <c:showBubbleSize val="0"/>
        </c:dLbls>
        <c:axId val="122626432"/>
        <c:axId val="122628352"/>
      </c:scatterChart>
      <c:valAx>
        <c:axId val="122626432"/>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2628352"/>
        <c:crosses val="autoZero"/>
        <c:crossBetween val="midCat"/>
      </c:valAx>
      <c:valAx>
        <c:axId val="122628352"/>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26264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41A1-4E93-AFD4-CC50DC043C86}"/>
            </c:ext>
          </c:extLst>
        </c:ser>
        <c:dLbls>
          <c:showLegendKey val="0"/>
          <c:showVal val="0"/>
          <c:showCatName val="0"/>
          <c:showSerName val="0"/>
          <c:showPercent val="0"/>
          <c:showBubbleSize val="0"/>
        </c:dLbls>
        <c:axId val="88126592"/>
        <c:axId val="88128512"/>
      </c:scatterChart>
      <c:valAx>
        <c:axId val="88126592"/>
        <c:scaling>
          <c:orientation val="minMax"/>
        </c:scaling>
        <c:delete val="0"/>
        <c:axPos val="b"/>
        <c:numFmt formatCode="General" sourceLinked="1"/>
        <c:majorTickMark val="out"/>
        <c:minorTickMark val="none"/>
        <c:tickLblPos val="none"/>
        <c:crossAx val="88128512"/>
        <c:crosses val="autoZero"/>
        <c:crossBetween val="midCat"/>
      </c:valAx>
      <c:valAx>
        <c:axId val="881285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881265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313F-404F-ADE6-A65EC067ECC5}"/>
            </c:ext>
          </c:extLst>
        </c:ser>
        <c:dLbls>
          <c:showLegendKey val="0"/>
          <c:showVal val="0"/>
          <c:showCatName val="0"/>
          <c:showSerName val="0"/>
          <c:showPercent val="0"/>
          <c:showBubbleSize val="0"/>
        </c:dLbls>
        <c:axId val="120944512"/>
        <c:axId val="120946688"/>
      </c:scatterChart>
      <c:valAx>
        <c:axId val="120944512"/>
        <c:scaling>
          <c:orientation val="minMax"/>
        </c:scaling>
        <c:delete val="0"/>
        <c:axPos val="b"/>
        <c:numFmt formatCode="General" sourceLinked="1"/>
        <c:majorTickMark val="out"/>
        <c:minorTickMark val="none"/>
        <c:tickLblPos val="none"/>
        <c:crossAx val="120946688"/>
        <c:crosses val="autoZero"/>
        <c:crossBetween val="midCat"/>
      </c:valAx>
      <c:valAx>
        <c:axId val="12094668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0944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247D-44C7-B86B-EF0B376A7228}"/>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247D-44C7-B86B-EF0B376A7228}"/>
            </c:ext>
          </c:extLst>
        </c:ser>
        <c:dLbls>
          <c:showLegendKey val="0"/>
          <c:showVal val="0"/>
          <c:showCatName val="0"/>
          <c:showSerName val="0"/>
          <c:showPercent val="0"/>
          <c:showBubbleSize val="0"/>
        </c:dLbls>
        <c:axId val="120954240"/>
        <c:axId val="120964224"/>
      </c:scatterChart>
      <c:valAx>
        <c:axId val="120954240"/>
        <c:scaling>
          <c:orientation val="minMax"/>
        </c:scaling>
        <c:delete val="0"/>
        <c:axPos val="b"/>
        <c:numFmt formatCode="General" sourceLinked="1"/>
        <c:majorTickMark val="out"/>
        <c:minorTickMark val="none"/>
        <c:tickLblPos val="none"/>
        <c:spPr>
          <a:ln w="3175">
            <a:solidFill>
              <a:srgbClr val="000000"/>
            </a:solidFill>
            <a:prstDash val="solid"/>
          </a:ln>
        </c:spPr>
        <c:crossAx val="120964224"/>
        <c:crosses val="autoZero"/>
        <c:crossBetween val="midCat"/>
      </c:valAx>
      <c:valAx>
        <c:axId val="12096422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09542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DF74-4A2D-9E2F-C5E036205052}"/>
            </c:ext>
          </c:extLst>
        </c:ser>
        <c:dLbls>
          <c:showLegendKey val="0"/>
          <c:showVal val="0"/>
          <c:showCatName val="0"/>
          <c:showSerName val="0"/>
          <c:showPercent val="0"/>
          <c:showBubbleSize val="0"/>
        </c:dLbls>
        <c:axId val="121532416"/>
        <c:axId val="121534336"/>
      </c:scatterChart>
      <c:valAx>
        <c:axId val="1215324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1534336"/>
        <c:crosses val="autoZero"/>
        <c:crossBetween val="midCat"/>
      </c:valAx>
      <c:valAx>
        <c:axId val="1215343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15324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F936-483B-9568-0BB1BF7667C4}"/>
            </c:ext>
          </c:extLst>
        </c:ser>
        <c:dLbls>
          <c:showLegendKey val="0"/>
          <c:showVal val="0"/>
          <c:showCatName val="0"/>
          <c:showSerName val="0"/>
          <c:showPercent val="0"/>
          <c:showBubbleSize val="0"/>
        </c:dLbls>
        <c:axId val="123180160"/>
        <c:axId val="123182080"/>
      </c:scatterChart>
      <c:valAx>
        <c:axId val="123180160"/>
        <c:scaling>
          <c:orientation val="minMax"/>
        </c:scaling>
        <c:delete val="0"/>
        <c:axPos val="b"/>
        <c:numFmt formatCode="General" sourceLinked="1"/>
        <c:majorTickMark val="out"/>
        <c:minorTickMark val="none"/>
        <c:tickLblPos val="none"/>
        <c:crossAx val="123182080"/>
        <c:crosses val="autoZero"/>
        <c:crossBetween val="midCat"/>
      </c:valAx>
      <c:valAx>
        <c:axId val="1231820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31801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C188-6A7F-44AA-B21D-22B3C8D1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156</Pages>
  <Words>30036</Words>
  <Characters>171210</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9</cp:revision>
  <cp:lastPrinted>2019-10-09T11:11:00Z</cp:lastPrinted>
  <dcterms:created xsi:type="dcterms:W3CDTF">2019-11-22T06:39:00Z</dcterms:created>
  <dcterms:modified xsi:type="dcterms:W3CDTF">2022-03-16T15:45:00Z</dcterms:modified>
</cp:coreProperties>
</file>